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/>
          <w:b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/>
          <w:b/>
          <w:sz w:val="32"/>
          <w:szCs w:val="32"/>
          <w:lang w:val="en-US" w:eastAsia="zh-CN"/>
        </w:rPr>
        <w:t>协议</w:t>
      </w:r>
    </w:p>
    <w:p>
      <w:pPr>
        <w:pStyle w:val="2"/>
        <w:spacing w:before="156"/>
      </w:pPr>
      <w:r>
        <w:rPr>
          <w:rFonts w:hint="eastAsia"/>
          <w:lang w:val="en-US" w:eastAsia="zh-CN"/>
        </w:rPr>
        <w:t>通用协议</w:t>
      </w:r>
    </w:p>
    <w:p>
      <w:pPr>
        <w:pStyle w:val="3"/>
        <w:spacing w:before="156"/>
      </w:pPr>
      <w:r>
        <w:rPr>
          <w:rFonts w:hint="eastAsia"/>
        </w:rPr>
        <w:t>协议通用模板</w:t>
      </w:r>
    </w:p>
    <w:p/>
    <w:p>
      <w:r>
        <w:rPr>
          <w:rFonts w:hint="eastAsia"/>
        </w:rPr>
        <w:t>客户端所有请求 默认带机号席位号，</w:t>
      </w:r>
    </w:p>
    <w:p>
      <w:pPr>
        <w:rPr>
          <w:rFonts w:asciiTheme="majorEastAsia" w:hAnsiTheme="majorEastAsia" w:eastAsiaTheme="majorEastAsia"/>
          <w:b/>
          <w:sz w:val="24"/>
        </w:rPr>
      </w:pPr>
      <w:r>
        <w:rPr>
          <w:rFonts w:asciiTheme="majorEastAsia" w:hAnsiTheme="majorEastAsia" w:eastAsiaTheme="majorEastAsia"/>
          <w:b/>
          <w:sz w:val="24"/>
        </w:rPr>
        <w:t>TCP数据传输协议：前</w:t>
      </w:r>
      <w:r>
        <w:rPr>
          <w:rFonts w:hint="eastAsia" w:asciiTheme="majorEastAsia" w:hAnsiTheme="majorEastAsia" w:eastAsiaTheme="majorEastAsia"/>
          <w:b/>
          <w:sz w:val="24"/>
        </w:rPr>
        <w:t>4个字节表示长度，后面是消息体</w:t>
      </w:r>
    </w:p>
    <w:p>
      <w:r>
        <w:rPr>
          <w:rFonts w:hint="eastAsia"/>
        </w:rPr>
        <w:t>消息体数据传输通用模板：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ProtocolCode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MachineId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SeatId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席位号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CarType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Forwards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List&lt;</w:t>
            </w:r>
            <w:r>
              <w:rPr>
                <w:rFonts w:hint="eastAsia"/>
              </w:rPr>
              <w:t>F</w:t>
            </w:r>
            <w:r>
              <w:t>orward&gt;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消息转发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String(Json对象)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具体的消息内容</w:t>
            </w:r>
          </w:p>
        </w:tc>
      </w:tr>
    </w:tbl>
    <w:p/>
    <w:p>
      <w:r>
        <w:t>转发数据Forward：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Machine</w:t>
            </w:r>
            <w: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转发给指定车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SeatId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转发给指定的席位</w:t>
            </w:r>
          </w:p>
        </w:tc>
      </w:tr>
    </w:tbl>
    <w:p/>
    <w:p>
      <w:r>
        <w:rPr>
          <w:rFonts w:hint="eastAsia"/>
        </w:rPr>
        <w:t>以下是每个协议传递的具体数据对象，就是Msg的部分</w:t>
      </w:r>
    </w:p>
    <w:p/>
    <w:p>
      <w:pPr>
        <w:rPr>
          <w:highlight w:val="none"/>
        </w:rPr>
      </w:pPr>
      <w:r>
        <w:rPr>
          <w:highlight w:val="none"/>
        </w:rPr>
        <w:t>车型：</w:t>
      </w:r>
    </w:p>
    <w:p>
      <w:pPr>
        <w:rPr>
          <w:highlight w:val="none"/>
        </w:rPr>
      </w:pPr>
      <w:r>
        <w:rPr>
          <w:rFonts w:hint="eastAsia"/>
          <w:highlight w:val="none"/>
        </w:rPr>
        <w:t>0</w:t>
      </w:r>
      <w:r>
        <w:rPr>
          <w:highlight w:val="none"/>
        </w:rPr>
        <w:t>2b:1</w:t>
      </w:r>
    </w:p>
    <w:p>
      <w:pPr>
        <w:rPr>
          <w:highlight w:val="none"/>
        </w:rPr>
      </w:pPr>
      <w:r>
        <w:rPr>
          <w:rFonts w:hint="eastAsia"/>
          <w:highlight w:val="none"/>
          <w:lang w:val="en-US" w:eastAsia="zh-CN"/>
        </w:rPr>
        <w:t>装甲</w:t>
      </w:r>
      <w:r>
        <w:rPr>
          <w:highlight w:val="none"/>
        </w:rPr>
        <w:t>:2</w:t>
      </w:r>
    </w:p>
    <w:p>
      <w:pPr>
        <w:rPr>
          <w:highlight w:val="none"/>
        </w:rPr>
      </w:pPr>
      <w:r>
        <w:rPr>
          <w:highlight w:val="none"/>
        </w:rPr>
        <w:t>384:3</w:t>
      </w:r>
    </w:p>
    <w:p>
      <w:pPr>
        <w:rPr>
          <w:rFonts w:hint="default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106:4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席位号：</w:t>
      </w:r>
    </w:p>
    <w:p>
      <w:pPr>
        <w:rPr>
          <w:highlight w:val="none"/>
        </w:rPr>
      </w:pPr>
      <w:r>
        <w:rPr>
          <w:highlight w:val="none"/>
        </w:rPr>
        <w:t>驾驶员：</w:t>
      </w:r>
      <w:r>
        <w:rPr>
          <w:rFonts w:hint="eastAsia"/>
          <w:highlight w:val="none"/>
        </w:rPr>
        <w:t>1</w:t>
      </w:r>
    </w:p>
    <w:p>
      <w:pPr>
        <w:rPr>
          <w:highlight w:val="none"/>
        </w:rPr>
      </w:pPr>
      <w:r>
        <w:rPr>
          <w:highlight w:val="none"/>
        </w:rPr>
        <w:t>车长：</w:t>
      </w:r>
      <w:r>
        <w:rPr>
          <w:rFonts w:hint="eastAsia"/>
          <w:highlight w:val="none"/>
        </w:rPr>
        <w:t>2</w:t>
      </w:r>
    </w:p>
    <w:p>
      <w:pPr>
        <w:rPr>
          <w:highlight w:val="none"/>
        </w:rPr>
      </w:pPr>
      <w:r>
        <w:rPr>
          <w:highlight w:val="none"/>
        </w:rPr>
        <w:t>1号侦察员：</w:t>
      </w:r>
      <w:r>
        <w:rPr>
          <w:rFonts w:hint="eastAsia"/>
          <w:highlight w:val="none"/>
        </w:rPr>
        <w:t>3</w:t>
      </w:r>
    </w:p>
    <w:p>
      <w:pPr>
        <w:rPr>
          <w:highlight w:val="none"/>
        </w:rPr>
      </w:pPr>
      <w:r>
        <w:rPr>
          <w:highlight w:val="none"/>
        </w:rPr>
        <w:t>2号侦察员：</w:t>
      </w:r>
      <w:r>
        <w:rPr>
          <w:rFonts w:hint="eastAsia"/>
          <w:highlight w:val="none"/>
        </w:rPr>
        <w:t>4</w:t>
      </w:r>
    </w:p>
    <w:p/>
    <w:p>
      <w:pPr>
        <w:pStyle w:val="3"/>
        <w:spacing w:before="156"/>
      </w:pPr>
      <w:r>
        <w:rPr>
          <w:rFonts w:hint="eastAsia"/>
        </w:rPr>
        <w:t>初始上报客户端数据</w:t>
      </w:r>
    </w:p>
    <w:p>
      <w:r>
        <w:t>协议号：</w:t>
      </w:r>
      <w:r>
        <w:rPr>
          <w:rFonts w:hint="eastAsia"/>
        </w:rPr>
        <w:t>1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发送方：设备管理软件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模拟训练软件</w:t>
      </w:r>
    </w:p>
    <w:p>
      <w:pPr>
        <w:tabs>
          <w:tab w:val="left" w:pos="312"/>
        </w:tabs>
      </w:pPr>
      <w:r>
        <w:t>接收方：</w:t>
      </w:r>
      <w:r>
        <w:rPr>
          <w:rFonts w:hint="eastAsia"/>
        </w:rPr>
        <w:t>导控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建立连接后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EquipType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设备类型1.</w:t>
            </w:r>
            <w:r>
              <w:rPr>
                <w:rFonts w:hint="eastAsia"/>
                <w:lang w:val="en-US" w:eastAsia="zh-CN"/>
              </w:rPr>
              <w:t>模拟训练</w:t>
            </w:r>
            <w:r>
              <w:rPr>
                <w:rFonts w:hint="eastAsia"/>
              </w:rPr>
              <w:t>软件</w:t>
            </w:r>
          </w:p>
          <w:p>
            <w:pPr>
              <w:jc w:val="center"/>
            </w:pPr>
            <w:r>
              <w:rPr>
                <w:rFonts w:hint="eastAsia"/>
              </w:rPr>
              <w:t>2.设备管理软件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用户登录</w:t>
      </w:r>
    </w:p>
    <w:p>
      <w:r>
        <w:t>协议号：</w:t>
      </w:r>
      <w:r>
        <w:rPr>
          <w:rFonts w:hint="eastAsia"/>
        </w:rPr>
        <w:t>2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</w:rPr>
        <w:t>导控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CarId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车型</w:t>
            </w:r>
          </w:p>
        </w:tc>
      </w:tr>
    </w:tbl>
    <w:p>
      <w:pPr>
        <w:tabs>
          <w:tab w:val="left" w:pos="3355"/>
        </w:tabs>
      </w:pPr>
      <w:r>
        <w:rPr>
          <w:rFonts w:hint="eastAsia"/>
        </w:rPr>
        <w:tab/>
      </w:r>
    </w:p>
    <w:p>
      <w:pPr>
        <w:tabs>
          <w:tab w:val="left" w:pos="312"/>
        </w:tabs>
      </w:pPr>
      <w:r>
        <w:rPr>
          <w:rFonts w:hint="eastAsia"/>
        </w:rPr>
        <w:t>响应（导控-&gt;</w:t>
      </w:r>
      <w:r>
        <w:rPr>
          <w:rFonts w:hint="eastAsia"/>
          <w:lang w:val="en-US" w:eastAsia="zh-CN"/>
        </w:rPr>
        <w:t>模拟训练软</w:t>
      </w:r>
      <w:r>
        <w:rPr>
          <w:rFonts w:hint="eastAsia"/>
        </w:rPr>
        <w:t>件）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状态码1.成功 0.失败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Tip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提示消息：</w:t>
            </w:r>
          </w:p>
          <w:p>
            <w:pPr>
              <w:jc w:val="center"/>
            </w:pPr>
            <w:r>
              <w:rPr>
                <w:rFonts w:hint="eastAsia"/>
              </w:rPr>
              <w:t>用户名或密码错误</w:t>
            </w:r>
          </w:p>
          <w:p>
            <w:pPr>
              <w:jc w:val="center"/>
            </w:pPr>
            <w:r>
              <w:rPr>
                <w:rFonts w:hint="eastAsia"/>
              </w:rPr>
              <w:t>用户名错误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</w:tbl>
    <w:p/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任务下发</w:t>
      </w:r>
    </w:p>
    <w:p>
      <w:r>
        <w:t>协议号：</w:t>
      </w:r>
      <w:r>
        <w:rPr>
          <w:rFonts w:hint="eastAsia"/>
        </w:rPr>
        <w:t>4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r>
        <w:t>接收方：</w:t>
      </w:r>
      <w:r>
        <w:rPr>
          <w:rFonts w:hint="eastAsia"/>
          <w:lang w:val="en-US" w:eastAsia="zh-CN"/>
        </w:rPr>
        <w:t>模拟训练软件、</w:t>
      </w:r>
      <w:r>
        <w:rPr>
          <w:rFonts w:hint="eastAsia"/>
        </w:rPr>
        <w:t>设备管理软件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T</w:t>
            </w:r>
            <w:r>
              <w:rPr>
                <w:highlight w:val="none"/>
              </w:rPr>
              <w:t>rainUid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该次任务的唯一编号，由导控生成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TaskId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任务编号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CheckType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模式（1考核，2</w:t>
            </w:r>
            <w:r>
              <w:rPr>
                <w:rFonts w:hint="eastAsia"/>
                <w:lang w:val="en-US" w:eastAsia="zh-CN"/>
              </w:rPr>
              <w:t>自主，3比武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TaskType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训练类型1.基础操作</w:t>
            </w:r>
            <w:r>
              <w:rPr>
                <w:rFonts w:hint="eastAsia"/>
                <w:lang w:val="en-US" w:eastAsia="zh-CN"/>
              </w:rPr>
              <w:t>2</w:t>
            </w:r>
            <w:bookmarkStart w:id="0" w:name="_GoBack"/>
            <w:bookmarkEnd w:id="0"/>
            <w:r>
              <w:rPr>
                <w:rFonts w:hint="eastAsia"/>
              </w:rPr>
              <w:t>.战术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</w:t>
            </w:r>
            <w:r>
              <w:t>kDesc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任务描述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Scene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作业背景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0" w:type="dxa"/>
          </w:tcPr>
          <w:p>
            <w:pPr>
              <w:jc w:val="center"/>
            </w:pPr>
          </w:p>
        </w:tc>
        <w:tc>
          <w:tcPr>
            <w:tcW w:w="21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CarId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车型编号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HarmDatas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List&lt;HarmData&gt;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有害区域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CraterDatas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List&lt;CraterData&gt;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弹坑数据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We</w:t>
            </w:r>
            <w:r>
              <w:rPr>
                <w:highlight w:val="none"/>
              </w:rPr>
              <w:t>arth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We</w:t>
            </w:r>
            <w:r>
              <w:rPr>
                <w:highlight w:val="none"/>
              </w:rPr>
              <w:t>arth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天气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T</w:t>
            </w:r>
            <w:r>
              <w:rPr>
                <w:highlight w:val="none"/>
              </w:rPr>
              <w:t>ime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时间</w:t>
            </w: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任务编号说明：</w:t>
      </w:r>
    </w:p>
    <w:p>
      <w:r>
        <w:rPr>
          <w:rFonts w:hint="eastAsia"/>
        </w:rPr>
        <w:t>FZC02B/X基本训练-</w:t>
      </w:r>
      <w:r>
        <w:t>毒剂报警器</w:t>
      </w:r>
      <w:r>
        <w:rPr>
          <w:rFonts w:hint="eastAsia"/>
        </w:rPr>
        <w:t xml:space="preserve"> </w:t>
      </w:r>
      <w:r>
        <w:t xml:space="preserve">              2011</w:t>
      </w:r>
    </w:p>
    <w:p/>
    <w:p>
      <w:r>
        <w:rPr>
          <w:rFonts w:hint="eastAsia"/>
        </w:rPr>
        <w:t>作业背景说明：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山地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平原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丘陵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高原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盆地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沙漠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城市</w:t>
      </w:r>
    </w:p>
    <w:p>
      <w:r>
        <w:rPr>
          <w:rFonts w:hint="eastAsia"/>
        </w:rPr>
        <w:t>车型编号说明：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FZC02BX</w:t>
      </w:r>
    </w:p>
    <w:p>
      <w:pPr>
        <w:numPr>
          <w:ilvl w:val="0"/>
          <w:numId w:val="3"/>
        </w:numPr>
        <w:ind w:firstLine="420"/>
      </w:pPr>
      <w:r>
        <w:rPr>
          <w:rFonts w:hint="eastAsia"/>
          <w:lang w:val="en-US" w:eastAsia="zh-CN"/>
        </w:rPr>
        <w:t>装甲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BYF384C</w:t>
      </w:r>
    </w:p>
    <w:p>
      <w:pPr>
        <w:numPr>
          <w:ilvl w:val="0"/>
          <w:numId w:val="3"/>
        </w:numPr>
        <w:ind w:firstLine="420"/>
      </w:pPr>
      <w:r>
        <w:rPr>
          <w:rFonts w:hint="eastAsia"/>
          <w:lang w:val="en-US" w:eastAsia="zh-CN"/>
        </w:rPr>
        <w:t>BYF106</w:t>
      </w:r>
    </w:p>
    <w:p/>
    <w:p>
      <w:pPr>
        <w:pStyle w:val="4"/>
      </w:pPr>
      <w:r>
        <w:rPr>
          <w:rFonts w:hint="eastAsia"/>
        </w:rPr>
        <w:t>Wearth天气对象</w:t>
      </w:r>
    </w:p>
    <w:tbl>
      <w:tblPr>
        <w:tblStyle w:val="17"/>
        <w:tblW w:w="63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1279"/>
        <w:gridCol w:w="30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天气类型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Wind</w:t>
            </w:r>
            <w:r>
              <w:t>Dir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风向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W</w:t>
            </w:r>
            <w:r>
              <w:t>indSp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风速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Temperate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Humidity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湿度</w:t>
            </w:r>
          </w:p>
        </w:tc>
      </w:tr>
    </w:tbl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参数名                        参数值（依次用0，1，2，3，4，5…表示）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天气类型：0 阴天 1晴天 2小雨 3中雨 4大雨 5小雪 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风向                          北风、东北风、东风、东南风、南风、西南风、西风、西北风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风速                          无、低、中、高</w:t>
      </w:r>
    </w:p>
    <w:p/>
    <w:p/>
    <w:p/>
    <w:p/>
    <w:p>
      <w:pPr>
        <w:pStyle w:val="4"/>
      </w:pPr>
      <w:r>
        <w:rPr>
          <w:rFonts w:hint="eastAsia"/>
        </w:rPr>
        <w:t>Pos位置对象结构:</w:t>
      </w:r>
    </w:p>
    <w:tbl>
      <w:tblPr>
        <w:tblStyle w:val="17"/>
        <w:tblW w:w="62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2090"/>
        <w:gridCol w:w="2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z</w:t>
            </w:r>
          </w:p>
        </w:tc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z</w:t>
            </w:r>
          </w:p>
        </w:tc>
      </w:tr>
    </w:tbl>
    <w:p/>
    <w:p>
      <w:pPr>
        <w:pStyle w:val="4"/>
      </w:pPr>
      <w:r>
        <w:rPr>
          <w:rFonts w:hint="eastAsia"/>
        </w:rPr>
        <w:t>有害区域HarmDatas内容对象: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HarmType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有害区域类型1.毒剂 2.辐射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String(Json)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有害区域具体内容</w:t>
            </w:r>
          </w:p>
        </w:tc>
      </w:tr>
    </w:tbl>
    <w:p>
      <w:pPr>
        <w:pStyle w:val="5"/>
        <w:spacing w:before="156"/>
      </w:pPr>
      <w:r>
        <w:t>毒剂Content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毒剂类型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Range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规模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Dentity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highlight w:val="none"/>
              </w:rPr>
              <w:t>F</w:t>
            </w:r>
            <w:r>
              <w:rPr>
                <w:rFonts w:hint="eastAsia"/>
                <w:highlight w:val="none"/>
              </w:rPr>
              <w:t>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AttackType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袭击方式,1急袭2齐射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Speed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释放速度</w:t>
            </w:r>
          </w:p>
        </w:tc>
      </w:tr>
    </w:tbl>
    <w:p>
      <w:pPr>
        <w:ind w:firstLine="420"/>
      </w:pP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毒剂属性分类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1）糜烂性毒剂主要有：芥子气、路易氏气等；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  <w:highlight w:val="none"/>
        </w:rPr>
        <w:t>）神经性毒剂主要有：塔崩、沙林、梭曼、维埃克斯等；分为G类和V类（对应I类和II类）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3）全身中毒性毒剂：主要有氢氰酸、氯化氰等；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4）窒息性毒剂主要有：光气等。</w:t>
      </w:r>
    </w:p>
    <w:p>
      <w:pPr>
        <w:ind w:firstLine="420"/>
        <w:rPr>
          <w:b/>
          <w:bCs/>
        </w:rPr>
      </w:pP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含磷毒剂，沙林，VX</w:t>
      </w:r>
    </w:p>
    <w:p>
      <w:pPr>
        <w:ind w:firstLine="420"/>
        <w:rPr>
          <w:b/>
          <w:bCs/>
        </w:rPr>
      </w:pPr>
    </w:p>
    <w:p>
      <w:pPr>
        <w:ind w:firstLine="420"/>
        <w:rPr>
          <w:b/>
          <w:bCs/>
        </w:rPr>
      </w:pPr>
    </w:p>
    <w:p>
      <w:pPr>
        <w:ind w:firstLine="420"/>
        <w:rPr>
          <w:b/>
          <w:bCs/>
        </w:rPr>
      </w:pPr>
    </w:p>
    <w:p>
      <w:pPr>
        <w:ind w:firstLine="420"/>
      </w:pPr>
    </w:p>
    <w:p>
      <w:pPr>
        <w:ind w:firstLine="420"/>
      </w:pPr>
      <w:r>
        <w:rPr>
          <w:rFonts w:hint="eastAsia"/>
        </w:rPr>
        <w:t>毒剂类型：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highlight w:val="none"/>
        </w:rPr>
        <w:t>无毒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highlight w:val="none"/>
        </w:rPr>
        <w:t>沙林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梭曼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芥子气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VX</w:t>
      </w:r>
      <w:r>
        <w:rPr>
          <w:highlight w:val="none"/>
        </w:rPr>
        <w:t xml:space="preserve">    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DMMP</w:t>
      </w:r>
    </w:p>
    <w:p/>
    <w:p>
      <w:pPr>
        <w:pStyle w:val="5"/>
        <w:spacing w:before="156"/>
      </w:pPr>
      <w:r>
        <w:t>辐射</w:t>
      </w:r>
      <w:r>
        <w:rPr>
          <w:rFonts w:hint="eastAsia"/>
        </w:rPr>
        <w:t>C</w:t>
      </w:r>
      <w:r>
        <w:t>ontent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Range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规模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DoseRate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剂量率 单位 uGy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BiGao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f</w:t>
            </w:r>
            <w:r>
              <w:rPr>
                <w:rFonts w:hint="eastAsia"/>
                <w:highlight w:val="none"/>
              </w:rPr>
              <w:t>loat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比高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DangLiang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I</w:t>
            </w:r>
            <w:r>
              <w:rPr>
                <w:rFonts w:hint="eastAsia"/>
                <w:highlight w:val="none"/>
              </w:rPr>
              <w:t>nt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当量</w:t>
            </w:r>
          </w:p>
        </w:tc>
      </w:tr>
    </w:tbl>
    <w:p/>
    <w:p>
      <w:pPr>
        <w:pStyle w:val="4"/>
      </w:pPr>
      <w:r>
        <w:rPr>
          <w:rFonts w:hint="eastAsia"/>
        </w:rPr>
        <w:t>弹坑数据：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毒剂类型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Dentity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Rotate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弹坑的旋转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训练开始</w:t>
      </w:r>
    </w:p>
    <w:p>
      <w:r>
        <w:t>协议号：</w:t>
      </w:r>
      <w:r>
        <w:rPr>
          <w:rFonts w:hint="eastAsia"/>
        </w:rPr>
        <w:t>5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r>
        <w:t>接收方：</w:t>
      </w:r>
      <w:r>
        <w:rPr>
          <w:rFonts w:hint="eastAsia"/>
          <w:lang w:val="en-US" w:eastAsia="zh-CN"/>
        </w:rPr>
        <w:t>模拟训练软件、设备管理软件</w:t>
      </w:r>
    </w:p>
    <w:tbl>
      <w:tblPr>
        <w:tblStyle w:val="17"/>
        <w:tblW w:w="64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2268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067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TrainID</w:t>
            </w:r>
          </w:p>
        </w:tc>
        <w:tc>
          <w:tcPr>
            <w:tcW w:w="2268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067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该次任务的唯一编号，由导控生成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ubjectDes</w:t>
            </w:r>
          </w:p>
        </w:tc>
        <w:tc>
          <w:tcPr>
            <w:tcW w:w="2268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</w:t>
            </w:r>
            <w:r>
              <w:rPr>
                <w:highlight w:val="none"/>
              </w:rPr>
              <w:t>ring</w:t>
            </w:r>
          </w:p>
        </w:tc>
        <w:tc>
          <w:tcPr>
            <w:tcW w:w="2067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科目描述（导控用）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jc w:val="center"/>
            </w:pPr>
            <w:r>
              <w:rPr>
                <w:rFonts w:hint="eastAsia"/>
              </w:rPr>
              <w:t>TrainMachineDatas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List&lt;TrainMachineData&gt;</w:t>
            </w:r>
          </w:p>
        </w:tc>
        <w:tc>
          <w:tcPr>
            <w:tcW w:w="2067" w:type="dxa"/>
          </w:tcPr>
          <w:p>
            <w:pPr>
              <w:jc w:val="center"/>
            </w:pPr>
            <w:r>
              <w:rPr>
                <w:rFonts w:hint="eastAsia"/>
              </w:rPr>
              <w:t>参加训练的车人数据</w:t>
            </w:r>
          </w:p>
        </w:tc>
      </w:tr>
    </w:tbl>
    <w:p/>
    <w:p>
      <w:r>
        <w:rPr>
          <w:rFonts w:hint="eastAsia"/>
        </w:rPr>
        <w:t>TrainMachineData: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MachineId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Car</w:t>
            </w:r>
            <w: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车型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Init</w:t>
            </w:r>
            <w: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  <w:r>
              <w:t>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车辆初始位置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Ro</w:t>
            </w:r>
            <w:r>
              <w:rPr>
                <w:highlight w:val="none"/>
              </w:rPr>
              <w:t>tate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车辆旋转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TrainUserDatas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List&lt;TrainUserData&gt;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该车参加训练的人数据</w:t>
            </w:r>
          </w:p>
        </w:tc>
      </w:tr>
    </w:tbl>
    <w:p/>
    <w:p>
      <w:r>
        <w:rPr>
          <w:rFonts w:hint="eastAsia"/>
        </w:rPr>
        <w:t>TrainUserData：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SeatId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席位号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Address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Ip</w:t>
            </w:r>
            <w:r>
              <w:rPr>
                <w:rFonts w:hint="eastAsia"/>
                <w:highlight w:val="none"/>
              </w:rPr>
              <w:t>地址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环境信息</w:t>
      </w:r>
    </w:p>
    <w:p>
      <w:pPr>
        <w:pStyle w:val="4"/>
      </w:pPr>
      <w:r>
        <w:rPr>
          <w:rFonts w:hint="eastAsia"/>
        </w:rPr>
        <w:t>剂量率信息</w:t>
      </w:r>
    </w:p>
    <w:p>
      <w:r>
        <w:t>协议号：101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p>
      <w:pPr>
        <w:tabs>
          <w:tab w:val="left" w:pos="312"/>
        </w:tabs>
      </w:pP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DoseRate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剂量率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剂量率单位,（先实现uGy）</w:t>
            </w:r>
          </w:p>
        </w:tc>
      </w:tr>
    </w:tbl>
    <w:p>
      <w:pPr>
        <w:pStyle w:val="4"/>
        <w:tabs>
          <w:tab w:val="left" w:pos="510"/>
        </w:tabs>
      </w:pPr>
      <w:r>
        <w:rPr>
          <w:rFonts w:hint="eastAsia"/>
        </w:rPr>
        <w:t>毒剂信息</w:t>
      </w:r>
    </w:p>
    <w:p>
      <w:r>
        <w:rPr>
          <w:rFonts w:hint="eastAsia"/>
        </w:rPr>
        <w:t>协议号：</w:t>
      </w:r>
      <w:r>
        <w:t>102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毒剂类型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Dentity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浓度单位，先实现mg/m3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De</w:t>
            </w:r>
            <w:r>
              <w:rPr>
                <w:highlight w:val="none"/>
              </w:rPr>
              <w:t>gree</w:t>
            </w:r>
          </w:p>
        </w:tc>
        <w:tc>
          <w:tcPr>
            <w:tcW w:w="2130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I</w:t>
            </w:r>
            <w:r>
              <w:rPr>
                <w:highlight w:val="none"/>
              </w:rPr>
              <w:t>nt</w:t>
            </w:r>
          </w:p>
        </w:tc>
        <w:tc>
          <w:tcPr>
            <w:tcW w:w="2131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毒剂程度（3</w:t>
            </w:r>
            <w:r>
              <w:rPr>
                <w:highlight w:val="none"/>
              </w:rPr>
              <w:t>84</w:t>
            </w:r>
            <w:r>
              <w:rPr>
                <w:rFonts w:hint="eastAsia"/>
                <w:highlight w:val="none"/>
              </w:rPr>
              <w:t>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</w:t>
            </w:r>
            <w:r>
              <w:rPr>
                <w:highlight w:val="none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Int</w:t>
            </w:r>
          </w:p>
        </w:tc>
        <w:tc>
          <w:tcPr>
            <w:tcW w:w="2131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是一类还是二类(</w:t>
            </w:r>
            <w:r>
              <w:rPr>
                <w:highlight w:val="none"/>
              </w:rPr>
              <w:t>384</w:t>
            </w:r>
            <w:r>
              <w:rPr>
                <w:rFonts w:hint="eastAsia"/>
                <w:highlight w:val="none"/>
              </w:rPr>
              <w:t>用</w:t>
            </w:r>
            <w:r>
              <w:rPr>
                <w:highlight w:val="none"/>
              </w:rPr>
              <w:t>)</w:t>
            </w:r>
          </w:p>
        </w:tc>
      </w:tr>
    </w:tbl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毒剂种类：</w:t>
      </w:r>
    </w:p>
    <w:p>
      <w:pPr>
        <w:numPr>
          <w:ilvl w:val="0"/>
          <w:numId w:val="5"/>
        </w:numPr>
        <w:ind w:left="885" w:hanging="360"/>
        <w:rPr>
          <w:highlight w:val="none"/>
        </w:rPr>
      </w:pPr>
      <w:r>
        <w:rPr>
          <w:highlight w:val="none"/>
        </w:rPr>
        <w:t>无毒</w:t>
      </w:r>
    </w:p>
    <w:p>
      <w:pPr>
        <w:numPr>
          <w:ilvl w:val="0"/>
          <w:numId w:val="5"/>
        </w:numPr>
        <w:ind w:left="885" w:hanging="360"/>
        <w:rPr>
          <w:highlight w:val="none"/>
        </w:rPr>
      </w:pPr>
      <w:r>
        <w:rPr>
          <w:highlight w:val="none"/>
        </w:rPr>
        <w:t>沙林</w:t>
      </w:r>
    </w:p>
    <w:p>
      <w:pPr>
        <w:numPr>
          <w:ilvl w:val="0"/>
          <w:numId w:val="5"/>
        </w:numPr>
        <w:ind w:left="885" w:hanging="360"/>
        <w:rPr>
          <w:highlight w:val="none"/>
        </w:rPr>
      </w:pPr>
      <w:r>
        <w:rPr>
          <w:rFonts w:hint="eastAsia"/>
          <w:highlight w:val="none"/>
        </w:rPr>
        <w:t>梭曼</w:t>
      </w:r>
    </w:p>
    <w:p>
      <w:pPr>
        <w:numPr>
          <w:ilvl w:val="0"/>
          <w:numId w:val="5"/>
        </w:numPr>
        <w:ind w:left="885" w:hanging="360"/>
        <w:rPr>
          <w:highlight w:val="none"/>
        </w:rPr>
      </w:pPr>
      <w:r>
        <w:rPr>
          <w:rFonts w:hint="eastAsia"/>
          <w:highlight w:val="none"/>
        </w:rPr>
        <w:t>芥子气</w:t>
      </w:r>
    </w:p>
    <w:p>
      <w:pPr>
        <w:numPr>
          <w:ilvl w:val="0"/>
          <w:numId w:val="5"/>
        </w:numPr>
        <w:ind w:left="885" w:hanging="360"/>
        <w:rPr>
          <w:highlight w:val="none"/>
        </w:rPr>
      </w:pPr>
      <w:r>
        <w:rPr>
          <w:rFonts w:hint="eastAsia"/>
          <w:highlight w:val="none"/>
        </w:rPr>
        <w:t>VX</w:t>
      </w:r>
    </w:p>
    <w:p>
      <w:pPr>
        <w:numPr>
          <w:ilvl w:val="0"/>
          <w:numId w:val="5"/>
        </w:numPr>
        <w:ind w:left="885" w:hanging="360"/>
        <w:rPr>
          <w:highlight w:val="none"/>
        </w:rPr>
      </w:pPr>
      <w:r>
        <w:rPr>
          <w:rFonts w:hint="eastAsia"/>
          <w:highlight w:val="none"/>
        </w:rPr>
        <w:t>DMMP</w:t>
      </w:r>
    </w:p>
    <w:p>
      <w:pPr>
        <w:tabs>
          <w:tab w:val="left" w:pos="737"/>
        </w:tabs>
        <w:rPr>
          <w:highlight w:val="none"/>
        </w:rPr>
      </w:pPr>
    </w:p>
    <w:p>
      <w:pPr>
        <w:tabs>
          <w:tab w:val="left" w:pos="525"/>
        </w:tabs>
        <w:rPr>
          <w:highlight w:val="none"/>
        </w:rPr>
      </w:pPr>
      <w:r>
        <w:rPr>
          <w:highlight w:val="none"/>
        </w:rPr>
        <w:tab/>
      </w:r>
      <w:r>
        <w:rPr>
          <w:rFonts w:hint="eastAsia"/>
          <w:highlight w:val="none"/>
        </w:rPr>
        <w:t>浓度</w:t>
      </w:r>
      <w:r>
        <w:rPr>
          <w:highlight w:val="none"/>
        </w:rPr>
        <w:t>2</w:t>
      </w:r>
    </w:p>
    <w:p>
      <w:pPr>
        <w:pStyle w:val="32"/>
        <w:numPr>
          <w:ilvl w:val="0"/>
          <w:numId w:val="6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无</w:t>
      </w:r>
    </w:p>
    <w:p>
      <w:pPr>
        <w:pStyle w:val="32"/>
        <w:numPr>
          <w:ilvl w:val="0"/>
          <w:numId w:val="6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低</w:t>
      </w:r>
    </w:p>
    <w:p>
      <w:pPr>
        <w:pStyle w:val="32"/>
        <w:numPr>
          <w:ilvl w:val="0"/>
          <w:numId w:val="6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中</w:t>
      </w:r>
    </w:p>
    <w:p>
      <w:pPr>
        <w:pStyle w:val="32"/>
        <w:numPr>
          <w:ilvl w:val="0"/>
          <w:numId w:val="6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高</w:t>
      </w:r>
    </w:p>
    <w:p>
      <w:pPr>
        <w:tabs>
          <w:tab w:val="left" w:pos="525"/>
        </w:tabs>
        <w:ind w:left="525"/>
        <w:rPr>
          <w:highlight w:val="none"/>
        </w:rPr>
      </w:pPr>
    </w:p>
    <w:p>
      <w:pPr>
        <w:tabs>
          <w:tab w:val="left" w:pos="525"/>
        </w:tabs>
        <w:ind w:left="525"/>
        <w:rPr>
          <w:highlight w:val="none"/>
        </w:rPr>
      </w:pPr>
      <w:r>
        <w:rPr>
          <w:rFonts w:hint="eastAsia"/>
          <w:highlight w:val="none"/>
        </w:rPr>
        <w:t xml:space="preserve">是1类还是2类 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一类是神经 二类是糜烂性</w:t>
      </w:r>
    </w:p>
    <w:p>
      <w:pPr>
        <w:pStyle w:val="32"/>
        <w:numPr>
          <w:ilvl w:val="0"/>
          <w:numId w:val="7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没有</w:t>
      </w:r>
    </w:p>
    <w:p>
      <w:pPr>
        <w:pStyle w:val="32"/>
        <w:numPr>
          <w:ilvl w:val="0"/>
          <w:numId w:val="7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一类</w:t>
      </w:r>
    </w:p>
    <w:p>
      <w:pPr>
        <w:pStyle w:val="32"/>
        <w:numPr>
          <w:ilvl w:val="0"/>
          <w:numId w:val="7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二类</w:t>
      </w:r>
    </w:p>
    <w:p>
      <w:pPr>
        <w:pStyle w:val="32"/>
        <w:tabs>
          <w:tab w:val="left" w:pos="525"/>
        </w:tabs>
        <w:ind w:left="885" w:firstLine="0" w:firstLineChars="0"/>
        <w:rPr>
          <w:highlight w:val="yellow"/>
        </w:rPr>
      </w:pPr>
    </w:p>
    <w:p>
      <w:pPr>
        <w:pStyle w:val="4"/>
      </w:pPr>
      <w:r>
        <w:rPr>
          <w:rFonts w:hint="eastAsia"/>
        </w:rPr>
        <w:t>北斗信息（经纬度时间）</w:t>
      </w:r>
    </w:p>
    <w:p>
      <w:r>
        <w:t>协议号：103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p/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Longicude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</w:t>
            </w:r>
            <w:r>
              <w:rPr>
                <w:rFonts w:hint="eastAsia" w:ascii="Times New Roman"/>
                <w:kern w:val="0"/>
              </w:rPr>
              <w:t>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Latitude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</w:t>
            </w:r>
            <w:r>
              <w:rPr>
                <w:rFonts w:hint="eastAsia" w:ascii="Times New Roman"/>
                <w:kern w:val="0"/>
              </w:rPr>
              <w:t>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Elevation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</w:t>
            </w:r>
            <w:r>
              <w:rPr>
                <w:rFonts w:hint="eastAsia" w:ascii="Times New Roman"/>
                <w:kern w:val="0"/>
              </w:rPr>
              <w:t>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高程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Date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s</w:t>
            </w:r>
            <w:r>
              <w:rPr>
                <w:rFonts w:ascii="Times New Roman"/>
                <w:kern w:val="0"/>
              </w:rPr>
              <w:t>tring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时间</w:t>
            </w:r>
          </w:p>
        </w:tc>
      </w:tr>
    </w:tbl>
    <w:p>
      <w:pPr>
        <w:pStyle w:val="4"/>
      </w:pPr>
      <w:r>
        <w:rPr>
          <w:rFonts w:hint="eastAsia"/>
        </w:rPr>
        <w:t>气象信息（模拟温湿度风向风速下发）</w:t>
      </w:r>
    </w:p>
    <w:p>
      <w:r>
        <w:t>协议号：104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发送周期：5s发送1次</w:t>
      </w:r>
    </w:p>
    <w:p/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Temperate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温度 单位：℃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Humidity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湿度 单位：</w:t>
            </w:r>
            <w:r>
              <w:rPr>
                <w:rFonts w:ascii="Times New Roman"/>
                <w:kern w:val="0"/>
              </w:rPr>
              <w:t>%RH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WinDir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风向 单位：°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WinSp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风速 单位</w:t>
            </w:r>
            <w:r>
              <w:rPr>
                <w:rFonts w:ascii="Times New Roman"/>
                <w:kern w:val="0"/>
              </w:rPr>
              <w:t>m/s</w:t>
            </w:r>
          </w:p>
        </w:tc>
      </w:tr>
    </w:tbl>
    <w:p/>
    <w:p>
      <w:pPr>
        <w:pStyle w:val="4"/>
        <w:tabs>
          <w:tab w:val="left" w:pos="510"/>
        </w:tabs>
      </w:pPr>
      <w:r>
        <w:rPr>
          <w:rFonts w:hint="eastAsia"/>
          <w:lang w:val="en-US" w:eastAsia="zh-CN"/>
        </w:rPr>
        <w:t>生物</w:t>
      </w:r>
      <w:r>
        <w:rPr>
          <w:rFonts w:hint="eastAsia"/>
        </w:rPr>
        <w:t>气溶胶浓度信息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协议号：</w:t>
      </w:r>
      <w:r>
        <w:t>10</w:t>
      </w:r>
      <w:r>
        <w:rPr>
          <w:rFonts w:hint="eastAsia"/>
          <w:lang w:val="en-US" w:eastAsia="zh-CN"/>
        </w:rPr>
        <w:t>6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  <w:lang w:val="en-US" w:eastAsia="zh-CN"/>
              </w:rPr>
              <w:t>Biomass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/>
              </w:rPr>
              <w:t>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/>
              </w:rPr>
              <w:t>浓度单位mg/m3</w:t>
            </w:r>
          </w:p>
        </w:tc>
      </w:tr>
    </w:tbl>
    <w:p>
      <w:pPr>
        <w:tabs>
          <w:tab w:val="left" w:pos="737"/>
        </w:tabs>
        <w:ind w:left="420"/>
        <w:rPr>
          <w:rFonts w:hint="eastAsia"/>
          <w:highlight w:val="yellow"/>
        </w:rPr>
      </w:pPr>
    </w:p>
    <w:p>
      <w:pPr>
        <w:pStyle w:val="3"/>
        <w:spacing w:before="156"/>
      </w:pPr>
      <w:r>
        <w:rPr>
          <w:rFonts w:hint="eastAsia"/>
        </w:rPr>
        <w:t>考试结束</w:t>
      </w:r>
    </w:p>
    <w:p>
      <w:r>
        <w:t>协议号：</w:t>
      </w:r>
      <w:r>
        <w:rPr>
          <w:rFonts w:hint="eastAsia"/>
        </w:rPr>
        <w:t>9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TaskId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任务编号</w:t>
            </w:r>
          </w:p>
        </w:tc>
      </w:tr>
    </w:tbl>
    <w:p>
      <w:pPr>
        <w:widowControl/>
        <w:jc w:val="left"/>
        <w:rPr>
          <w:kern w:val="0"/>
          <w:sz w:val="20"/>
          <w:szCs w:val="20"/>
        </w:rPr>
      </w:pPr>
    </w:p>
    <w:p>
      <w:pPr>
        <w:pStyle w:val="3"/>
        <w:spacing w:before="156"/>
      </w:pPr>
      <w:r>
        <w:rPr>
          <w:rFonts w:hint="eastAsia"/>
        </w:rPr>
        <w:t>插旗子</w:t>
      </w:r>
    </w:p>
    <w:p>
      <w:r>
        <w:t>协议号：</w:t>
      </w:r>
      <w:r>
        <w:rPr>
          <w:rFonts w:hint="eastAsia"/>
        </w:rPr>
        <w:t>17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FlagType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旗子类型1.化学 2.核 3.生物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位置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Rotate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  <w:r>
              <w:t>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旗子旋转</w:t>
            </w:r>
          </w:p>
        </w:tc>
      </w:tr>
    </w:tbl>
    <w:p>
      <w:pPr>
        <w:widowControl/>
        <w:jc w:val="left"/>
        <w:rPr>
          <w:kern w:val="0"/>
          <w:sz w:val="20"/>
          <w:szCs w:val="20"/>
        </w:rPr>
      </w:pPr>
    </w:p>
    <w:p>
      <w:pPr>
        <w:pStyle w:val="3"/>
        <w:spacing w:before="156"/>
      </w:pPr>
      <w:r>
        <w:rPr>
          <w:rFonts w:hint="eastAsia"/>
        </w:rPr>
        <w:t>上报侦察结果</w:t>
      </w:r>
    </w:p>
    <w:p>
      <w:r>
        <w:t>协议号：18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Resul</w:t>
            </w:r>
            <w:r>
              <w:t>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string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侦察结果</w:t>
            </w:r>
          </w:p>
        </w:tc>
      </w:tr>
    </w:tbl>
    <w:p/>
    <w:p>
      <w:pPr>
        <w:pStyle w:val="3"/>
        <w:spacing w:before="156"/>
      </w:pPr>
      <w:r>
        <w:t>下车</w:t>
      </w:r>
    </w:p>
    <w:p>
      <w:r>
        <w:t>协议号：</w:t>
      </w:r>
      <w:r>
        <w:rPr>
          <w:rFonts w:hint="eastAsia"/>
        </w:rPr>
        <w:t>1</w:t>
      </w:r>
      <w:r>
        <w:t>9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eastAsia="zh-CN"/>
        </w:rPr>
        <w:t>模拟训练软件</w:t>
      </w:r>
    </w:p>
    <w:p>
      <w:r>
        <w:t>发送周期：</w:t>
      </w:r>
      <w:r>
        <w:rPr>
          <w:rFonts w:hint="eastAsia"/>
        </w:rPr>
        <w:t>车长按下车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</w:tbl>
    <w:p/>
    <w:p/>
    <w:p>
      <w:pPr>
        <w:pStyle w:val="3"/>
        <w:spacing w:before="156"/>
      </w:pPr>
      <w:r>
        <w:t>下车结果</w:t>
      </w:r>
    </w:p>
    <w:p>
      <w:r>
        <w:t>协议号：</w:t>
      </w:r>
      <w:r>
        <w:rPr>
          <w:rFonts w:hint="eastAsia"/>
        </w:rPr>
        <w:t>2</w:t>
      </w:r>
      <w:r>
        <w:t>0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eastAsia="zh-CN"/>
        </w:rPr>
        <w:t>模拟训练软件</w:t>
      </w:r>
    </w:p>
    <w:p>
      <w:r>
        <w:t>发送周期：</w:t>
      </w:r>
      <w:r>
        <w:rPr>
          <w:rFonts w:hint="eastAsia"/>
        </w:rPr>
        <w:t>下车结果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状态码1.成功 0.失败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Tip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提示消息：</w:t>
            </w:r>
          </w:p>
        </w:tc>
      </w:tr>
    </w:tbl>
    <w:p/>
    <w:p/>
    <w:p>
      <w:pPr>
        <w:pStyle w:val="3"/>
        <w:spacing w:before="156"/>
      </w:pPr>
      <w:r>
        <w:t>上车</w:t>
      </w:r>
    </w:p>
    <w:p>
      <w:r>
        <w:t>协议号：21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eastAsia="zh-CN"/>
        </w:rPr>
        <w:t>模拟训练软件</w:t>
      </w:r>
    </w:p>
    <w:p>
      <w:r>
        <w:t>发送周期：</w:t>
      </w:r>
      <w:r>
        <w:rPr>
          <w:rFonts w:hint="eastAsia"/>
        </w:rPr>
        <w:t>车长按上车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</w:tbl>
    <w:p/>
    <w:p>
      <w:pPr>
        <w:pStyle w:val="3"/>
        <w:spacing w:before="156"/>
      </w:pPr>
      <w:r>
        <w:t>上车结果</w:t>
      </w:r>
    </w:p>
    <w:p>
      <w:r>
        <w:t>协议号：22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eastAsia="zh-CN"/>
        </w:rPr>
        <w:t>模拟训练软件</w:t>
      </w:r>
    </w:p>
    <w:p>
      <w:r>
        <w:t>发送周期：</w:t>
      </w:r>
      <w:r>
        <w:rPr>
          <w:rFonts w:hint="eastAsia"/>
        </w:rPr>
        <w:t>车长按上车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状态码1.成功 0.失败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Tip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提示消息：</w:t>
            </w:r>
          </w:p>
        </w:tc>
      </w:tr>
    </w:tbl>
    <w:p/>
    <w:p>
      <w:pPr>
        <w:pStyle w:val="3"/>
        <w:spacing w:before="156"/>
      </w:pPr>
      <w:r>
        <w:t>防护</w:t>
      </w:r>
    </w:p>
    <w:p>
      <w:r>
        <w:t>协议号：23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</w:t>
      </w:r>
      <w:r>
        <w:rPr>
          <w:rFonts w:hint="eastAsia"/>
        </w:rPr>
        <w:t>按防护按钮，进行防护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Is</w:t>
            </w:r>
            <w:r>
              <w:t>Protect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是否防护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插旗子</w:t>
      </w:r>
    </w:p>
    <w:p>
      <w:r>
        <w:t>协议号：24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FlagType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旗子类型1.化学 2.核 3.生物</w:t>
            </w:r>
          </w:p>
        </w:tc>
      </w:tr>
    </w:tbl>
    <w:p>
      <w:pPr>
        <w:pStyle w:val="3"/>
        <w:spacing w:before="156"/>
      </w:pPr>
      <w:r>
        <w:t>成绩下发</w:t>
      </w:r>
    </w:p>
    <w:p>
      <w:r>
        <w:t>协议号：26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r>
        <w:t>接收方：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rainID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当前的训练ID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Score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DeductItems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List&lt;</w:t>
            </w:r>
            <w:r>
              <w:rPr>
                <w:rFonts w:hint="eastAsia"/>
              </w:rPr>
              <w:t>D</w:t>
            </w:r>
            <w:r>
              <w:t>eductItem&gt;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扣分项</w:t>
            </w:r>
          </w:p>
        </w:tc>
      </w:tr>
    </w:tbl>
    <w:p/>
    <w:p>
      <w:r>
        <w:rPr>
          <w:rFonts w:hint="eastAsia"/>
        </w:rPr>
        <w:t>D</w:t>
      </w:r>
      <w:r>
        <w:t>eductItem</w:t>
      </w:r>
      <w:r>
        <w:rPr>
          <w:rFonts w:hint="eastAsia"/>
        </w:rPr>
        <w:t>扣分项：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Desc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DeductScore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扣分</w:t>
            </w:r>
          </w:p>
        </w:tc>
      </w:tr>
    </w:tbl>
    <w:p/>
    <w:p>
      <w:pPr>
        <w:pStyle w:val="3"/>
        <w:spacing w:before="156"/>
        <w:rPr>
          <w:strike/>
          <w:dstrike w:val="0"/>
        </w:rPr>
      </w:pPr>
      <w:r>
        <w:rPr>
          <w:strike/>
          <w:dstrike w:val="0"/>
        </w:rPr>
        <w:t>车长指令</w:t>
      </w:r>
    </w:p>
    <w:p>
      <w:pPr>
        <w:rPr>
          <w:strike/>
          <w:dstrike w:val="0"/>
        </w:rPr>
      </w:pPr>
      <w:r>
        <w:rPr>
          <w:strike/>
          <w:dstrike w:val="0"/>
        </w:rPr>
        <w:t>协议号：27</w:t>
      </w:r>
    </w:p>
    <w:p>
      <w:pPr>
        <w:tabs>
          <w:tab w:val="left" w:pos="312"/>
        </w:tabs>
        <w:rPr>
          <w:strike/>
          <w:dstrike w:val="0"/>
        </w:rPr>
      </w:pPr>
      <w:r>
        <w:rPr>
          <w:strike/>
          <w:dstrike w:val="0"/>
        </w:rPr>
        <w:t>发送方：</w:t>
      </w:r>
      <w:r>
        <w:rPr>
          <w:rFonts w:hint="eastAsia"/>
          <w:strike/>
          <w:dstrike w:val="0"/>
          <w:lang w:eastAsia="zh-CN"/>
        </w:rPr>
        <w:t>模拟训练软件</w:t>
      </w:r>
    </w:p>
    <w:p>
      <w:pPr>
        <w:rPr>
          <w:strike/>
          <w:dstrike w:val="0"/>
        </w:rPr>
      </w:pPr>
      <w:r>
        <w:rPr>
          <w:strike/>
          <w:dstrike w:val="0"/>
        </w:rPr>
        <w:t>接收方：</w:t>
      </w:r>
      <w:r>
        <w:rPr>
          <w:rFonts w:hint="eastAsia"/>
          <w:strike/>
          <w:dstrike w:val="0"/>
        </w:rPr>
        <w:t>导控-&gt;</w:t>
      </w:r>
      <w:r>
        <w:rPr>
          <w:rFonts w:hint="eastAsia"/>
          <w:strike/>
          <w:dstrike w:val="0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指令编号</w:t>
            </w:r>
          </w:p>
        </w:tc>
      </w:tr>
    </w:tbl>
    <w:p>
      <w:pPr>
        <w:rPr>
          <w:strike/>
          <w:dstrike w:val="0"/>
        </w:rPr>
      </w:pPr>
    </w:p>
    <w:p>
      <w:pPr>
        <w:rPr>
          <w:strike/>
          <w:dstrike w:val="0"/>
        </w:rPr>
      </w:pPr>
      <w:r>
        <w:rPr>
          <w:strike/>
          <w:dstrike w:val="0"/>
        </w:rPr>
        <w:t>指令类型：</w:t>
      </w:r>
    </w:p>
    <w:p>
      <w:pPr>
        <w:rPr>
          <w:strike/>
          <w:dstrike w:val="0"/>
        </w:rPr>
      </w:pPr>
      <w:r>
        <w:rPr>
          <w:strike/>
          <w:dstrike w:val="0"/>
        </w:rPr>
        <w:t>1.设备检查</w:t>
      </w:r>
      <w:r>
        <w:rPr>
          <w:rFonts w:hint="eastAsia"/>
          <w:strike/>
          <w:dstrike w:val="0"/>
        </w:rPr>
        <w:t>、2</w:t>
      </w:r>
      <w:r>
        <w:rPr>
          <w:strike/>
          <w:dstrike w:val="0"/>
        </w:rPr>
        <w:t>.开机</w:t>
      </w:r>
      <w:r>
        <w:rPr>
          <w:rFonts w:hint="eastAsia"/>
          <w:strike/>
          <w:dstrike w:val="0"/>
        </w:rPr>
        <w:t>、3</w:t>
      </w:r>
      <w:r>
        <w:rPr>
          <w:strike/>
          <w:dstrike w:val="0"/>
        </w:rPr>
        <w:t>.防护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4</w:t>
      </w:r>
      <w:r>
        <w:rPr>
          <w:strike/>
          <w:dstrike w:val="0"/>
        </w:rPr>
        <w:t>.开进</w:t>
      </w:r>
      <w:r>
        <w:rPr>
          <w:rFonts w:hint="eastAsia"/>
          <w:strike/>
          <w:dstrike w:val="0"/>
        </w:rPr>
        <w:t>、5</w:t>
      </w:r>
      <w:r>
        <w:rPr>
          <w:strike/>
          <w:dstrike w:val="0"/>
        </w:rPr>
        <w:t>.停车、</w:t>
      </w:r>
      <w:r>
        <w:rPr>
          <w:rFonts w:hint="eastAsia"/>
          <w:strike/>
          <w:dstrike w:val="0"/>
        </w:rPr>
        <w:t>6</w:t>
      </w:r>
      <w:r>
        <w:rPr>
          <w:strike/>
          <w:dstrike w:val="0"/>
        </w:rPr>
        <w:t>.后退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7</w:t>
      </w:r>
      <w:r>
        <w:rPr>
          <w:strike/>
          <w:dstrike w:val="0"/>
        </w:rPr>
        <w:t>.上报结果、</w:t>
      </w:r>
      <w:r>
        <w:rPr>
          <w:rFonts w:hint="eastAsia"/>
          <w:strike/>
          <w:dstrike w:val="0"/>
        </w:rPr>
        <w:t>8</w:t>
      </w:r>
      <w:r>
        <w:rPr>
          <w:strike/>
          <w:dstrike w:val="0"/>
        </w:rPr>
        <w:t>.投标志旗、</w:t>
      </w:r>
      <w:r>
        <w:rPr>
          <w:rFonts w:hint="eastAsia"/>
          <w:strike/>
          <w:dstrike w:val="0"/>
        </w:rPr>
        <w:t>9</w:t>
      </w:r>
      <w:r>
        <w:rPr>
          <w:strike/>
          <w:dstrike w:val="0"/>
        </w:rPr>
        <w:t>.侦毒</w:t>
      </w:r>
    </w:p>
    <w:p>
      <w:pPr>
        <w:rPr>
          <w:rFonts w:hint="eastAsia" w:eastAsiaTheme="minor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</w:rPr>
        <w:t>1</w:t>
      </w:r>
      <w:r>
        <w:rPr>
          <w:strike/>
          <w:dstrike w:val="0"/>
        </w:rPr>
        <w:t>0.撤收</w:t>
      </w:r>
    </w:p>
    <w:p/>
    <w:p>
      <w:pPr>
        <w:pStyle w:val="3"/>
        <w:spacing w:before="156"/>
      </w:pPr>
      <w:r>
        <w:t>请求</w:t>
      </w:r>
      <w:r>
        <w:rPr>
          <w:rFonts w:hint="eastAsia"/>
        </w:rPr>
        <w:t>答题</w:t>
      </w:r>
      <w:r>
        <w:t>（三维内部</w:t>
      </w:r>
      <w:r>
        <w:rPr>
          <w:rFonts w:hint="eastAsia"/>
        </w:rPr>
        <w:t>转发</w:t>
      </w:r>
      <w:r>
        <w:t>）</w:t>
      </w:r>
    </w:p>
    <w:p>
      <w:r>
        <w:t>协议号：28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Trigger</w:t>
            </w:r>
            <w: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触发类型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eatId</w:t>
            </w:r>
          </w:p>
        </w:tc>
        <w:tc>
          <w:tcPr>
            <w:tcW w:w="2130" w:type="dxa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        Int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车长要求几号位答题的</w:t>
            </w:r>
          </w:p>
        </w:tc>
      </w:tr>
    </w:tbl>
    <w:p/>
    <w:p/>
    <w:p>
      <w:pPr>
        <w:pStyle w:val="3"/>
        <w:spacing w:before="156"/>
      </w:pPr>
      <w:r>
        <w:t>请求答题结果（三维内部</w:t>
      </w:r>
      <w:r>
        <w:rPr>
          <w:rFonts w:hint="eastAsia"/>
        </w:rPr>
        <w:t>转发</w:t>
      </w:r>
      <w:r>
        <w:t>）</w:t>
      </w:r>
    </w:p>
    <w:p>
      <w:r>
        <w:t>协议号：29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IsOk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是否能答题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Tip</w:t>
            </w:r>
          </w:p>
        </w:tc>
        <w:tc>
          <w:tcPr>
            <w:tcW w:w="2130" w:type="dxa"/>
          </w:tcPr>
          <w:p>
            <w:pPr>
              <w:jc w:val="center"/>
              <w:rPr>
                <w:color w:val="auto"/>
                <w:highlight w:val="none"/>
              </w:rPr>
            </w:pPr>
            <w:r>
              <w:rPr>
                <w:color w:val="auto"/>
                <w:highlight w:val="none"/>
              </w:rPr>
              <w:t>S</w:t>
            </w:r>
            <w:r>
              <w:rPr>
                <w:rFonts w:hint="eastAsia"/>
                <w:color w:val="auto"/>
                <w:highlight w:val="none"/>
              </w:rPr>
              <w:t>tring</w:t>
            </w:r>
          </w:p>
        </w:tc>
        <w:tc>
          <w:tcPr>
            <w:tcW w:w="2130" w:type="dxa"/>
          </w:tcPr>
          <w:p>
            <w:pPr>
              <w:jc w:val="center"/>
              <w:rPr>
                <w:color w:val="auto"/>
                <w:highlight w:val="none"/>
              </w:rPr>
            </w:pPr>
            <w:r>
              <w:rPr>
                <w:rFonts w:hint="eastAsia"/>
                <w:color w:val="auto"/>
                <w:highlight w:val="none"/>
              </w:rPr>
              <w:t>不能答题时的提示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Trigger</w:t>
            </w:r>
            <w: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触发类型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Param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String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附带参数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答题上报</w:t>
      </w:r>
    </w:p>
    <w:p>
      <w:r>
        <w:t>协议号</w:t>
      </w:r>
      <w:r>
        <w:rPr>
          <w:rFonts w:hint="eastAsia"/>
        </w:rPr>
        <w:t xml:space="preserve"> </w:t>
      </w:r>
      <w:r>
        <w:t>30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QuestionId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题目id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IsCorrect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Bool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是否正确</w:t>
            </w:r>
          </w:p>
        </w:tc>
      </w:tr>
    </w:tbl>
    <w:p>
      <w:r>
        <w:rPr>
          <w:rFonts w:hint="eastAsia"/>
        </w:rPr>
        <w:t>题目I</w:t>
      </w:r>
      <w:r>
        <w:t>d:</w:t>
      </w:r>
    </w:p>
    <w:p>
      <w:pPr>
        <w:pStyle w:val="32"/>
        <w:numPr>
          <w:ilvl w:val="0"/>
          <w:numId w:val="8"/>
        </w:numPr>
        <w:ind w:firstLineChars="0"/>
        <w:rPr>
          <w:highlight w:val="none"/>
        </w:rPr>
      </w:pPr>
      <w:r>
        <w:rPr>
          <w:highlight w:val="none"/>
        </w:rPr>
        <w:t>初步判毒</w:t>
      </w:r>
    </w:p>
    <w:p>
      <w:pPr>
        <w:pStyle w:val="32"/>
        <w:numPr>
          <w:ilvl w:val="0"/>
          <w:numId w:val="8"/>
        </w:numPr>
        <w:ind w:firstLineChars="0"/>
        <w:rPr>
          <w:highlight w:val="none"/>
        </w:rPr>
      </w:pPr>
      <w:r>
        <w:rPr>
          <w:rFonts w:hint="eastAsia"/>
          <w:highlight w:val="none"/>
        </w:rPr>
        <w:t>侦毒管选择</w:t>
      </w:r>
    </w:p>
    <w:p>
      <w:pPr>
        <w:pStyle w:val="32"/>
        <w:numPr>
          <w:ilvl w:val="0"/>
          <w:numId w:val="8"/>
        </w:numPr>
        <w:ind w:firstLineChars="0"/>
        <w:rPr>
          <w:highlight w:val="none"/>
        </w:rPr>
      </w:pPr>
      <w:r>
        <w:rPr>
          <w:highlight w:val="none"/>
        </w:rPr>
        <w:t>管顺序选择</w:t>
      </w:r>
    </w:p>
    <w:p>
      <w:pPr>
        <w:pStyle w:val="32"/>
        <w:numPr>
          <w:ilvl w:val="0"/>
          <w:numId w:val="8"/>
        </w:numPr>
        <w:ind w:firstLineChars="0"/>
        <w:rPr>
          <w:highlight w:val="none"/>
        </w:rPr>
      </w:pPr>
      <w:r>
        <w:rPr>
          <w:highlight w:val="none"/>
        </w:rPr>
        <w:t>侦检方法</w:t>
      </w:r>
      <w:r>
        <w:rPr>
          <w:rFonts w:hint="eastAsia"/>
          <w:highlight w:val="none"/>
        </w:rPr>
        <w:t>选择</w:t>
      </w:r>
    </w:p>
    <w:p>
      <w:pPr>
        <w:pStyle w:val="32"/>
        <w:numPr>
          <w:ilvl w:val="0"/>
          <w:numId w:val="8"/>
        </w:numPr>
        <w:ind w:firstLineChars="0"/>
        <w:rPr>
          <w:highlight w:val="none"/>
        </w:rPr>
      </w:pPr>
      <w:r>
        <w:rPr>
          <w:rFonts w:hint="eastAsia"/>
          <w:highlight w:val="none"/>
        </w:rPr>
        <w:t>洗消</w:t>
      </w:r>
    </w:p>
    <w:p>
      <w:pPr>
        <w:pStyle w:val="32"/>
        <w:numPr>
          <w:ilvl w:val="0"/>
          <w:numId w:val="8"/>
        </w:numPr>
        <w:ind w:firstLineChars="0"/>
        <w:rPr>
          <w:highlight w:val="none"/>
        </w:rPr>
      </w:pPr>
      <w:r>
        <w:rPr>
          <w:rFonts w:hint="eastAsia"/>
          <w:highlight w:val="none"/>
        </w:rPr>
        <w:t>采样</w:t>
      </w:r>
    </w:p>
    <w:p/>
    <w:p>
      <w:pPr>
        <w:pStyle w:val="3"/>
        <w:spacing w:before="156"/>
      </w:pPr>
      <w:r>
        <w:rPr>
          <w:rFonts w:hint="eastAsia"/>
        </w:rPr>
        <w:t>接近测量点时的车速</w:t>
      </w:r>
    </w:p>
    <w:p>
      <w:r>
        <w:t>协议号：31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</w:t>
      </w:r>
      <w:r>
        <w:t xml:space="preserve"> 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CurSpee</w:t>
            </w:r>
            <w:r>
              <w:t>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t>K</w:t>
            </w:r>
            <w:r>
              <w:rPr>
                <w:rFonts w:hint="eastAsia"/>
              </w:rPr>
              <w:t>m</w:t>
            </w:r>
            <w:r>
              <w:t>/h 导控判分时用</w:t>
            </w:r>
          </w:p>
        </w:tc>
      </w:tr>
    </w:tbl>
    <w:p/>
    <w:p/>
    <w:p>
      <w:pPr>
        <w:pStyle w:val="3"/>
        <w:spacing w:before="156"/>
      </w:pPr>
      <w:r>
        <w:rPr>
          <w:rFonts w:hint="eastAsia"/>
        </w:rPr>
        <w:t>把侦察结果给指定人（2号上报结果时不知道插旗子的信息）</w:t>
      </w:r>
    </w:p>
    <w:p>
      <w:r>
        <w:t>协议号：32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  <w:r>
        <w:t xml:space="preserve"> 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Re</w:t>
            </w:r>
            <w:r>
              <w:t>sult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侦察结果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导控训练进程控制</w:t>
      </w:r>
    </w:p>
    <w:p>
      <w:r>
        <w:t>协议号：33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pPr>
        <w:tabs>
          <w:tab w:val="left" w:pos="312"/>
        </w:tabs>
      </w:pPr>
      <w:r>
        <w:t>接收方：</w:t>
      </w:r>
      <w:r>
        <w:rPr>
          <w:rFonts w:hint="eastAsia"/>
        </w:rPr>
        <w:t>设备管理软件</w:t>
      </w:r>
      <w:r>
        <w:rPr>
          <w:rFonts w:hint="eastAsia"/>
          <w:lang w:eastAsia="zh-CN"/>
        </w:rPr>
        <w:t>、模拟训练软件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按钮点击时触发</w:t>
      </w:r>
      <w:r>
        <w:t xml:space="preserve"> </w:t>
      </w:r>
    </w:p>
    <w:p/>
    <w:tbl>
      <w:tblPr>
        <w:tblStyle w:val="17"/>
        <w:tblW w:w="69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5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 xml:space="preserve">1暂停 </w:t>
            </w:r>
            <w:r>
              <w:t>2</w:t>
            </w:r>
            <w:r>
              <w:rPr>
                <w:rFonts w:hint="eastAsia"/>
              </w:rPr>
              <w:t xml:space="preserve">开始 </w:t>
            </w:r>
            <w:r>
              <w:t>3</w:t>
            </w:r>
            <w:r>
              <w:rPr>
                <w:rFonts w:hint="eastAsia"/>
              </w:rPr>
              <w:t>结束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车辆数据同步</w:t>
      </w:r>
    </w:p>
    <w:p>
      <w:r>
        <w:t>协议号：34</w:t>
      </w:r>
    </w:p>
    <w:p>
      <w:pPr>
        <w:tabs>
          <w:tab w:val="left" w:pos="312"/>
        </w:tabs>
        <w:rPr>
          <w:rFonts w:hint="eastAsia" w:eastAsiaTheme="minorEastAsia"/>
          <w:lang w:eastAsia="zh-CN"/>
        </w:rPr>
      </w:pPr>
      <w:r>
        <w:t>发送方：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  <w:r>
        <w:t xml:space="preserve"> 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间隔固定时间</w:t>
      </w:r>
    </w:p>
    <w:p/>
    <w:tbl>
      <w:tblPr>
        <w:tblStyle w:val="17"/>
        <w:tblW w:w="69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2177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t>Pos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车位置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rPr>
                <w:rFonts w:hint="eastAsia"/>
              </w:rPr>
              <w:t>Rotate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  <w:r>
              <w:t>os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车旋转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t>PlayerSyncDatas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t>List&lt;PlayerSyncModel&gt;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人物数据</w:t>
            </w:r>
          </w:p>
        </w:tc>
      </w:tr>
    </w:tbl>
    <w:p/>
    <w:p/>
    <w:p>
      <w:r>
        <w:t>PlayerSyncModel</w:t>
      </w:r>
      <w:r>
        <w:rPr>
          <w:rFonts w:hint="eastAsia"/>
        </w:rPr>
        <w:t>数据结构：</w:t>
      </w:r>
    </w:p>
    <w:tbl>
      <w:tblPr>
        <w:tblStyle w:val="17"/>
        <w:tblW w:w="69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2177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rPr>
                <w:rFonts w:hint="eastAsia"/>
              </w:rPr>
              <w:t>Seat</w:t>
            </w:r>
            <w:r>
              <w:t>Id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席位号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3" w:type="dxa"/>
          </w:tcPr>
          <w:p>
            <w:pPr>
              <w:jc w:val="center"/>
            </w:pPr>
            <w:r>
              <w:t>IsProtect</w:t>
            </w:r>
          </w:p>
        </w:tc>
        <w:tc>
          <w:tcPr>
            <w:tcW w:w="2177" w:type="dxa"/>
          </w:tcPr>
          <w:p>
            <w:pPr>
              <w:jc w:val="center"/>
            </w:pPr>
            <w:r>
              <w:rPr>
                <w:rFonts w:hint="eastAsia"/>
              </w:rPr>
              <w:t>Bool</w:t>
            </w:r>
          </w:p>
        </w:tc>
        <w:tc>
          <w:tcPr>
            <w:tcW w:w="2627" w:type="dxa"/>
          </w:tcPr>
          <w:p>
            <w:pPr>
              <w:jc w:val="center"/>
            </w:pPr>
            <w:r>
              <w:rPr>
                <w:rFonts w:hint="eastAsia"/>
              </w:rPr>
              <w:t>是否防护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态势信息同步</w:t>
      </w:r>
    </w:p>
    <w:p>
      <w:r>
        <w:t>协议号：35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eastAsia="zh-CN"/>
        </w:rPr>
        <w:t>模拟训练软件</w:t>
      </w:r>
      <w:r>
        <w:t xml:space="preserve"> 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  <w:r>
        <w:t xml:space="preserve"> 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间隔固定时间</w:t>
      </w:r>
    </w:p>
    <w:p/>
    <w:tbl>
      <w:tblPr>
        <w:tblStyle w:val="17"/>
        <w:tblW w:w="69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5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650" w:type="dxa"/>
          </w:tcPr>
          <w:p>
            <w:pPr>
              <w:jc w:val="center"/>
            </w:pPr>
            <w:r>
              <w:rPr>
                <w:rFonts w:hint="eastAsia"/>
              </w:rPr>
              <w:t>消息类型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ExerciseId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>训练开始的TrainID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SysTemTime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650" w:type="dxa"/>
          </w:tcPr>
          <w:p>
            <w:pPr>
              <w:jc w:val="left"/>
            </w:pPr>
            <w:r>
              <w:rPr>
                <w:rFonts w:hint="eastAsia"/>
              </w:rPr>
              <w:t>当前推演计算机本地时间，格式为（yyyyMMddhhmmss）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SimulateTime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50" w:type="dxa"/>
          </w:tcPr>
          <w:p>
            <w:pPr>
              <w:jc w:val="left"/>
            </w:pPr>
            <w:r>
              <w:rPr>
                <w:rFonts w:hint="eastAsia"/>
              </w:rPr>
              <w:t>作战时间（yyyyMMddhhmmss）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MachineNumber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>机器号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Pos</w:t>
            </w:r>
            <w:r>
              <w:rPr>
                <w:rFonts w:hint="eastAsia"/>
              </w:rPr>
              <w:t>List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List&lt;Pos&gt;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>位置信息P</w:t>
            </w:r>
            <w:r>
              <w:t>os{</w:t>
            </w:r>
            <w:r>
              <w:rPr>
                <w:rFonts w:hint="eastAsia"/>
              </w:rPr>
              <w:t>x</w:t>
            </w:r>
            <w:r>
              <w:t>,y,z}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i</w:t>
            </w:r>
            <w:r>
              <w:t>gnType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>标志旗的类型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F</w:t>
            </w:r>
            <w:r>
              <w:rPr>
                <w:rFonts w:hint="eastAsia"/>
                <w:highlight w:val="none"/>
              </w:rPr>
              <w:t>la</w:t>
            </w:r>
            <w:r>
              <w:rPr>
                <w:highlight w:val="none"/>
              </w:rPr>
              <w:t>gInfo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650" w:type="dxa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标志旗信息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EnvironId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2650" w:type="dxa"/>
          </w:tcPr>
          <w:p>
            <w:pPr>
              <w:rPr>
                <w:rFonts w:hint="eastAsia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毒区或辐射区域的编号</w:t>
            </w:r>
          </w:p>
        </w:tc>
      </w:tr>
    </w:tbl>
    <w:p>
      <w:pPr>
        <w:rPr>
          <w:highlight w:val="none"/>
        </w:rPr>
      </w:pPr>
    </w:p>
    <w:p>
      <w:pPr>
        <w:rPr>
          <w:highlight w:val="none"/>
        </w:rPr>
      </w:pPr>
      <w:r>
        <w:rPr>
          <w:rFonts w:hint="eastAsia"/>
          <w:highlight w:val="none"/>
        </w:rPr>
        <w:t>Type</w:t>
      </w:r>
      <w:r>
        <w:rPr>
          <w:highlight w:val="none"/>
        </w:rPr>
        <w:t xml:space="preserve"> </w:t>
      </w:r>
    </w:p>
    <w:p>
      <w:pPr>
        <w:pStyle w:val="32"/>
        <w:numPr>
          <w:ilvl w:val="0"/>
          <w:numId w:val="9"/>
        </w:numPr>
        <w:ind w:firstLineChars="0"/>
        <w:rPr>
          <w:highlight w:val="none"/>
        </w:rPr>
      </w:pPr>
      <w:r>
        <w:rPr>
          <w:rFonts w:hint="eastAsia"/>
          <w:highlight w:val="none"/>
        </w:rPr>
        <w:t>车辆的位置 （每隔</w:t>
      </w:r>
      <w:r>
        <w:rPr>
          <w:highlight w:val="none"/>
        </w:rPr>
        <w:t>5</w:t>
      </w:r>
      <w:r>
        <w:rPr>
          <w:rFonts w:hint="eastAsia"/>
          <w:highlight w:val="none"/>
        </w:rPr>
        <w:t>秒给导控发一次）</w:t>
      </w:r>
    </w:p>
    <w:p>
      <w:pPr>
        <w:pStyle w:val="32"/>
        <w:numPr>
          <w:ilvl w:val="0"/>
          <w:numId w:val="9"/>
        </w:numPr>
        <w:ind w:firstLineChars="0"/>
        <w:rPr>
          <w:highlight w:val="none"/>
        </w:rPr>
      </w:pPr>
      <w:r>
        <w:rPr>
          <w:rFonts w:hint="eastAsia"/>
          <w:highlight w:val="none"/>
        </w:rPr>
        <w:t>车长规划的路径信息 （车长规划完路径后发送）</w:t>
      </w:r>
    </w:p>
    <w:p>
      <w:pPr>
        <w:pStyle w:val="32"/>
        <w:numPr>
          <w:ilvl w:val="0"/>
          <w:numId w:val="9"/>
        </w:numPr>
        <w:ind w:firstLineChars="0"/>
        <w:rPr>
          <w:highlight w:val="none"/>
        </w:rPr>
      </w:pPr>
      <w:r>
        <w:rPr>
          <w:rFonts w:hint="eastAsia"/>
          <w:highlight w:val="none"/>
        </w:rPr>
        <w:t>标志旗的信息 （投掷标志旗后发送）</w:t>
      </w:r>
    </w:p>
    <w:p>
      <w:pPr>
        <w:pStyle w:val="32"/>
        <w:numPr>
          <w:ilvl w:val="0"/>
          <w:numId w:val="9"/>
        </w:numPr>
        <w:ind w:firstLineChars="0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毒区或辐射区域位置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S</w:t>
      </w:r>
      <w:r>
        <w:rPr>
          <w:rFonts w:hint="eastAsia"/>
          <w:highlight w:val="none"/>
        </w:rPr>
        <w:t>i</w:t>
      </w:r>
      <w:r>
        <w:rPr>
          <w:highlight w:val="none"/>
        </w:rPr>
        <w:t>gnType</w:t>
      </w:r>
    </w:p>
    <w:p>
      <w:pPr>
        <w:rPr>
          <w:highlight w:val="none"/>
        </w:rPr>
      </w:pPr>
      <w:r>
        <w:rPr>
          <w:rFonts w:hint="eastAsia"/>
          <w:highlight w:val="none"/>
        </w:rPr>
        <w:t>旗子类型1.化学 2.核 3.生物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F</w:t>
      </w:r>
      <w:r>
        <w:rPr>
          <w:rFonts w:hint="eastAsia"/>
          <w:highlight w:val="none"/>
        </w:rPr>
        <w:t>la</w:t>
      </w:r>
      <w:r>
        <w:rPr>
          <w:highlight w:val="none"/>
        </w:rPr>
        <w:t>gInfo</w:t>
      </w:r>
    </w:p>
    <w:p>
      <w:pPr>
        <w:rPr>
          <w:highlight w:val="none"/>
        </w:rPr>
      </w:pPr>
      <w:r>
        <w:rPr>
          <w:rFonts w:hint="eastAsia"/>
          <w:highlight w:val="none"/>
        </w:rPr>
        <w:t>辐射：车</w:t>
      </w:r>
      <w:r>
        <w:rPr>
          <w:highlight w:val="none"/>
        </w:rPr>
        <w:t>x</w:t>
      </w:r>
      <w:r>
        <w:rPr>
          <w:rFonts w:hint="eastAsia"/>
          <w:highlight w:val="none"/>
        </w:rPr>
        <w:t>在位置（4</w:t>
      </w:r>
      <w:r>
        <w:rPr>
          <w:highlight w:val="none"/>
        </w:rPr>
        <w:t>56.3,45.2</w:t>
      </w:r>
      <w:r>
        <w:rPr>
          <w:rFonts w:hint="eastAsia"/>
          <w:highlight w:val="none"/>
        </w:rPr>
        <w:t>）投掷标志旗，当前剂量率为xxx</w:t>
      </w:r>
      <w:r>
        <w:rPr>
          <w:highlight w:val="none"/>
        </w:rPr>
        <w:t>ugy.</w:t>
      </w:r>
    </w:p>
    <w:p>
      <w:pPr>
        <w:rPr>
          <w:highlight w:val="none"/>
        </w:rPr>
      </w:pPr>
      <w:r>
        <w:rPr>
          <w:rFonts w:hint="eastAsia"/>
          <w:highlight w:val="none"/>
        </w:rPr>
        <w:t>化学：车</w:t>
      </w:r>
      <w:r>
        <w:rPr>
          <w:highlight w:val="none"/>
        </w:rPr>
        <w:t>x</w:t>
      </w:r>
      <w:r>
        <w:rPr>
          <w:rFonts w:hint="eastAsia"/>
          <w:highlight w:val="none"/>
        </w:rPr>
        <w:t>在位置（4</w:t>
      </w:r>
      <w:r>
        <w:rPr>
          <w:highlight w:val="none"/>
        </w:rPr>
        <w:t>56.3,45.2</w:t>
      </w:r>
      <w:r>
        <w:rPr>
          <w:rFonts w:hint="eastAsia"/>
          <w:highlight w:val="none"/>
        </w:rPr>
        <w:t>）投掷标志旗，当前毒剂类型为沙林（02B</w:t>
      </w:r>
      <w:r>
        <w:rPr>
          <w:highlight w:val="none"/>
        </w:rPr>
        <w:t>/102</w:t>
      </w:r>
      <w:r>
        <w:rPr>
          <w:rFonts w:hint="eastAsia"/>
          <w:highlight w:val="none"/>
          <w:lang w:val="en-US" w:eastAsia="zh-CN"/>
        </w:rPr>
        <w:t>/106</w:t>
      </w:r>
      <w:r>
        <w:rPr>
          <w:rFonts w:hint="eastAsia"/>
          <w:highlight w:val="none"/>
        </w:rPr>
        <w:t>）</w:t>
      </w:r>
    </w:p>
    <w:p>
      <w:pPr>
        <w:rPr>
          <w:highlight w:val="yellow"/>
        </w:rPr>
      </w:pPr>
      <w:r>
        <w:rPr>
          <w:highlight w:val="none"/>
        </w:rPr>
        <w:t xml:space="preserve">      </w:t>
      </w:r>
      <w:r>
        <w:rPr>
          <w:rFonts w:hint="eastAsia"/>
          <w:highlight w:val="none"/>
        </w:rPr>
        <w:t>车</w:t>
      </w:r>
      <w:r>
        <w:rPr>
          <w:highlight w:val="none"/>
        </w:rPr>
        <w:t>x</w:t>
      </w:r>
      <w:r>
        <w:rPr>
          <w:rFonts w:hint="eastAsia"/>
          <w:highlight w:val="none"/>
        </w:rPr>
        <w:t>在位置（4</w:t>
      </w:r>
      <w:r>
        <w:rPr>
          <w:highlight w:val="none"/>
        </w:rPr>
        <w:t>56.3,45.2</w:t>
      </w:r>
      <w:r>
        <w:rPr>
          <w:rFonts w:hint="eastAsia"/>
          <w:highlight w:val="none"/>
        </w:rPr>
        <w:t>）投掷标志旗，当前毒剂类型为一类，浓度为低（</w:t>
      </w:r>
      <w:r>
        <w:rPr>
          <w:highlight w:val="none"/>
        </w:rPr>
        <w:t>384</w:t>
      </w:r>
      <w:r>
        <w:rPr>
          <w:rFonts w:hint="eastAsia"/>
          <w:highlight w:val="none"/>
        </w:rPr>
        <w:t>）</w:t>
      </w:r>
    </w:p>
    <w:p>
      <w:pPr>
        <w:rPr>
          <w:highlight w:val="yellow"/>
        </w:rPr>
      </w:pPr>
    </w:p>
    <w:p>
      <w:pPr>
        <w:pStyle w:val="3"/>
        <w:spacing w:before="156"/>
      </w:pPr>
      <w:r>
        <w:rPr>
          <w:rFonts w:hint="eastAsia"/>
        </w:rPr>
        <w:t>随机导调</w:t>
      </w:r>
    </w:p>
    <w:p>
      <w:r>
        <w:t>协议号：36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r>
        <w:t>接收方：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按钮点击时触发</w:t>
      </w:r>
    </w:p>
    <w:tbl>
      <w:tblPr>
        <w:tblStyle w:val="17"/>
        <w:tblW w:w="69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5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650" w:type="dxa"/>
          </w:tcPr>
          <w:p>
            <w:pPr>
              <w:jc w:val="center"/>
            </w:pPr>
            <w:r>
              <w:rPr>
                <w:rFonts w:hint="eastAsia"/>
              </w:rPr>
              <w:t>情况类型</w:t>
            </w:r>
          </w:p>
        </w:tc>
      </w:tr>
    </w:tbl>
    <w:p>
      <w:pPr>
        <w:pStyle w:val="32"/>
        <w:numPr>
          <w:ilvl w:val="0"/>
          <w:numId w:val="0"/>
        </w:numPr>
        <w:tabs>
          <w:tab w:val="left" w:pos="312"/>
        </w:tabs>
        <w:ind w:leftChars="0"/>
        <w:rPr>
          <w:rFonts w:hint="eastAsia"/>
          <w:highlight w:val="none"/>
        </w:rPr>
      </w:pPr>
    </w:p>
    <w:p>
      <w:pPr>
        <w:pStyle w:val="2"/>
        <w:spacing w:before="156"/>
        <w:rPr>
          <w:rFonts w:hint="default"/>
          <w:lang w:val="en-US" w:eastAsia="zh-CN"/>
        </w:rPr>
      </w:pPr>
      <w:r>
        <w:rPr>
          <w:rFonts w:hint="eastAsia"/>
        </w:rPr>
        <w:t>FZC02B/X</w:t>
      </w:r>
      <w:r>
        <w:rPr>
          <w:rFonts w:hint="eastAsia"/>
          <w:lang w:val="en-US" w:eastAsia="zh-CN"/>
        </w:rPr>
        <w:t>模拟器</w:t>
      </w:r>
    </w:p>
    <w:p>
      <w:pPr>
        <w:pStyle w:val="3"/>
        <w:spacing w:before="156"/>
      </w:pPr>
      <w:r>
        <w:rPr>
          <w:rFonts w:hint="eastAsia"/>
        </w:rPr>
        <w:t>毒剂报警器模拟器</w:t>
      </w:r>
    </w:p>
    <w:p>
      <w:pPr>
        <w:pStyle w:val="4"/>
      </w:pPr>
      <w:r>
        <w:rPr>
          <w:rFonts w:hint="eastAsia"/>
        </w:rPr>
        <w:t>操作毒剂报警器模拟器</w:t>
      </w:r>
    </w:p>
    <w:p>
      <w:r>
        <w:t>协议号：2011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  <w:r>
        <w:t xml:space="preserve"> 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操作类型1.进气帽 2.电源开关机 3.进样 4.报警</w:t>
            </w:r>
          </w:p>
        </w:tc>
      </w:tr>
    </w:tbl>
    <w:p>
      <w:r>
        <w:rPr>
          <w:rFonts w:hint="eastAsia"/>
        </w:rPr>
        <w:t>Operate字段用来决定打开 和关闭的操作</w:t>
      </w:r>
    </w:p>
    <w:p>
      <w:r>
        <w:rPr>
          <w:rFonts w:hint="eastAsia"/>
        </w:rPr>
        <w:t>Type字段用来决定操作的东西</w:t>
      </w:r>
    </w:p>
    <w:p>
      <w:r>
        <w:rPr>
          <w:rFonts w:hint="eastAsia"/>
        </w:rPr>
        <w:t>比如打开进气帽  Operate就是1   Type就是1</w:t>
      </w:r>
    </w:p>
    <w:p>
      <w:r>
        <w:rPr>
          <w:rFonts w:hint="eastAsia"/>
        </w:rPr>
        <w:t>关闭进样   Operate就是0    Type就是3</w:t>
      </w:r>
    </w:p>
    <w:p/>
    <w:p>
      <w:pPr>
        <w:pStyle w:val="4"/>
      </w:pPr>
      <w:r>
        <w:rPr>
          <w:rFonts w:hint="eastAsia"/>
        </w:rPr>
        <w:t>可控状态设置（训练模式用）</w:t>
      </w:r>
    </w:p>
    <w:p>
      <w:r>
        <w:t>协议号：2012</w:t>
      </w:r>
    </w:p>
    <w:p>
      <w:pPr>
        <w:tabs>
          <w:tab w:val="left" w:pos="312"/>
        </w:tabs>
      </w:pPr>
      <w:r>
        <w:t xml:space="preserve">发送方： 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1毒报开机可控</w:t>
            </w:r>
            <w:r>
              <w:t xml:space="preserve"> 2</w:t>
            </w:r>
            <w:r>
              <w:rPr>
                <w:rFonts w:hint="eastAsia"/>
              </w:rPr>
              <w:t>进样可控</w:t>
            </w:r>
            <w:r>
              <w:t xml:space="preserve"> 3</w:t>
            </w:r>
            <w:r>
              <w:rPr>
                <w:rFonts w:hint="eastAsia"/>
              </w:rPr>
              <w:t>毒报关机可控制</w:t>
            </w:r>
          </w:p>
        </w:tc>
      </w:tr>
    </w:tbl>
    <w:p>
      <w:pPr>
        <w:pStyle w:val="3"/>
        <w:spacing w:before="156"/>
      </w:pPr>
      <w:r>
        <w:rPr>
          <w:rFonts w:hint="eastAsia"/>
        </w:rPr>
        <w:t>车载辐射仪</w:t>
      </w:r>
    </w:p>
    <w:p>
      <w:pPr>
        <w:pStyle w:val="4"/>
      </w:pPr>
      <w:r>
        <w:rPr>
          <w:rFonts w:hint="eastAsia"/>
        </w:rPr>
        <w:t>操作辐射仪</w:t>
      </w:r>
    </w:p>
    <w:p>
      <w:r>
        <w:t>协议号：2021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操作类型1.开关机  2.剂量率报警3.累计剂量率报警</w:t>
            </w:r>
            <w:r>
              <w:rPr>
                <w:rFonts w:hint="eastAsia"/>
                <w:lang w:val="en-US" w:eastAsia="zh-CN"/>
              </w:rPr>
              <w:t>4.巡测报警</w:t>
            </w:r>
          </w:p>
        </w:tc>
      </w:tr>
    </w:tbl>
    <w:p/>
    <w:p>
      <w:pPr>
        <w:pStyle w:val="4"/>
      </w:pPr>
      <w:r>
        <w:rPr>
          <w:rFonts w:hint="eastAsia"/>
        </w:rPr>
        <w:t>辐射仪设置剂量率阈值</w:t>
      </w:r>
    </w:p>
    <w:p>
      <w:r>
        <w:t>协议号：2022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DoseThreshold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剂量率阈值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传单位的字符串（如uGy）</w:t>
            </w:r>
          </w:p>
        </w:tc>
      </w:tr>
    </w:tbl>
    <w:p/>
    <w:p>
      <w:pPr>
        <w:pStyle w:val="4"/>
      </w:pPr>
      <w:r>
        <w:rPr>
          <w:rFonts w:hint="eastAsia"/>
        </w:rPr>
        <w:t>辐射仪累计剂量率阈值</w:t>
      </w:r>
    </w:p>
    <w:p>
      <w:r>
        <w:t>协议号：2023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TotalDoseT</w:t>
            </w:r>
            <w:r>
              <w:t>h</w:t>
            </w:r>
            <w:r>
              <w:rPr>
                <w:rFonts w:hint="eastAsia"/>
              </w:rPr>
              <w:t>reshold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累计剂量率阈值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传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单位的字符串（如uGy）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车载侦毒器</w:t>
      </w:r>
    </w:p>
    <w:p>
      <w:pPr>
        <w:pStyle w:val="4"/>
      </w:pPr>
      <w:r>
        <w:rPr>
          <w:rFonts w:hint="eastAsia"/>
        </w:rPr>
        <w:t>侦毒器设置时间：</w:t>
      </w:r>
    </w:p>
    <w:p>
      <w:r>
        <w:t>协议号：2031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 xml:space="preserve">发送周期：设置时间 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i</w:t>
            </w:r>
            <w:r>
              <w:rPr>
                <w:rFonts w:hint="eastAsia"/>
              </w:rPr>
              <w:t>me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定时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>时间s</w:t>
            </w:r>
          </w:p>
        </w:tc>
      </w:tr>
    </w:tbl>
    <w:p/>
    <w:p>
      <w:pPr>
        <w:pStyle w:val="4"/>
      </w:pPr>
      <w:r>
        <w:rPr>
          <w:rFonts w:hint="eastAsia"/>
        </w:rPr>
        <w:t>操作车载侦毒器：</w:t>
      </w:r>
    </w:p>
    <w:p>
      <w:r>
        <w:t>协议号：2032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操作类型1.加热开关 2.泵开关</w:t>
            </w:r>
            <w:r>
              <w:rPr>
                <w:rFonts w:hint="eastAsia"/>
                <w:lang w:val="en-US" w:eastAsia="zh-CN"/>
              </w:rPr>
              <w:t>3.抽气状态</w:t>
            </w:r>
            <w:r>
              <w:rPr>
                <w:rFonts w:hint="eastAsia"/>
              </w:rPr>
              <w:t xml:space="preserve"> </w:t>
            </w:r>
          </w:p>
        </w:tc>
      </w:tr>
    </w:tbl>
    <w:p/>
    <w:p>
      <w:pPr>
        <w:pStyle w:val="3"/>
        <w:spacing w:before="156"/>
      </w:pPr>
      <w:r>
        <w:t xml:space="preserve"> </w:t>
      </w:r>
      <w:r>
        <w:rPr>
          <w:rFonts w:hint="eastAsia"/>
        </w:rPr>
        <w:t>操作电源模拟器</w:t>
      </w:r>
    </w:p>
    <w:p>
      <w:r>
        <w:t>协议号：2041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操作类型1.开关机 </w:t>
            </w:r>
            <w:r>
              <w:rPr>
                <w:rFonts w:hint="eastAsia"/>
                <w:lang w:val="en-US" w:eastAsia="zh-CN"/>
              </w:rPr>
              <w:t>2</w:t>
            </w:r>
            <w:r>
              <w:t>.输出</w:t>
            </w:r>
            <w:r>
              <w:rPr>
                <w:rFonts w:hint="eastAsia"/>
                <w:lang w:val="en-US" w:eastAsia="zh-CN"/>
              </w:rPr>
              <w:t>供电状态</w:t>
            </w:r>
          </w:p>
        </w:tc>
      </w:tr>
    </w:tbl>
    <w:p>
      <w:pPr>
        <w:pStyle w:val="3"/>
        <w:spacing w:before="156"/>
      </w:pPr>
      <w:r>
        <w:rPr>
          <w:rFonts w:hint="eastAsia"/>
        </w:rPr>
        <w:t>北斗气象设备</w:t>
      </w:r>
    </w:p>
    <w:p>
      <w:pPr>
        <w:pStyle w:val="4"/>
      </w:pPr>
      <w:r>
        <w:rPr>
          <w:rFonts w:hint="eastAsia"/>
        </w:rPr>
        <w:t>操作北斗器件状态</w:t>
      </w:r>
    </w:p>
    <w:p>
      <w:r>
        <w:t>协议号：2051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操作类型1.开关机</w:t>
            </w:r>
          </w:p>
        </w:tc>
      </w:tr>
    </w:tbl>
    <w:p/>
    <w:p>
      <w:pPr>
        <w:pStyle w:val="4"/>
      </w:pPr>
      <w:r>
        <w:rPr>
          <w:rFonts w:hint="eastAsia"/>
        </w:rPr>
        <w:t>操作气象器件状态</w:t>
      </w:r>
    </w:p>
    <w:p>
      <w:r>
        <w:t>协议号：2052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操作类型1.开关机 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防化信息终端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模拟器</w:t>
      </w:r>
    </w:p>
    <w:p>
      <w:r>
        <w:t>协议号：</w:t>
      </w:r>
      <w:r>
        <w:rPr>
          <w:rFonts w:hint="eastAsia"/>
          <w:lang w:val="en-US" w:eastAsia="zh-CN"/>
        </w:rPr>
        <w:t>206</w:t>
      </w:r>
      <w:r>
        <w:t>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 xml:space="preserve">机 </w:t>
            </w:r>
            <w:r>
              <w:rPr>
                <w:rFonts w:ascii="Times New Roman"/>
                <w:kern w:val="0"/>
                <w:highlight w:val="none"/>
              </w:rPr>
              <w:t>2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.菜单运行状态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模拟电台</w:t>
      </w:r>
    </w:p>
    <w:p>
      <w:r>
        <w:t>协议号：</w:t>
      </w:r>
      <w:r>
        <w:rPr>
          <w:rFonts w:hint="eastAsia"/>
          <w:lang w:val="en-US" w:eastAsia="zh-CN"/>
        </w:rPr>
        <w:t>207</w:t>
      </w:r>
      <w:r>
        <w:t>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 xml:space="preserve">机 </w:t>
            </w:r>
            <w:r>
              <w:rPr>
                <w:rFonts w:hint="eastAsia" w:ascii="Times New Roman"/>
                <w:kern w:val="0"/>
                <w:highlight w:val="red"/>
              </w:rPr>
              <w:t>2</w:t>
            </w:r>
            <w:r>
              <w:rPr>
                <w:rFonts w:hint="eastAsia" w:ascii="Times New Roman"/>
                <w:kern w:val="0"/>
                <w:highlight w:val="red"/>
                <w:lang w:val="en-US" w:eastAsia="zh-CN"/>
              </w:rPr>
              <w:t>.功率3.信道4.音量5.工作种类6.接入方式7.网络模式</w:t>
            </w:r>
          </w:p>
        </w:tc>
      </w:tr>
    </w:tbl>
    <w:p/>
    <w:p>
      <w:pPr>
        <w:pStyle w:val="2"/>
        <w:spacing w:before="15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装甲模拟器</w:t>
      </w: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车载辐射仪</w:t>
      </w:r>
    </w:p>
    <w:p>
      <w:pPr>
        <w:pStyle w:val="4"/>
      </w:pPr>
      <w:r>
        <w:rPr>
          <w:rFonts w:hint="eastAsia"/>
        </w:rPr>
        <w:t>操作辐射仪</w:t>
      </w:r>
    </w:p>
    <w:p>
      <w:r>
        <w:t>协议号：10211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 xml:space="preserve">操作类型1.开关机  2.剂量率报警 </w:t>
            </w:r>
            <w:r>
              <w:rPr>
                <w:rFonts w:hint="eastAsia" w:ascii="Times New Roman"/>
                <w:kern w:val="0"/>
                <w:lang w:val="en-US" w:eastAsia="zh-CN"/>
              </w:rPr>
              <w:t>3</w:t>
            </w:r>
            <w:r>
              <w:rPr>
                <w:rFonts w:hint="eastAsia" w:ascii="Times New Roman"/>
                <w:kern w:val="0"/>
              </w:rPr>
              <w:t xml:space="preserve">累计剂量率报警 </w:t>
            </w:r>
            <w:r>
              <w:rPr>
                <w:rFonts w:ascii="Times New Roman"/>
                <w:kern w:val="0"/>
              </w:rPr>
              <w:t xml:space="preserve"> </w:t>
            </w:r>
          </w:p>
        </w:tc>
      </w:tr>
    </w:tbl>
    <w:p/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三防模拟器</w:t>
      </w:r>
    </w:p>
    <w:p>
      <w:pPr>
        <w:pStyle w:val="4"/>
      </w:pPr>
      <w:r>
        <w:rPr>
          <w:rFonts w:hint="eastAsia"/>
        </w:rPr>
        <w:t>三防装置毒报：</w:t>
      </w:r>
    </w:p>
    <w:p>
      <w:r>
        <w:rPr>
          <w:highlight w:val="yellow"/>
        </w:rPr>
        <w:t>协议号：</w:t>
      </w:r>
      <w:r>
        <w:t>10221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操作类型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1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毒报开关机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2</w:t>
            </w:r>
            <w:r>
              <w:rPr>
                <w:rFonts w:hint="eastAsia" w:ascii="Times New Roman"/>
                <w:kern w:val="0"/>
                <w:highlight w:val="none"/>
              </w:rPr>
              <w:t>.毒报报警</w:t>
            </w:r>
          </w:p>
        </w:tc>
      </w:tr>
    </w:tbl>
    <w:p>
      <w:pPr>
        <w:pStyle w:val="4"/>
      </w:pPr>
      <w:r>
        <w:rPr>
          <w:rFonts w:hint="eastAsia"/>
        </w:rPr>
        <w:t>三防装置差压计：</w:t>
      </w:r>
    </w:p>
    <w:p>
      <w:r>
        <w:rPr>
          <w:highlight w:val="yellow"/>
        </w:rPr>
        <w:t>协议号：</w:t>
      </w:r>
      <w:r>
        <w:t>10222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 xml:space="preserve">操作类型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1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差压计开关机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2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差压舱门开关 </w:t>
            </w:r>
          </w:p>
        </w:tc>
      </w:tr>
    </w:tbl>
    <w:p/>
    <w:p>
      <w:pPr>
        <w:pStyle w:val="4"/>
      </w:pPr>
      <w:r>
        <w:rPr>
          <w:rFonts w:hint="eastAsia"/>
        </w:rPr>
        <w:t>三防装置模拟器上传压力值：</w:t>
      </w:r>
    </w:p>
    <w:p>
      <w:r>
        <w:rPr>
          <w:highlight w:val="yellow"/>
        </w:rPr>
        <w:t>协议号：</w:t>
      </w:r>
      <w:r>
        <w:t>10223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 xml:space="preserve">发送周期：定期发送 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Pre</w:t>
            </w:r>
            <w:r>
              <w:rPr>
                <w:rFonts w:ascii="Times New Roman"/>
                <w:kern w:val="0"/>
              </w:rPr>
              <w:t>ssure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压力值</w:t>
            </w:r>
          </w:p>
        </w:tc>
      </w:tr>
    </w:tbl>
    <w:p/>
    <w:p>
      <w:pPr>
        <w:pStyle w:val="4"/>
      </w:pPr>
      <w:r>
        <w:rPr>
          <w:rFonts w:hint="eastAsia"/>
        </w:rPr>
        <w:t>三防装置辐射仪：</w:t>
      </w:r>
    </w:p>
    <w:p>
      <w:r>
        <w:rPr>
          <w:highlight w:val="yellow"/>
        </w:rPr>
        <w:t>协议号：</w:t>
      </w:r>
      <w:r>
        <w:t>10224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操作类型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1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辐射开关机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2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>辐射报警</w:t>
            </w:r>
          </w:p>
        </w:tc>
      </w:tr>
    </w:tbl>
    <w:p>
      <w:pPr>
        <w:pStyle w:val="4"/>
      </w:pPr>
      <w:r>
        <w:rPr>
          <w:rFonts w:hint="eastAsia"/>
        </w:rPr>
        <w:t>辐射仪设置剂量率阈值</w:t>
      </w:r>
    </w:p>
    <w:p>
      <w:r>
        <w:t>协议号：10212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 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DoseThreshold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剂量率阈值</w:t>
            </w:r>
            <w:r>
              <w:rPr>
                <w:rFonts w:hint="eastAsia"/>
                <w:highlight w:val="yellow"/>
              </w:rPr>
              <w:t>（默认传输单位都是</w:t>
            </w:r>
            <w:r>
              <w:rPr>
                <w:highlight w:val="yellow"/>
              </w:rPr>
              <w:t>uGy</w:t>
            </w:r>
            <w:r>
              <w:rPr>
                <w:rFonts w:hint="eastAsia"/>
                <w:highlight w:val="yellow"/>
              </w:rPr>
              <w:t>）</w:t>
            </w:r>
          </w:p>
        </w:tc>
      </w:tr>
    </w:tbl>
    <w:p/>
    <w:p>
      <w:pPr>
        <w:pStyle w:val="4"/>
      </w:pPr>
      <w:r>
        <w:rPr>
          <w:rFonts w:hint="eastAsia"/>
        </w:rPr>
        <w:t>辐射仪设置累计剂量率阈值</w:t>
      </w:r>
    </w:p>
    <w:p>
      <w:r>
        <w:t>协议号：10213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 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TotalDoseTreshold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累计剂量率阈值</w:t>
            </w:r>
            <w:r>
              <w:rPr>
                <w:rFonts w:hint="eastAsia"/>
                <w:highlight w:val="yellow"/>
              </w:rPr>
              <w:t>（默认传输单位都是</w:t>
            </w:r>
            <w:r>
              <w:rPr>
                <w:highlight w:val="yellow"/>
              </w:rPr>
              <w:t>uGy</w:t>
            </w:r>
            <w:r>
              <w:rPr>
                <w:rFonts w:hint="eastAsia"/>
                <w:highlight w:val="yellow"/>
              </w:rPr>
              <w:t>）</w:t>
            </w:r>
          </w:p>
        </w:tc>
      </w:tr>
    </w:tbl>
    <w:p>
      <w:pPr>
        <w:pStyle w:val="4"/>
      </w:pPr>
      <w:r>
        <w:rPr>
          <w:rFonts w:hint="eastAsia"/>
        </w:rPr>
        <w:t>辐射仪当前累计剂量值</w:t>
      </w:r>
    </w:p>
    <w:p>
      <w:r>
        <w:t>协议号：10214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 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  <w:highlight w:val="yellow"/>
              </w:rPr>
            </w:pPr>
            <w:r>
              <w:rPr>
                <w:rFonts w:hint="eastAsia" w:ascii="Times New Roman"/>
                <w:kern w:val="0"/>
                <w:highlight w:val="yellow"/>
              </w:rPr>
              <w:t>Cur</w:t>
            </w:r>
            <w:r>
              <w:rPr>
                <w:rFonts w:ascii="Times New Roman"/>
                <w:kern w:val="0"/>
                <w:highlight w:val="yellow"/>
              </w:rPr>
              <w:t>Dose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yellow"/>
              </w:rPr>
            </w:pPr>
            <w:r>
              <w:rPr>
                <w:rFonts w:hint="eastAsia" w:ascii="Times New Roman"/>
                <w:kern w:val="0"/>
                <w:highlight w:val="yellow"/>
              </w:rPr>
              <w:t>f</w:t>
            </w:r>
            <w:r>
              <w:rPr>
                <w:rFonts w:ascii="Times New Roman"/>
                <w:kern w:val="0"/>
                <w:highlight w:val="yellow"/>
              </w:rPr>
              <w:t>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yellow"/>
              </w:rPr>
            </w:pPr>
            <w:r>
              <w:rPr>
                <w:rFonts w:hint="eastAsia" w:ascii="Times New Roman"/>
                <w:kern w:val="0"/>
                <w:highlight w:val="yellow"/>
              </w:rPr>
              <w:t>当前累计剂量值</w:t>
            </w:r>
            <w:r>
              <w:rPr>
                <w:rFonts w:hint="eastAsia"/>
                <w:highlight w:val="yellow"/>
              </w:rPr>
              <w:t>（默认传输单位都是</w:t>
            </w:r>
            <w:r>
              <w:rPr>
                <w:highlight w:val="yellow"/>
              </w:rPr>
              <w:t>uGy/h</w:t>
            </w:r>
            <w:r>
              <w:rPr>
                <w:rFonts w:hint="eastAsia"/>
                <w:highlight w:val="yellow"/>
              </w:rPr>
              <w:t>）</w:t>
            </w:r>
          </w:p>
        </w:tc>
      </w:tr>
    </w:tbl>
    <w:p/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车载质谱仪</w:t>
      </w:r>
    </w:p>
    <w:p>
      <w:pPr>
        <w:pStyle w:val="4"/>
      </w:pPr>
      <w:r>
        <w:rPr>
          <w:rFonts w:hint="eastAsia"/>
        </w:rPr>
        <w:t>车载质谱仪开机、关机：</w:t>
      </w:r>
    </w:p>
    <w:p>
      <w:r>
        <w:rPr>
          <w:highlight w:val="yellow"/>
        </w:rPr>
        <w:t>协议号：</w:t>
      </w:r>
      <w:r>
        <w:rPr>
          <w:rFonts w:hint="eastAsia"/>
        </w:rPr>
        <w:t>1</w:t>
      </w:r>
      <w:r>
        <w:t>0231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eastAsia" w:ascii="Times New Roman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 xml:space="preserve">操作类型 </w:t>
            </w:r>
            <w:r>
              <w:rPr>
                <w:rFonts w:hint="eastAsia" w:ascii="Times New Roman"/>
                <w:kern w:val="0"/>
                <w:lang w:val="en-US" w:eastAsia="zh-CN"/>
              </w:rPr>
              <w:t>1</w:t>
            </w:r>
            <w:r>
              <w:rPr>
                <w:rFonts w:ascii="Times New Roman"/>
                <w:kern w:val="0"/>
              </w:rPr>
              <w:t>.</w:t>
            </w:r>
            <w:r>
              <w:rPr>
                <w:rFonts w:hint="eastAsia" w:ascii="Times New Roman"/>
                <w:kern w:val="0"/>
              </w:rPr>
              <w:t>氮气瓶总阀</w:t>
            </w:r>
            <w:r>
              <w:rPr>
                <w:rFonts w:hint="eastAsia" w:ascii="Times New Roman"/>
                <w:kern w:val="0"/>
                <w:lang w:val="en-US" w:eastAsia="zh-CN"/>
              </w:rPr>
              <w:t>2</w:t>
            </w:r>
            <w:r>
              <w:rPr>
                <w:rFonts w:ascii="Times New Roman"/>
                <w:kern w:val="0"/>
              </w:rPr>
              <w:t>.</w:t>
            </w:r>
            <w:r>
              <w:rPr>
                <w:rFonts w:hint="eastAsia" w:ascii="Times New Roman"/>
                <w:kern w:val="0"/>
              </w:rPr>
              <w:t xml:space="preserve">电源 </w:t>
            </w:r>
            <w:r>
              <w:rPr>
                <w:rFonts w:hint="eastAsia" w:ascii="Times New Roman"/>
                <w:kern w:val="0"/>
                <w:lang w:val="en-US" w:eastAsia="zh-CN"/>
              </w:rPr>
              <w:t>3</w:t>
            </w:r>
            <w:r>
              <w:rPr>
                <w:rFonts w:ascii="Times New Roman"/>
                <w:kern w:val="0"/>
              </w:rPr>
              <w:t>.</w:t>
            </w:r>
            <w:r>
              <w:rPr>
                <w:rFonts w:hint="eastAsia" w:ascii="Times New Roman"/>
                <w:kern w:val="0"/>
                <w:lang w:val="en-US" w:eastAsia="zh-CN"/>
              </w:rPr>
              <w:t>质谱仪</w:t>
            </w:r>
            <w:r>
              <w:rPr>
                <w:rFonts w:hint="eastAsia" w:ascii="Times New Roman"/>
                <w:kern w:val="0"/>
              </w:rPr>
              <w:t>软件</w:t>
            </w:r>
            <w:r>
              <w:rPr>
                <w:rFonts w:hint="eastAsia" w:ascii="Times New Roman"/>
                <w:kern w:val="0"/>
                <w:lang w:val="en-US" w:eastAsia="zh-CN"/>
              </w:rPr>
              <w:t>4</w:t>
            </w:r>
            <w:r>
              <w:rPr>
                <w:rFonts w:ascii="Times New Roman"/>
                <w:kern w:val="0"/>
              </w:rPr>
              <w:t>.</w:t>
            </w:r>
            <w:r>
              <w:rPr>
                <w:rFonts w:hint="eastAsia" w:ascii="Times New Roman"/>
                <w:kern w:val="0"/>
              </w:rPr>
              <w:t>进</w:t>
            </w:r>
            <w:r>
              <w:rPr>
                <w:rFonts w:hint="eastAsia" w:ascii="Times New Roman"/>
                <w:kern w:val="0"/>
                <w:lang w:val="en-US" w:eastAsia="zh-CN"/>
              </w:rPr>
              <w:t>样探杆密封盖5.报警</w:t>
            </w:r>
          </w:p>
          <w:p>
            <w:pPr>
              <w:pStyle w:val="20"/>
              <w:rPr>
                <w:rFonts w:hint="eastAsia"/>
              </w:rPr>
            </w:pPr>
          </w:p>
        </w:tc>
      </w:tr>
    </w:tbl>
    <w:p/>
    <w:p>
      <w:pPr>
        <w:pStyle w:val="4"/>
      </w:pPr>
      <w:r>
        <w:rPr>
          <w:rFonts w:hint="eastAsia"/>
        </w:rPr>
        <w:t>车载质谱仪软件状态设置：</w:t>
      </w:r>
    </w:p>
    <w:p>
      <w:r>
        <w:t>协议号：</w:t>
      </w:r>
      <w:r>
        <w:rPr>
          <w:rFonts w:hint="eastAsia"/>
        </w:rPr>
        <w:t>1</w:t>
      </w:r>
      <w:r>
        <w:t>0232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需要时发送</w:t>
      </w:r>
      <w:r>
        <w:t xml:space="preserve"> 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tate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Method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/>
                <w:kern w:val="0"/>
                <w:sz w:val="18"/>
              </w:rPr>
            </w:pPr>
            <w:r>
              <w:rPr>
                <w:rFonts w:ascii="Times New Roman"/>
                <w:kern w:val="0"/>
                <w:sz w:val="18"/>
              </w:rPr>
              <w:t>I</w:t>
            </w:r>
            <w:r>
              <w:rPr>
                <w:rFonts w:hint="eastAsia" w:ascii="Times New Roman"/>
                <w:kern w:val="0"/>
                <w:sz w:val="18"/>
              </w:rPr>
              <w:t>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/>
                <w:kern w:val="0"/>
                <w:sz w:val="18"/>
              </w:rPr>
            </w:pPr>
            <w:r>
              <w:rPr>
                <w:rFonts w:hint="eastAsia" w:ascii="Times New Roman"/>
                <w:kern w:val="0"/>
                <w:sz w:val="18"/>
              </w:rPr>
              <w:t>方法库选择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Similarity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/>
                <w:kern w:val="0"/>
                <w:sz w:val="18"/>
              </w:rPr>
            </w:pPr>
            <w:r>
              <w:rPr>
                <w:rFonts w:ascii="Times New Roman"/>
                <w:kern w:val="0"/>
                <w:sz w:val="18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/>
                <w:kern w:val="0"/>
                <w:sz w:val="18"/>
              </w:rPr>
            </w:pPr>
            <w:r>
              <w:rPr>
                <w:rFonts w:hint="eastAsia" w:ascii="Times New Roman"/>
                <w:kern w:val="0"/>
                <w:sz w:val="18"/>
              </w:rPr>
              <w:t>相似度</w:t>
            </w:r>
          </w:p>
        </w:tc>
      </w:tr>
    </w:tbl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方法库选择：</w:t>
      </w:r>
    </w:p>
    <w:p>
      <w:pPr>
        <w:numPr>
          <w:ilvl w:val="0"/>
          <w:numId w:val="10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无毒</w:t>
      </w:r>
    </w:p>
    <w:p>
      <w:pPr>
        <w:numPr>
          <w:ilvl w:val="0"/>
          <w:numId w:val="10"/>
        </w:numPr>
        <w:ind w:firstLine="420"/>
        <w:rPr>
          <w:highlight w:val="none"/>
        </w:rPr>
      </w:pPr>
      <w:r>
        <w:rPr>
          <w:highlight w:val="none"/>
        </w:rPr>
        <w:t>沙林</w:t>
      </w:r>
    </w:p>
    <w:p>
      <w:pPr>
        <w:numPr>
          <w:ilvl w:val="0"/>
          <w:numId w:val="10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梭曼</w:t>
      </w:r>
    </w:p>
    <w:p>
      <w:pPr>
        <w:numPr>
          <w:ilvl w:val="0"/>
          <w:numId w:val="10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芥子气</w:t>
      </w:r>
    </w:p>
    <w:p>
      <w:pPr>
        <w:numPr>
          <w:ilvl w:val="0"/>
          <w:numId w:val="10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VX</w:t>
      </w:r>
    </w:p>
    <w:p>
      <w:pPr>
        <w:numPr>
          <w:ilvl w:val="0"/>
          <w:numId w:val="10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DMMP</w:t>
      </w:r>
    </w:p>
    <w:p>
      <w:pPr>
        <w:tabs>
          <w:tab w:val="left" w:pos="737"/>
        </w:tabs>
        <w:rPr>
          <w:highlight w:val="none"/>
        </w:rPr>
      </w:pPr>
    </w:p>
    <w:p>
      <w:pPr>
        <w:tabs>
          <w:tab w:val="left" w:pos="737"/>
        </w:tabs>
        <w:ind w:left="420"/>
        <w:rPr>
          <w:highlight w:val="none"/>
        </w:rPr>
      </w:pPr>
      <w:r>
        <w:rPr>
          <w:highlight w:val="none"/>
        </w:rPr>
        <w:t>状态</w:t>
      </w:r>
      <w:r>
        <w:rPr>
          <w:rFonts w:hint="eastAsia"/>
          <w:highlight w:val="none"/>
        </w:rPr>
        <w:t>选择</w:t>
      </w:r>
    </w:p>
    <w:p>
      <w:pPr>
        <w:numPr>
          <w:ilvl w:val="0"/>
          <w:numId w:val="11"/>
        </w:numPr>
        <w:ind w:firstLine="420"/>
        <w:rPr>
          <w:highlight w:val="none"/>
        </w:rPr>
      </w:pPr>
      <w:r>
        <w:rPr>
          <w:highlight w:val="none"/>
        </w:rPr>
        <w:t>侦察报警训练模式</w:t>
      </w:r>
    </w:p>
    <w:p>
      <w:pPr>
        <w:numPr>
          <w:ilvl w:val="0"/>
          <w:numId w:val="11"/>
        </w:numPr>
        <w:ind w:firstLine="420"/>
        <w:rPr>
          <w:highlight w:val="none"/>
        </w:rPr>
      </w:pPr>
      <w:r>
        <w:rPr>
          <w:highlight w:val="none"/>
        </w:rPr>
        <w:t>通用分析训练模式</w:t>
      </w:r>
    </w:p>
    <w:p>
      <w:pPr>
        <w:tabs>
          <w:tab w:val="left" w:pos="737"/>
        </w:tabs>
        <w:rPr>
          <w:highlight w:val="yellow"/>
        </w:rPr>
      </w:pPr>
    </w:p>
    <w:p>
      <w:pPr>
        <w:pStyle w:val="4"/>
      </w:pPr>
      <w:r>
        <w:rPr>
          <w:rFonts w:hint="eastAsia"/>
        </w:rPr>
        <w:t>车载质谱仪压力数值：</w:t>
      </w:r>
    </w:p>
    <w:p>
      <w:r>
        <w:t>协议号：</w:t>
      </w:r>
      <w:r>
        <w:rPr>
          <w:rFonts w:hint="eastAsia"/>
        </w:rPr>
        <w:t>1</w:t>
      </w:r>
      <w:r>
        <w:t>0233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需要时发送</w:t>
      </w:r>
      <w:r>
        <w:t xml:space="preserve"> 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Pressure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压力值</w:t>
            </w:r>
          </w:p>
        </w:tc>
      </w:tr>
    </w:tbl>
    <w:p>
      <w:pPr>
        <w:tabs>
          <w:tab w:val="left" w:pos="737"/>
        </w:tabs>
        <w:ind w:left="420"/>
        <w:rPr>
          <w:highlight w:val="yellow"/>
        </w:rPr>
      </w:pP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红外遥测</w:t>
      </w:r>
    </w:p>
    <w:p>
      <w:pPr>
        <w:pStyle w:val="4"/>
      </w:pPr>
      <w:r>
        <w:rPr>
          <w:rFonts w:hint="eastAsia"/>
        </w:rPr>
        <w:t>红外遥测模拟器操作</w:t>
      </w:r>
    </w:p>
    <w:p>
      <w:r>
        <w:t>协议号：</w:t>
      </w:r>
      <w:r>
        <w:rPr>
          <w:rFonts w:hint="eastAsia"/>
        </w:rPr>
        <w:t>1</w:t>
      </w:r>
      <w:r>
        <w:t>0241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pPr>
        <w:rPr>
          <w:rFonts w:hint="default" w:eastAsiaTheme="minorEastAsia"/>
          <w:lang w:val="en-US" w:eastAsia="zh-CN"/>
        </w:rPr>
      </w:pPr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val="en-US"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 xml:space="preserve">操作类型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1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升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2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>降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3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开关机 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4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>报警</w:t>
            </w:r>
          </w:p>
        </w:tc>
      </w:tr>
    </w:tbl>
    <w:p/>
    <w:p>
      <w:pPr>
        <w:pStyle w:val="4"/>
      </w:pPr>
      <w:r>
        <w:rPr>
          <w:rFonts w:hint="eastAsia"/>
        </w:rPr>
        <w:t>红外遥测设置训练模式及参数：</w:t>
      </w:r>
    </w:p>
    <w:p>
      <w:r>
        <w:rPr>
          <w:highlight w:val="yellow"/>
        </w:rPr>
        <w:t>协议号：</w:t>
      </w:r>
      <w:r>
        <w:rPr>
          <w:rFonts w:hint="eastAsia"/>
        </w:rPr>
        <w:t>1</w:t>
      </w:r>
      <w:r>
        <w:t>0242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val="en-US" w:eastAsia="zh-CN"/>
        </w:rPr>
        <w:t>模拟训练软件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需要时发送</w:t>
      </w:r>
      <w:r>
        <w:t xml:space="preserve"> 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Tmode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 xml:space="preserve"> 训练模式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</w:t>
            </w:r>
            <w:r>
              <w:rPr>
                <w:rFonts w:ascii="Times New Roman"/>
                <w:kern w:val="0"/>
              </w:rPr>
              <w:t>x</w:t>
            </w:r>
            <w:r>
              <w:rPr>
                <w:rFonts w:hint="eastAsia" w:ascii="Times New Roman"/>
                <w:kern w:val="0"/>
              </w:rPr>
              <w:t>value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strike/>
                <w:kern w:val="0"/>
              </w:rPr>
            </w:pPr>
            <w:r>
              <w:rPr>
                <w:rFonts w:ascii="Times New Roman"/>
                <w:strike/>
                <w:kern w:val="0"/>
              </w:rPr>
              <w:t>方</w:t>
            </w:r>
            <w:r>
              <w:rPr>
                <w:rFonts w:hint="eastAsia" w:ascii="Times New Roman"/>
                <w:kern w:val="0"/>
              </w:rPr>
              <w:t>向角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Fyvalue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</w:t>
            </w:r>
            <w:r>
              <w:rPr>
                <w:rFonts w:ascii="Times New Roman"/>
                <w:kern w:val="0"/>
              </w:rPr>
              <w:t>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俯仰角</w:t>
            </w:r>
          </w:p>
        </w:tc>
      </w:tr>
    </w:tbl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训练模式选择：</w:t>
      </w:r>
    </w:p>
    <w:p>
      <w:pPr>
        <w:numPr>
          <w:ilvl w:val="0"/>
          <w:numId w:val="12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定点</w:t>
      </w:r>
    </w:p>
    <w:p>
      <w:pPr>
        <w:numPr>
          <w:ilvl w:val="0"/>
          <w:numId w:val="12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扇区</w:t>
      </w:r>
    </w:p>
    <w:p>
      <w:pPr>
        <w:numPr>
          <w:ilvl w:val="0"/>
          <w:numId w:val="12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警戒</w:t>
      </w:r>
    </w:p>
    <w:p>
      <w:pPr>
        <w:numPr>
          <w:ilvl w:val="0"/>
          <w:numId w:val="12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自检</w:t>
      </w:r>
    </w:p>
    <w:p>
      <w:pPr>
        <w:numPr>
          <w:ilvl w:val="0"/>
          <w:numId w:val="12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停止</w:t>
      </w:r>
    </w:p>
    <w:p>
      <w:pPr>
        <w:tabs>
          <w:tab w:val="left" w:pos="737"/>
        </w:tabs>
        <w:ind w:left="420"/>
        <w:rPr>
          <w:highlight w:val="yellow"/>
        </w:rPr>
      </w:pPr>
    </w:p>
    <w:p>
      <w:pPr>
        <w:pStyle w:val="4"/>
      </w:pPr>
      <w:r>
        <w:rPr>
          <w:rFonts w:hint="eastAsia"/>
        </w:rPr>
        <w:t>红外遥测报警：</w:t>
      </w:r>
    </w:p>
    <w:p>
      <w:pPr>
        <w:rPr>
          <w:highlight w:val="none"/>
        </w:rPr>
      </w:pPr>
      <w:r>
        <w:rPr>
          <w:highlight w:val="none"/>
        </w:rPr>
        <w:t>协议号：</w:t>
      </w:r>
      <w:r>
        <w:rPr>
          <w:rFonts w:hint="eastAsia"/>
          <w:highlight w:val="none"/>
        </w:rPr>
        <w:t>1</w:t>
      </w:r>
      <w:r>
        <w:rPr>
          <w:highlight w:val="none"/>
        </w:rPr>
        <w:t>0243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</w:rPr>
        <w:t>设备管理软件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需要时发送</w:t>
      </w:r>
      <w:r>
        <w:t xml:space="preserve"> 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毒剂种类</w:t>
            </w:r>
          </w:p>
        </w:tc>
      </w:tr>
    </w:tbl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毒剂种类：</w:t>
      </w:r>
    </w:p>
    <w:p>
      <w:pPr>
        <w:numPr>
          <w:ilvl w:val="0"/>
          <w:numId w:val="13"/>
        </w:numPr>
        <w:ind w:firstLine="420"/>
        <w:rPr>
          <w:highlight w:val="none"/>
        </w:rPr>
      </w:pPr>
      <w:r>
        <w:rPr>
          <w:highlight w:val="none"/>
        </w:rPr>
        <w:t>无毒</w:t>
      </w:r>
    </w:p>
    <w:p>
      <w:pPr>
        <w:numPr>
          <w:ilvl w:val="0"/>
          <w:numId w:val="13"/>
        </w:numPr>
        <w:ind w:firstLine="420"/>
        <w:rPr>
          <w:highlight w:val="none"/>
        </w:rPr>
      </w:pPr>
      <w:r>
        <w:rPr>
          <w:highlight w:val="none"/>
        </w:rPr>
        <w:t>沙林</w:t>
      </w:r>
    </w:p>
    <w:p>
      <w:pPr>
        <w:numPr>
          <w:ilvl w:val="0"/>
          <w:numId w:val="13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梭曼</w:t>
      </w:r>
    </w:p>
    <w:p>
      <w:pPr>
        <w:tabs>
          <w:tab w:val="left" w:pos="737"/>
        </w:tabs>
        <w:ind w:left="420"/>
        <w:rPr>
          <w:highlight w:val="yellow"/>
        </w:rPr>
      </w:pP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操作电源模拟器</w:t>
      </w:r>
    </w:p>
    <w:p>
      <w:r>
        <w:t>协议号：</w:t>
      </w:r>
      <w:r>
        <w:rPr>
          <w:rFonts w:hint="eastAsia"/>
        </w:rPr>
        <w:t>1</w:t>
      </w:r>
      <w:r>
        <w:t>0251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操作类型1.开关机</w:t>
            </w:r>
            <w:r>
              <w:rPr>
                <w:rFonts w:hint="eastAsia" w:ascii="Times New Roman"/>
                <w:color w:val="auto"/>
                <w:kern w:val="0"/>
                <w:highlight w:val="none"/>
              </w:rPr>
              <w:t xml:space="preserve"> </w:t>
            </w:r>
            <w:r>
              <w:rPr>
                <w:rFonts w:ascii="Times New Roman"/>
                <w:color w:val="auto"/>
                <w:kern w:val="0"/>
                <w:highlight w:val="none"/>
              </w:rPr>
              <w:t>2</w:t>
            </w:r>
            <w:r>
              <w:t>输出</w:t>
            </w:r>
            <w:r>
              <w:rPr>
                <w:rFonts w:hint="eastAsia"/>
                <w:lang w:val="en-US" w:eastAsia="zh-CN"/>
              </w:rPr>
              <w:t>供电状态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气象设备</w:t>
      </w:r>
    </w:p>
    <w:p>
      <w:pPr>
        <w:pStyle w:val="4"/>
      </w:pPr>
      <w:r>
        <w:rPr>
          <w:rFonts w:hint="eastAsia"/>
        </w:rPr>
        <w:t>操作气象器件状态</w:t>
      </w:r>
    </w:p>
    <w:p>
      <w:r>
        <w:t>协议号：10261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操作类型1.开关机</w:t>
            </w:r>
          </w:p>
        </w:tc>
      </w:tr>
    </w:tbl>
    <w:p>
      <w:pPr>
        <w:pStyle w:val="4"/>
      </w:pPr>
      <w:r>
        <w:rPr>
          <w:rFonts w:hint="eastAsia"/>
        </w:rPr>
        <w:t>车内温湿度</w:t>
      </w:r>
    </w:p>
    <w:p>
      <w:r>
        <w:t>协议号：10262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Temperate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车内温度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Humidity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车内湿度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防化信息终端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模拟器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同上</w:t>
      </w: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模拟电台</w:t>
      </w:r>
    </w:p>
    <w:p>
      <w:r>
        <w:t>协议号：</w:t>
      </w:r>
      <w:r>
        <w:rPr>
          <w:rFonts w:hint="eastAsia"/>
          <w:lang w:val="en-US" w:eastAsia="zh-CN"/>
        </w:rPr>
        <w:t>1027</w:t>
      </w:r>
      <w:r>
        <w:t>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 xml:space="preserve">机 </w:t>
            </w:r>
          </w:p>
        </w:tc>
      </w:tr>
    </w:tbl>
    <w:p/>
    <w:p>
      <w:pPr>
        <w:pStyle w:val="2"/>
        <w:spacing w:before="15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BYF384C模拟器</w:t>
      </w:r>
    </w:p>
    <w:p>
      <w:pPr>
        <w:pStyle w:val="3"/>
        <w:spacing w:before="156"/>
      </w:pPr>
      <w:r>
        <w:rPr>
          <w:rFonts w:hint="eastAsia"/>
        </w:rPr>
        <w:t>DFH辐射仪</w:t>
      </w:r>
    </w:p>
    <w:p>
      <w:pPr>
        <w:pStyle w:val="4"/>
      </w:pPr>
      <w:r>
        <w:rPr>
          <w:rFonts w:hint="eastAsia"/>
        </w:rPr>
        <w:t>操作辐射仪</w:t>
      </w:r>
    </w:p>
    <w:p>
      <w:r>
        <w:t>协议号：38411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操作类型1.开关机  2.剂量率报警</w:t>
            </w:r>
            <w:r>
              <w:rPr>
                <w:rFonts w:hint="eastAsia" w:ascii="Times New Roman"/>
                <w:kern w:val="0"/>
                <w:lang w:val="en-US" w:eastAsia="zh-CN"/>
              </w:rPr>
              <w:t>3</w:t>
            </w:r>
            <w:r>
              <w:rPr>
                <w:rFonts w:hint="eastAsia" w:ascii="Times New Roman"/>
                <w:kern w:val="0"/>
              </w:rPr>
              <w:t xml:space="preserve">.累计剂量率报警 </w:t>
            </w:r>
          </w:p>
        </w:tc>
      </w:tr>
    </w:tbl>
    <w:p/>
    <w:p>
      <w:pPr>
        <w:pStyle w:val="4"/>
      </w:pPr>
      <w:r>
        <w:rPr>
          <w:rFonts w:hint="eastAsia"/>
        </w:rPr>
        <w:t>辐射仪设置剂量率阈值</w:t>
      </w:r>
    </w:p>
    <w:p>
      <w:r>
        <w:t>协议号：38412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 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DoseThreshold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剂量率阈</w:t>
            </w:r>
            <w:r>
              <w:rPr>
                <w:rFonts w:hint="eastAsia" w:ascii="Times New Roman"/>
                <w:kern w:val="0"/>
                <w:highlight w:val="none"/>
              </w:rPr>
              <w:t>值</w:t>
            </w:r>
            <w:r>
              <w:rPr>
                <w:rFonts w:hint="eastAsia"/>
                <w:highlight w:val="none"/>
              </w:rPr>
              <w:t>（默认传输单位都是</w:t>
            </w:r>
            <w:r>
              <w:rPr>
                <w:highlight w:val="none"/>
              </w:rPr>
              <w:t>uGy</w:t>
            </w:r>
            <w:r>
              <w:rPr>
                <w:rFonts w:hint="eastAsia"/>
                <w:highlight w:val="none"/>
              </w:rPr>
              <w:t>）</w:t>
            </w:r>
          </w:p>
        </w:tc>
      </w:tr>
    </w:tbl>
    <w:p/>
    <w:p>
      <w:pPr>
        <w:pStyle w:val="4"/>
      </w:pPr>
      <w:r>
        <w:rPr>
          <w:rFonts w:hint="eastAsia"/>
        </w:rPr>
        <w:t>辐射仪设置累计剂量率阈值</w:t>
      </w:r>
    </w:p>
    <w:p>
      <w:r>
        <w:t>协议号：38413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 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TotalDoseThreshold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累计剂量率阈值</w:t>
            </w:r>
            <w:r>
              <w:rPr>
                <w:rFonts w:hint="eastAsia"/>
                <w:highlight w:val="none"/>
              </w:rPr>
              <w:t>（默认传输单位都是</w:t>
            </w:r>
            <w:r>
              <w:rPr>
                <w:highlight w:val="none"/>
              </w:rPr>
              <w:t>uGy</w:t>
            </w:r>
            <w:r>
              <w:rPr>
                <w:rFonts w:hint="eastAsia"/>
                <w:highlight w:val="none"/>
              </w:rPr>
              <w:t>）</w:t>
            </w:r>
          </w:p>
        </w:tc>
      </w:tr>
    </w:tbl>
    <w:p>
      <w:pPr>
        <w:pStyle w:val="4"/>
        <w:rPr>
          <w:highlight w:val="none"/>
        </w:rPr>
      </w:pPr>
      <w:r>
        <w:rPr>
          <w:rFonts w:hint="eastAsia"/>
          <w:highlight w:val="none"/>
        </w:rPr>
        <w:t>辐射仪当前累计剂量值</w:t>
      </w:r>
    </w:p>
    <w:p>
      <w:pPr>
        <w:rPr>
          <w:highlight w:val="none"/>
        </w:rPr>
      </w:pPr>
      <w:r>
        <w:rPr>
          <w:highlight w:val="none"/>
        </w:rPr>
        <w:t>协议号：38414</w:t>
      </w:r>
    </w:p>
    <w:p>
      <w:pPr>
        <w:tabs>
          <w:tab w:val="left" w:pos="312"/>
        </w:tabs>
        <w:rPr>
          <w:highlight w:val="none"/>
        </w:rPr>
      </w:pPr>
      <w:r>
        <w:rPr>
          <w:highlight w:val="none"/>
        </w:rPr>
        <w:t>发送方：</w:t>
      </w:r>
      <w:r>
        <w:rPr>
          <w:rFonts w:hint="eastAsia"/>
          <w:highlight w:val="none"/>
        </w:rPr>
        <w:t>设备管理软件</w:t>
      </w:r>
    </w:p>
    <w:p>
      <w:pPr>
        <w:rPr>
          <w:highlight w:val="none"/>
        </w:rPr>
      </w:pPr>
      <w:r>
        <w:rPr>
          <w:highlight w:val="none"/>
        </w:rPr>
        <w:t>接收方：</w:t>
      </w:r>
      <w:r>
        <w:rPr>
          <w:rFonts w:hint="eastAsia"/>
          <w:highlight w:val="none"/>
        </w:rPr>
        <w:t xml:space="preserve">导控 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Cur</w:t>
            </w:r>
            <w:r>
              <w:rPr>
                <w:rFonts w:ascii="Times New Roman"/>
                <w:kern w:val="0"/>
                <w:highlight w:val="none"/>
              </w:rPr>
              <w:t>Dose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f</w:t>
            </w:r>
            <w:r>
              <w:rPr>
                <w:rFonts w:ascii="Times New Roman"/>
                <w:kern w:val="0"/>
                <w:highlight w:val="none"/>
              </w:rPr>
              <w:t>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当前累计剂量值</w:t>
            </w:r>
            <w:r>
              <w:rPr>
                <w:rFonts w:hint="eastAsia"/>
                <w:highlight w:val="none"/>
              </w:rPr>
              <w:t>（默认传输单位都是</w:t>
            </w:r>
            <w:r>
              <w:rPr>
                <w:highlight w:val="none"/>
              </w:rPr>
              <w:t>uGy/h</w:t>
            </w:r>
            <w:r>
              <w:rPr>
                <w:rFonts w:hint="eastAsia"/>
                <w:highlight w:val="none"/>
              </w:rPr>
              <w:t>）</w:t>
            </w:r>
          </w:p>
        </w:tc>
      </w:tr>
    </w:tbl>
    <w:p>
      <w:pPr>
        <w:pStyle w:val="3"/>
        <w:spacing w:before="156"/>
        <w:rPr>
          <w:sz w:val="36"/>
          <w:szCs w:val="36"/>
        </w:rPr>
      </w:pPr>
      <w:r>
        <w:rPr>
          <w:rFonts w:hint="eastAsia"/>
          <w:sz w:val="36"/>
          <w:szCs w:val="36"/>
        </w:rPr>
        <w:t>车载毒报</w:t>
      </w:r>
    </w:p>
    <w:p>
      <w:pPr>
        <w:pStyle w:val="4"/>
      </w:pPr>
      <w:r>
        <w:rPr>
          <w:rFonts w:hint="eastAsia"/>
        </w:rPr>
        <w:t>车载毒报模拟器操作</w:t>
      </w:r>
    </w:p>
    <w:p>
      <w:r>
        <w:t>协议号：</w:t>
      </w:r>
      <w:r>
        <w:rPr>
          <w:rFonts w:hint="eastAsia"/>
        </w:rPr>
        <w:t>3</w:t>
      </w:r>
      <w:r>
        <w:t>8421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pPr>
        <w:rPr>
          <w:rFonts w:hint="default" w:eastAsiaTheme="minorEastAsia"/>
          <w:lang w:val="en-US" w:eastAsia="zh-CN"/>
        </w:rPr>
      </w:pPr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操作类型1.开关机 </w:t>
            </w:r>
            <w:r>
              <w:t>2.空气</w:t>
            </w:r>
            <w:r>
              <w:rPr>
                <w:rFonts w:hint="eastAsia"/>
              </w:rPr>
              <w:t>进样3</w:t>
            </w:r>
            <w:r>
              <w:t>.地面进样</w:t>
            </w:r>
            <w:r>
              <w:rPr>
                <w:rFonts w:hint="eastAsia"/>
              </w:rPr>
              <w:t>4</w:t>
            </w:r>
            <w:r>
              <w:t>.空气探头加热</w:t>
            </w:r>
            <w:r>
              <w:rPr>
                <w:rFonts w:hint="eastAsia"/>
              </w:rPr>
              <w:t xml:space="preserve"> </w:t>
            </w:r>
            <w:r>
              <w:t>5.地面探头加热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6.打开空气探头7.打开地面探头8</w:t>
            </w:r>
            <w:r>
              <w:t>.故障（空气探头没开）</w:t>
            </w:r>
            <w:r>
              <w:rPr>
                <w:rFonts w:hint="eastAsia"/>
                <w:lang w:val="en-US" w:eastAsia="zh-CN"/>
              </w:rPr>
              <w:t>9</w:t>
            </w:r>
            <w:r>
              <w:t>.</w:t>
            </w:r>
            <w:r>
              <w:rPr>
                <w:rFonts w:hint="eastAsia"/>
              </w:rPr>
              <w:t>报警</w:t>
            </w:r>
          </w:p>
        </w:tc>
      </w:tr>
    </w:tbl>
    <w:p/>
    <w:p>
      <w:pPr>
        <w:pStyle w:val="4"/>
      </w:pPr>
      <w:r>
        <w:rPr>
          <w:rFonts w:hint="eastAsia"/>
        </w:rPr>
        <w:t>车载毒报选择工作模式 （默认是空气检测）</w:t>
      </w:r>
    </w:p>
    <w:p>
      <w:r>
        <w:t>协议号：</w:t>
      </w:r>
      <w:r>
        <w:rPr>
          <w:rFonts w:hint="eastAsia"/>
        </w:rPr>
        <w:t>3</w:t>
      </w:r>
      <w:r>
        <w:t>8422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pPr>
        <w:rPr>
          <w:rFonts w:hint="eastAsia" w:eastAsiaTheme="minorEastAsia"/>
          <w:lang w:eastAsia="zh-CN"/>
        </w:rPr>
      </w:pPr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工作模式：</w:t>
            </w:r>
          </w:p>
          <w:p>
            <w:pPr>
              <w:jc w:val="left"/>
            </w:pPr>
            <w:r>
              <w:rPr>
                <w:rFonts w:hint="eastAsia"/>
              </w:rPr>
              <w:t>01空气</w:t>
            </w:r>
            <w:r>
              <w:t>检测</w:t>
            </w:r>
          </w:p>
          <w:p>
            <w:pPr>
              <w:jc w:val="left"/>
            </w:pPr>
            <w:r>
              <w:rPr>
                <w:rFonts w:hint="eastAsia"/>
              </w:rPr>
              <w:t>02空气</w:t>
            </w:r>
            <w:r>
              <w:t>清洁</w:t>
            </w:r>
          </w:p>
          <w:p>
            <w:pPr>
              <w:jc w:val="left"/>
            </w:pPr>
            <w:r>
              <w:rPr>
                <w:rFonts w:hint="eastAsia"/>
              </w:rPr>
              <w:t>0</w:t>
            </w:r>
            <w:r>
              <w:t>3</w:t>
            </w:r>
            <w:r>
              <w:rPr>
                <w:rFonts w:hint="eastAsia"/>
              </w:rPr>
              <w:t>地面</w:t>
            </w:r>
            <w:r>
              <w:t>检测</w:t>
            </w:r>
          </w:p>
          <w:p>
            <w:pPr>
              <w:jc w:val="left"/>
            </w:pPr>
            <w:r>
              <w:rPr>
                <w:rFonts w:hint="eastAsia"/>
              </w:rPr>
              <w:t>0</w:t>
            </w:r>
            <w:r>
              <w:t>4</w:t>
            </w:r>
            <w:r>
              <w:rPr>
                <w:rFonts w:hint="eastAsia"/>
              </w:rPr>
              <w:t>地面</w:t>
            </w:r>
            <w:r>
              <w:t>清洁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5</w:t>
            </w:r>
            <w:r>
              <w:rPr>
                <w:rFonts w:hint="eastAsia"/>
              </w:rPr>
              <w:t>除污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操作电源模拟器</w:t>
      </w:r>
    </w:p>
    <w:p>
      <w:r>
        <w:t>协议号：38431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>机</w:t>
            </w:r>
            <w:r>
              <w:rPr>
                <w:rFonts w:hint="eastAsia" w:ascii="Times New Roman"/>
                <w:color w:val="auto"/>
                <w:kern w:val="0"/>
                <w:highlight w:val="none"/>
              </w:rPr>
              <w:t xml:space="preserve"> </w:t>
            </w:r>
            <w:r>
              <w:rPr>
                <w:rFonts w:ascii="Times New Roman"/>
                <w:color w:val="auto"/>
                <w:kern w:val="0"/>
                <w:highlight w:val="none"/>
              </w:rPr>
              <w:t>2</w:t>
            </w:r>
            <w:r>
              <w:t>输出</w:t>
            </w:r>
            <w:r>
              <w:rPr>
                <w:rFonts w:hint="eastAsia"/>
                <w:lang w:val="en-US" w:eastAsia="zh-CN"/>
              </w:rPr>
              <w:t>供电状态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防化信息终端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模拟器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同上</w:t>
      </w: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模拟电台</w:t>
      </w:r>
    </w:p>
    <w:p>
      <w:r>
        <w:t>协议号：</w:t>
      </w:r>
      <w:r>
        <w:rPr>
          <w:rFonts w:hint="eastAsia"/>
          <w:lang w:val="en-US" w:eastAsia="zh-CN"/>
        </w:rPr>
        <w:t>3847</w:t>
      </w:r>
      <w:r>
        <w:t>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 xml:space="preserve">机 </w:t>
            </w:r>
          </w:p>
        </w:tc>
      </w:tr>
    </w:tbl>
    <w:p>
      <w:pPr>
        <w:pStyle w:val="2"/>
        <w:spacing w:before="15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BYF106模拟器</w:t>
      </w:r>
    </w:p>
    <w:p>
      <w:pPr>
        <w:pStyle w:val="3"/>
        <w:spacing w:before="156"/>
      </w:pPr>
      <w:r>
        <w:rPr>
          <w:rFonts w:hint="eastAsia"/>
        </w:rPr>
        <w:t>毒剂报警器模拟器</w:t>
      </w:r>
    </w:p>
    <w:p>
      <w:pPr>
        <w:pStyle w:val="4"/>
      </w:pPr>
      <w:r>
        <w:rPr>
          <w:rFonts w:hint="eastAsia"/>
        </w:rPr>
        <w:t>操作毒剂报警器模拟器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11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  <w:r>
        <w:t xml:space="preserve"> 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.开关机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.进气口保护罩</w:t>
            </w:r>
            <w:r>
              <w:rPr>
                <w:rFonts w:hint="eastAsia"/>
                <w:lang w:val="en-US" w:eastAsia="zh-CN"/>
              </w:rPr>
              <w:t>开关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</w:rPr>
              <w:t>零气口</w:t>
            </w:r>
            <w:r>
              <w:rPr>
                <w:rFonts w:hint="eastAsia"/>
                <w:lang w:val="en-US" w:eastAsia="zh-CN"/>
              </w:rPr>
              <w:t>开关4.</w:t>
            </w:r>
            <w:r>
              <w:t>氮气</w:t>
            </w:r>
            <w:r>
              <w:rPr>
                <w:rFonts w:hint="eastAsia"/>
              </w:rPr>
              <w:t>瓶</w:t>
            </w:r>
            <w:r>
              <w:t>总阀</w:t>
            </w:r>
            <w:r>
              <w:rPr>
                <w:rFonts w:hint="eastAsia"/>
                <w:lang w:val="en-US" w:eastAsia="zh-CN"/>
              </w:rPr>
              <w:t>开关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 xml:space="preserve">.进样 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.报警</w:t>
            </w:r>
          </w:p>
        </w:tc>
      </w:tr>
    </w:tbl>
    <w:p>
      <w:r>
        <w:rPr>
          <w:rFonts w:hint="eastAsia"/>
        </w:rPr>
        <w:t>Operate字段用来决定打开 和关闭的操作</w:t>
      </w:r>
    </w:p>
    <w:p>
      <w:r>
        <w:rPr>
          <w:rFonts w:hint="eastAsia"/>
        </w:rPr>
        <w:t>Type字段用来决定操作的东西</w:t>
      </w:r>
    </w:p>
    <w:p>
      <w:r>
        <w:rPr>
          <w:rFonts w:hint="eastAsia"/>
        </w:rPr>
        <w:t>比如</w:t>
      </w:r>
      <w:r>
        <w:rPr>
          <w:rFonts w:hint="eastAsia"/>
          <w:lang w:val="en-US" w:eastAsia="zh-CN"/>
        </w:rPr>
        <w:t>打开</w:t>
      </w:r>
      <w:r>
        <w:rPr>
          <w:rFonts w:hint="eastAsia"/>
        </w:rPr>
        <w:t>进气口保护罩  Operate就是1   Type就是1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关闭进样   Operate就是0    Type就是</w:t>
      </w:r>
      <w:r>
        <w:rPr>
          <w:rFonts w:hint="eastAsia"/>
          <w:lang w:val="en-US" w:eastAsia="zh-CN"/>
        </w:rPr>
        <w:t>5</w:t>
      </w:r>
    </w:p>
    <w:p>
      <w:pPr>
        <w:pStyle w:val="4"/>
      </w:pPr>
      <w:r>
        <w:rPr>
          <w:rFonts w:hint="eastAsia"/>
        </w:rPr>
        <w:t>可控状态设置（训练模式用）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12</w:t>
      </w:r>
    </w:p>
    <w:p>
      <w:pPr>
        <w:tabs>
          <w:tab w:val="left" w:pos="312"/>
        </w:tabs>
      </w:pPr>
      <w:r>
        <w:t xml:space="preserve">发送方： 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1毒报开机可控</w:t>
            </w:r>
            <w:r>
              <w:t xml:space="preserve"> 2</w:t>
            </w:r>
            <w:r>
              <w:rPr>
                <w:rFonts w:hint="eastAsia"/>
              </w:rPr>
              <w:t>进样可控</w:t>
            </w:r>
            <w:r>
              <w:t xml:space="preserve"> 3</w:t>
            </w:r>
            <w:r>
              <w:rPr>
                <w:rFonts w:hint="eastAsia"/>
              </w:rPr>
              <w:t>毒报关机可控制</w:t>
            </w:r>
          </w:p>
        </w:tc>
      </w:tr>
    </w:tbl>
    <w:p>
      <w:pPr>
        <w:pStyle w:val="3"/>
        <w:spacing w:before="156"/>
      </w:pPr>
      <w:r>
        <w:rPr>
          <w:rFonts w:hint="eastAsia"/>
        </w:rPr>
        <w:t>车载辐射仪</w:t>
      </w:r>
    </w:p>
    <w:p>
      <w:pPr>
        <w:pStyle w:val="4"/>
      </w:pPr>
      <w:r>
        <w:rPr>
          <w:rFonts w:hint="eastAsia"/>
        </w:rPr>
        <w:t>操作辐射仪</w:t>
      </w:r>
    </w:p>
    <w:p>
      <w:pPr>
        <w:rPr>
          <w:rFonts w:hint="default" w:eastAsiaTheme="minorEastAsia"/>
          <w:lang w:val="en-US" w:eastAsia="zh-CN"/>
        </w:rPr>
      </w:pPr>
      <w:r>
        <w:t>协议号：</w:t>
      </w:r>
      <w:r>
        <w:rPr>
          <w:rFonts w:hint="eastAsia"/>
          <w:lang w:val="en-US" w:eastAsia="zh-CN"/>
        </w:rPr>
        <w:t>10621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操作类型1.开关机  2.剂量率报警3.累计剂量率报警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4巡测报警</w:t>
            </w:r>
          </w:p>
        </w:tc>
      </w:tr>
    </w:tbl>
    <w:p/>
    <w:p>
      <w:pPr>
        <w:pStyle w:val="4"/>
      </w:pPr>
      <w:r>
        <w:rPr>
          <w:rFonts w:hint="eastAsia"/>
        </w:rPr>
        <w:t>辐射仪设置剂量率阈值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DoseThreshold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剂量率阈值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传单位的字符串（如</w:t>
            </w:r>
            <w:r>
              <w:rPr>
                <w:rFonts w:ascii="Times New Roman"/>
                <w:kern w:val="0"/>
              </w:rPr>
              <w:t>uGy</w:t>
            </w:r>
            <w:r>
              <w:rPr>
                <w:rFonts w:hint="eastAsia" w:ascii="Times New Roman"/>
                <w:kern w:val="0"/>
              </w:rPr>
              <w:t>）</w:t>
            </w:r>
          </w:p>
        </w:tc>
      </w:tr>
    </w:tbl>
    <w:p/>
    <w:p>
      <w:pPr>
        <w:pStyle w:val="4"/>
      </w:pPr>
      <w:r>
        <w:rPr>
          <w:rFonts w:hint="eastAsia"/>
        </w:rPr>
        <w:t>辐射仪累计剂量率阈值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23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TotalDoseT</w:t>
            </w:r>
            <w:r>
              <w:t>h</w:t>
            </w:r>
            <w:r>
              <w:rPr>
                <w:rFonts w:hint="eastAsia"/>
              </w:rPr>
              <w:t>reshold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累计剂量率阈值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传单位的字符串（如</w:t>
            </w:r>
            <w:r>
              <w:rPr>
                <w:rFonts w:ascii="Times New Roman"/>
                <w:kern w:val="0"/>
              </w:rPr>
              <w:t>uGy</w:t>
            </w:r>
            <w:r>
              <w:rPr>
                <w:rFonts w:hint="eastAsia" w:ascii="Times New Roman"/>
                <w:kern w:val="0"/>
              </w:rPr>
              <w:t>）</w:t>
            </w:r>
          </w:p>
        </w:tc>
      </w:tr>
    </w:tbl>
    <w:p/>
    <w:p/>
    <w:p>
      <w:pPr>
        <w:pStyle w:val="3"/>
        <w:spacing w:before="156"/>
      </w:pPr>
      <w:r>
        <w:t xml:space="preserve"> </w:t>
      </w:r>
      <w:r>
        <w:rPr>
          <w:rFonts w:hint="eastAsia"/>
          <w:lang w:val="en-US" w:eastAsia="zh-CN"/>
        </w:rPr>
        <w:t>生物</w:t>
      </w:r>
      <w:r>
        <w:rPr>
          <w:rFonts w:hint="eastAsia"/>
        </w:rPr>
        <w:t>模拟器</w:t>
      </w:r>
    </w:p>
    <w:p>
      <w:pPr>
        <w:pStyle w:val="4"/>
      </w:pPr>
      <w:r>
        <w:rPr>
          <w:rFonts w:hint="eastAsia"/>
        </w:rPr>
        <w:t>操作</w:t>
      </w:r>
      <w:r>
        <w:rPr>
          <w:rFonts w:hint="eastAsia"/>
          <w:lang w:val="en-US" w:eastAsia="zh-CN"/>
        </w:rPr>
        <w:t>生物</w:t>
      </w:r>
      <w:r>
        <w:rPr>
          <w:rFonts w:hint="eastAsia"/>
        </w:rPr>
        <w:t>模拟器件状态</w:t>
      </w:r>
    </w:p>
    <w:p>
      <w:pPr>
        <w:rPr>
          <w:rFonts w:hint="default" w:eastAsiaTheme="minorEastAsia"/>
          <w:lang w:val="en-US" w:eastAsia="zh-CN"/>
        </w:rPr>
      </w:pPr>
      <w:r>
        <w:t>协议号：</w:t>
      </w:r>
      <w:r>
        <w:rPr>
          <w:rFonts w:hint="eastAsia"/>
          <w:lang w:val="en-US" w:eastAsia="zh-CN"/>
        </w:rPr>
        <w:t>10631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操作类型1.开关机  </w:t>
            </w:r>
            <w:r>
              <w:rPr>
                <w:rFonts w:hint="eastAsia"/>
                <w:lang w:val="en-US" w:eastAsia="zh-CN"/>
              </w:rPr>
              <w:t>2</w:t>
            </w:r>
            <w:r>
              <w:t>.</w:t>
            </w:r>
            <w:r>
              <w:rPr>
                <w:rFonts w:hint="eastAsia"/>
                <w:lang w:val="en-US" w:eastAsia="zh-CN"/>
              </w:rPr>
              <w:t>报警</w:t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生物</w:t>
      </w:r>
      <w:r>
        <w:rPr>
          <w:rFonts w:hint="eastAsia"/>
        </w:rPr>
        <w:t>模拟器</w:t>
      </w:r>
      <w:r>
        <w:rPr>
          <w:rFonts w:hint="eastAsia"/>
          <w:lang w:val="en-US" w:eastAsia="zh-CN"/>
        </w:rPr>
        <w:t>数据监测（参数设置）</w:t>
      </w:r>
    </w:p>
    <w:p>
      <w:pPr>
        <w:rPr>
          <w:rFonts w:hint="default" w:eastAsiaTheme="minorEastAsia"/>
          <w:lang w:val="en-US" w:eastAsia="zh-CN"/>
        </w:rPr>
      </w:pPr>
      <w:r>
        <w:t>协议号：</w:t>
      </w:r>
      <w:r>
        <w:rPr>
          <w:rFonts w:hint="eastAsia"/>
          <w:lang w:val="en-US" w:eastAsia="zh-CN"/>
        </w:rPr>
        <w:t>10632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BiologicalData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数据监测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传单位的字符串（如）</w:t>
            </w:r>
          </w:p>
        </w:tc>
      </w:tr>
    </w:tbl>
    <w:p/>
    <w:p>
      <w:pPr>
        <w:rPr>
          <w:rFonts w:hint="default"/>
          <w:lang w:val="en-US" w:eastAsia="zh-CN"/>
        </w:rPr>
      </w:pPr>
    </w:p>
    <w:p/>
    <w:p>
      <w:pPr>
        <w:pStyle w:val="3"/>
        <w:spacing w:before="156"/>
      </w:pPr>
      <w:r>
        <w:t xml:space="preserve"> </w:t>
      </w:r>
      <w:r>
        <w:rPr>
          <w:rFonts w:hint="eastAsia"/>
        </w:rPr>
        <w:t>操作电源模拟器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41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操作类型1.开关机2.上电  </w:t>
            </w:r>
            <w:r>
              <w:t>3.输出</w:t>
            </w:r>
            <w:r>
              <w:rPr>
                <w:rFonts w:hint="eastAsia"/>
                <w:lang w:val="en-US" w:eastAsia="zh-CN"/>
              </w:rPr>
              <w:t>供电状态</w:t>
            </w:r>
          </w:p>
        </w:tc>
      </w:tr>
    </w:tbl>
    <w:p/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防化信息终端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模拟器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同上</w:t>
      </w: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模拟电台</w:t>
      </w:r>
    </w:p>
    <w:p>
      <w:r>
        <w:t>协议号：</w:t>
      </w:r>
      <w:r>
        <w:rPr>
          <w:rFonts w:hint="eastAsia"/>
          <w:lang w:val="en-US" w:eastAsia="zh-CN"/>
        </w:rPr>
        <w:t>1067</w:t>
      </w:r>
      <w:r>
        <w:t>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 xml:space="preserve">机 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12558D"/>
    <w:multiLevelType w:val="singleLevel"/>
    <w:tmpl w:val="931255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4D1287F"/>
    <w:multiLevelType w:val="singleLevel"/>
    <w:tmpl w:val="D4D128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2925340"/>
    <w:multiLevelType w:val="singleLevel"/>
    <w:tmpl w:val="02925340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3">
    <w:nsid w:val="186464B6"/>
    <w:multiLevelType w:val="multilevel"/>
    <w:tmpl w:val="186464B6"/>
    <w:lvl w:ilvl="0" w:tentative="0">
      <w:start w:val="0"/>
      <w:numFmt w:val="decimal"/>
      <w:lvlText w:val="%1."/>
      <w:lvlJc w:val="left"/>
      <w:pPr>
        <w:ind w:left="8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5" w:hanging="420"/>
      </w:pPr>
    </w:lvl>
    <w:lvl w:ilvl="2" w:tentative="0">
      <w:start w:val="1"/>
      <w:numFmt w:val="lowerRoman"/>
      <w:lvlText w:val="%3."/>
      <w:lvlJc w:val="right"/>
      <w:pPr>
        <w:ind w:left="1785" w:hanging="420"/>
      </w:pPr>
    </w:lvl>
    <w:lvl w:ilvl="3" w:tentative="0">
      <w:start w:val="1"/>
      <w:numFmt w:val="decimal"/>
      <w:lvlText w:val="%4."/>
      <w:lvlJc w:val="left"/>
      <w:pPr>
        <w:ind w:left="2205" w:hanging="420"/>
      </w:pPr>
    </w:lvl>
    <w:lvl w:ilvl="4" w:tentative="0">
      <w:start w:val="1"/>
      <w:numFmt w:val="lowerLetter"/>
      <w:lvlText w:val="%5)"/>
      <w:lvlJc w:val="left"/>
      <w:pPr>
        <w:ind w:left="2625" w:hanging="420"/>
      </w:pPr>
    </w:lvl>
    <w:lvl w:ilvl="5" w:tentative="0">
      <w:start w:val="1"/>
      <w:numFmt w:val="lowerRoman"/>
      <w:lvlText w:val="%6."/>
      <w:lvlJc w:val="right"/>
      <w:pPr>
        <w:ind w:left="3045" w:hanging="420"/>
      </w:pPr>
    </w:lvl>
    <w:lvl w:ilvl="6" w:tentative="0">
      <w:start w:val="1"/>
      <w:numFmt w:val="decimal"/>
      <w:lvlText w:val="%7."/>
      <w:lvlJc w:val="left"/>
      <w:pPr>
        <w:ind w:left="3465" w:hanging="420"/>
      </w:pPr>
    </w:lvl>
    <w:lvl w:ilvl="7" w:tentative="0">
      <w:start w:val="1"/>
      <w:numFmt w:val="lowerLetter"/>
      <w:lvlText w:val="%8)"/>
      <w:lvlJc w:val="left"/>
      <w:pPr>
        <w:ind w:left="3885" w:hanging="420"/>
      </w:pPr>
    </w:lvl>
    <w:lvl w:ilvl="8" w:tentative="0">
      <w:start w:val="1"/>
      <w:numFmt w:val="lowerRoman"/>
      <w:lvlText w:val="%9."/>
      <w:lvlJc w:val="right"/>
      <w:pPr>
        <w:ind w:left="4305" w:hanging="420"/>
      </w:pPr>
    </w:lvl>
  </w:abstractNum>
  <w:abstractNum w:abstractNumId="4">
    <w:nsid w:val="22972AA7"/>
    <w:multiLevelType w:val="singleLevel"/>
    <w:tmpl w:val="22972AA7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5">
    <w:nsid w:val="22A70E33"/>
    <w:multiLevelType w:val="multilevel"/>
    <w:tmpl w:val="22A70E3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32F7B0A"/>
    <w:multiLevelType w:val="multilevel"/>
    <w:tmpl w:val="232F7B0A"/>
    <w:lvl w:ilvl="0" w:tentative="0">
      <w:start w:val="0"/>
      <w:numFmt w:val="decimal"/>
      <w:lvlText w:val="%1."/>
      <w:lvlJc w:val="left"/>
      <w:pPr>
        <w:ind w:left="8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5" w:hanging="420"/>
      </w:pPr>
    </w:lvl>
    <w:lvl w:ilvl="2" w:tentative="0">
      <w:start w:val="1"/>
      <w:numFmt w:val="lowerRoman"/>
      <w:lvlText w:val="%3."/>
      <w:lvlJc w:val="right"/>
      <w:pPr>
        <w:ind w:left="1785" w:hanging="420"/>
      </w:pPr>
    </w:lvl>
    <w:lvl w:ilvl="3" w:tentative="0">
      <w:start w:val="1"/>
      <w:numFmt w:val="decimal"/>
      <w:lvlText w:val="%4."/>
      <w:lvlJc w:val="left"/>
      <w:pPr>
        <w:ind w:left="2205" w:hanging="420"/>
      </w:pPr>
    </w:lvl>
    <w:lvl w:ilvl="4" w:tentative="0">
      <w:start w:val="1"/>
      <w:numFmt w:val="lowerLetter"/>
      <w:lvlText w:val="%5)"/>
      <w:lvlJc w:val="left"/>
      <w:pPr>
        <w:ind w:left="2625" w:hanging="420"/>
      </w:pPr>
    </w:lvl>
    <w:lvl w:ilvl="5" w:tentative="0">
      <w:start w:val="1"/>
      <w:numFmt w:val="lowerRoman"/>
      <w:lvlText w:val="%6."/>
      <w:lvlJc w:val="right"/>
      <w:pPr>
        <w:ind w:left="3045" w:hanging="420"/>
      </w:pPr>
    </w:lvl>
    <w:lvl w:ilvl="6" w:tentative="0">
      <w:start w:val="1"/>
      <w:numFmt w:val="decimal"/>
      <w:lvlText w:val="%7."/>
      <w:lvlJc w:val="left"/>
      <w:pPr>
        <w:ind w:left="3465" w:hanging="420"/>
      </w:pPr>
    </w:lvl>
    <w:lvl w:ilvl="7" w:tentative="0">
      <w:start w:val="1"/>
      <w:numFmt w:val="lowerLetter"/>
      <w:lvlText w:val="%8)"/>
      <w:lvlJc w:val="left"/>
      <w:pPr>
        <w:ind w:left="3885" w:hanging="420"/>
      </w:pPr>
    </w:lvl>
    <w:lvl w:ilvl="8" w:tentative="0">
      <w:start w:val="1"/>
      <w:numFmt w:val="lowerRoman"/>
      <w:lvlText w:val="%9."/>
      <w:lvlJc w:val="right"/>
      <w:pPr>
        <w:ind w:left="4305" w:hanging="420"/>
      </w:pPr>
    </w:lvl>
  </w:abstractNum>
  <w:abstractNum w:abstractNumId="7">
    <w:nsid w:val="29BD6501"/>
    <w:multiLevelType w:val="singleLevel"/>
    <w:tmpl w:val="29BD6501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8">
    <w:nsid w:val="2DC22876"/>
    <w:multiLevelType w:val="singleLevel"/>
    <w:tmpl w:val="2DC22876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9">
    <w:nsid w:val="37E03964"/>
    <w:multiLevelType w:val="singleLevel"/>
    <w:tmpl w:val="37E03964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10">
    <w:nsid w:val="610F5334"/>
    <w:multiLevelType w:val="multilevel"/>
    <w:tmpl w:val="610F533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3A16AA4"/>
    <w:multiLevelType w:val="singleLevel"/>
    <w:tmpl w:val="63A16AA4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12">
    <w:nsid w:val="7DD10FAA"/>
    <w:multiLevelType w:val="multilevel"/>
    <w:tmpl w:val="7DD10FAA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9"/>
  </w:num>
  <w:num w:numId="5">
    <w:abstractNumId w:val="8"/>
  </w:num>
  <w:num w:numId="6">
    <w:abstractNumId w:val="6"/>
  </w:num>
  <w:num w:numId="7">
    <w:abstractNumId w:val="3"/>
  </w:num>
  <w:num w:numId="8">
    <w:abstractNumId w:val="5"/>
  </w:num>
  <w:num w:numId="9">
    <w:abstractNumId w:val="10"/>
  </w:num>
  <w:num w:numId="10">
    <w:abstractNumId w:val="4"/>
  </w:num>
  <w:num w:numId="11">
    <w:abstractNumId w:val="11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1ZDI5ZTZjN2MzNTFhYjlhYmNkYTQyMWFmNDY2MzEifQ=="/>
    <w:docVar w:name="KSO_WPS_MARK_KEY" w:val="33d660eb-15be-434d-811d-e87fde51e9bb"/>
  </w:docVars>
  <w:rsids>
    <w:rsidRoot w:val="00817A7C"/>
    <w:rsid w:val="00003DC8"/>
    <w:rsid w:val="0001358E"/>
    <w:rsid w:val="00014AB5"/>
    <w:rsid w:val="00024550"/>
    <w:rsid w:val="00027B34"/>
    <w:rsid w:val="000335E8"/>
    <w:rsid w:val="0004581C"/>
    <w:rsid w:val="000550AB"/>
    <w:rsid w:val="000574C2"/>
    <w:rsid w:val="00073784"/>
    <w:rsid w:val="0008571B"/>
    <w:rsid w:val="00095582"/>
    <w:rsid w:val="0009632D"/>
    <w:rsid w:val="000A081B"/>
    <w:rsid w:val="000A37F1"/>
    <w:rsid w:val="000B1214"/>
    <w:rsid w:val="000B26CF"/>
    <w:rsid w:val="000B4390"/>
    <w:rsid w:val="000B5E84"/>
    <w:rsid w:val="000B6A0A"/>
    <w:rsid w:val="000C318E"/>
    <w:rsid w:val="000C64A3"/>
    <w:rsid w:val="000C797F"/>
    <w:rsid w:val="000D5F1D"/>
    <w:rsid w:val="000D62B7"/>
    <w:rsid w:val="000E4545"/>
    <w:rsid w:val="000F31D1"/>
    <w:rsid w:val="000F32A5"/>
    <w:rsid w:val="000F552C"/>
    <w:rsid w:val="00106427"/>
    <w:rsid w:val="0012581C"/>
    <w:rsid w:val="0012740F"/>
    <w:rsid w:val="00134254"/>
    <w:rsid w:val="001600F9"/>
    <w:rsid w:val="00172B97"/>
    <w:rsid w:val="00172DE9"/>
    <w:rsid w:val="0018312E"/>
    <w:rsid w:val="00195989"/>
    <w:rsid w:val="001A5C19"/>
    <w:rsid w:val="001C51A9"/>
    <w:rsid w:val="001D5944"/>
    <w:rsid w:val="001D769E"/>
    <w:rsid w:val="001D7EAB"/>
    <w:rsid w:val="001E51AB"/>
    <w:rsid w:val="001E5EE3"/>
    <w:rsid w:val="001E65C7"/>
    <w:rsid w:val="001E6E3B"/>
    <w:rsid w:val="001E7154"/>
    <w:rsid w:val="001E7730"/>
    <w:rsid w:val="001F429B"/>
    <w:rsid w:val="001F4C85"/>
    <w:rsid w:val="00202A51"/>
    <w:rsid w:val="00216896"/>
    <w:rsid w:val="0022008F"/>
    <w:rsid w:val="002222DF"/>
    <w:rsid w:val="0022451A"/>
    <w:rsid w:val="00225AE0"/>
    <w:rsid w:val="00225BBD"/>
    <w:rsid w:val="002278B2"/>
    <w:rsid w:val="00233C2F"/>
    <w:rsid w:val="00252DA0"/>
    <w:rsid w:val="00255E56"/>
    <w:rsid w:val="0026454E"/>
    <w:rsid w:val="00273CB1"/>
    <w:rsid w:val="00275B97"/>
    <w:rsid w:val="00276ABE"/>
    <w:rsid w:val="002833B0"/>
    <w:rsid w:val="00283C4B"/>
    <w:rsid w:val="00285334"/>
    <w:rsid w:val="00291C99"/>
    <w:rsid w:val="002921C7"/>
    <w:rsid w:val="00292E76"/>
    <w:rsid w:val="002A0E5E"/>
    <w:rsid w:val="002A3802"/>
    <w:rsid w:val="002A6A10"/>
    <w:rsid w:val="002A7B65"/>
    <w:rsid w:val="002B34A4"/>
    <w:rsid w:val="002B6EE3"/>
    <w:rsid w:val="002C0D0D"/>
    <w:rsid w:val="002E1442"/>
    <w:rsid w:val="002E3599"/>
    <w:rsid w:val="002E705C"/>
    <w:rsid w:val="002F2C5F"/>
    <w:rsid w:val="002F3D78"/>
    <w:rsid w:val="002F5E1D"/>
    <w:rsid w:val="0030032C"/>
    <w:rsid w:val="003015AA"/>
    <w:rsid w:val="00303C6F"/>
    <w:rsid w:val="00303C73"/>
    <w:rsid w:val="00310F5C"/>
    <w:rsid w:val="00317E0B"/>
    <w:rsid w:val="00333664"/>
    <w:rsid w:val="00341CF3"/>
    <w:rsid w:val="0034446F"/>
    <w:rsid w:val="0034699B"/>
    <w:rsid w:val="00354E83"/>
    <w:rsid w:val="00365E96"/>
    <w:rsid w:val="0036670D"/>
    <w:rsid w:val="00385D01"/>
    <w:rsid w:val="003A4028"/>
    <w:rsid w:val="003A7932"/>
    <w:rsid w:val="003B2E71"/>
    <w:rsid w:val="003C0595"/>
    <w:rsid w:val="003C1E48"/>
    <w:rsid w:val="003C4AEB"/>
    <w:rsid w:val="003C5BB7"/>
    <w:rsid w:val="003C736B"/>
    <w:rsid w:val="003E0E0B"/>
    <w:rsid w:val="003E117C"/>
    <w:rsid w:val="003E1594"/>
    <w:rsid w:val="003E5E86"/>
    <w:rsid w:val="003F14A6"/>
    <w:rsid w:val="004159B4"/>
    <w:rsid w:val="00425A1B"/>
    <w:rsid w:val="00427093"/>
    <w:rsid w:val="00433631"/>
    <w:rsid w:val="00435BB5"/>
    <w:rsid w:val="004377BA"/>
    <w:rsid w:val="0045525D"/>
    <w:rsid w:val="00471CB1"/>
    <w:rsid w:val="004754CF"/>
    <w:rsid w:val="00477533"/>
    <w:rsid w:val="004840F9"/>
    <w:rsid w:val="0049368B"/>
    <w:rsid w:val="00496C92"/>
    <w:rsid w:val="004B0C3C"/>
    <w:rsid w:val="004B3F8F"/>
    <w:rsid w:val="004B6921"/>
    <w:rsid w:val="004C42B2"/>
    <w:rsid w:val="004C548E"/>
    <w:rsid w:val="004C787D"/>
    <w:rsid w:val="004D1FE0"/>
    <w:rsid w:val="004D3215"/>
    <w:rsid w:val="004D327C"/>
    <w:rsid w:val="004D3F5A"/>
    <w:rsid w:val="004E1EC7"/>
    <w:rsid w:val="004F018D"/>
    <w:rsid w:val="004F3C75"/>
    <w:rsid w:val="004F76E1"/>
    <w:rsid w:val="00506826"/>
    <w:rsid w:val="00506B32"/>
    <w:rsid w:val="00506C12"/>
    <w:rsid w:val="005101FC"/>
    <w:rsid w:val="0052117F"/>
    <w:rsid w:val="00532188"/>
    <w:rsid w:val="005433E4"/>
    <w:rsid w:val="005549E2"/>
    <w:rsid w:val="00556FC3"/>
    <w:rsid w:val="00566D76"/>
    <w:rsid w:val="00566ED7"/>
    <w:rsid w:val="005676BD"/>
    <w:rsid w:val="005753E6"/>
    <w:rsid w:val="00576683"/>
    <w:rsid w:val="00583873"/>
    <w:rsid w:val="00585719"/>
    <w:rsid w:val="005908C5"/>
    <w:rsid w:val="005926DB"/>
    <w:rsid w:val="00596630"/>
    <w:rsid w:val="005A0994"/>
    <w:rsid w:val="005A2542"/>
    <w:rsid w:val="005C0065"/>
    <w:rsid w:val="005C4B1E"/>
    <w:rsid w:val="005D363B"/>
    <w:rsid w:val="005D5E50"/>
    <w:rsid w:val="006019ED"/>
    <w:rsid w:val="00611CA3"/>
    <w:rsid w:val="00614353"/>
    <w:rsid w:val="00617731"/>
    <w:rsid w:val="006303D6"/>
    <w:rsid w:val="00632E0E"/>
    <w:rsid w:val="006647DA"/>
    <w:rsid w:val="006725ED"/>
    <w:rsid w:val="0067544F"/>
    <w:rsid w:val="00691971"/>
    <w:rsid w:val="00695D8A"/>
    <w:rsid w:val="006A3564"/>
    <w:rsid w:val="006A4479"/>
    <w:rsid w:val="006B3173"/>
    <w:rsid w:val="006C22E9"/>
    <w:rsid w:val="006C73AE"/>
    <w:rsid w:val="006D224C"/>
    <w:rsid w:val="006D2351"/>
    <w:rsid w:val="006D55A8"/>
    <w:rsid w:val="006E1F7C"/>
    <w:rsid w:val="006E22D1"/>
    <w:rsid w:val="006F6A3F"/>
    <w:rsid w:val="00700DDA"/>
    <w:rsid w:val="00711AA5"/>
    <w:rsid w:val="007176B6"/>
    <w:rsid w:val="0072125B"/>
    <w:rsid w:val="0072386F"/>
    <w:rsid w:val="007238CB"/>
    <w:rsid w:val="0073241A"/>
    <w:rsid w:val="00736E7C"/>
    <w:rsid w:val="00742267"/>
    <w:rsid w:val="00743613"/>
    <w:rsid w:val="00745B66"/>
    <w:rsid w:val="007579D9"/>
    <w:rsid w:val="00762279"/>
    <w:rsid w:val="00763849"/>
    <w:rsid w:val="0077091C"/>
    <w:rsid w:val="0078717A"/>
    <w:rsid w:val="0079396E"/>
    <w:rsid w:val="007A2DFA"/>
    <w:rsid w:val="007B1ADB"/>
    <w:rsid w:val="007C2D7B"/>
    <w:rsid w:val="007C364E"/>
    <w:rsid w:val="007C3975"/>
    <w:rsid w:val="007C6822"/>
    <w:rsid w:val="007D4DF8"/>
    <w:rsid w:val="007D7D6D"/>
    <w:rsid w:val="007E7721"/>
    <w:rsid w:val="007F1F3E"/>
    <w:rsid w:val="007F491F"/>
    <w:rsid w:val="00815B92"/>
    <w:rsid w:val="0081659D"/>
    <w:rsid w:val="00817A7C"/>
    <w:rsid w:val="00832101"/>
    <w:rsid w:val="00836481"/>
    <w:rsid w:val="008506B6"/>
    <w:rsid w:val="008548B9"/>
    <w:rsid w:val="008551E4"/>
    <w:rsid w:val="00864B99"/>
    <w:rsid w:val="00867023"/>
    <w:rsid w:val="008701CC"/>
    <w:rsid w:val="00882F32"/>
    <w:rsid w:val="0089287F"/>
    <w:rsid w:val="00896819"/>
    <w:rsid w:val="008A15C8"/>
    <w:rsid w:val="008B3540"/>
    <w:rsid w:val="008B6F19"/>
    <w:rsid w:val="008B7A68"/>
    <w:rsid w:val="008C1620"/>
    <w:rsid w:val="008C28FC"/>
    <w:rsid w:val="008C76A1"/>
    <w:rsid w:val="008D6331"/>
    <w:rsid w:val="008E2829"/>
    <w:rsid w:val="008E4605"/>
    <w:rsid w:val="008F1989"/>
    <w:rsid w:val="008F5334"/>
    <w:rsid w:val="008F6849"/>
    <w:rsid w:val="008F7FD1"/>
    <w:rsid w:val="00900242"/>
    <w:rsid w:val="00902677"/>
    <w:rsid w:val="009053D0"/>
    <w:rsid w:val="00912683"/>
    <w:rsid w:val="00916FEA"/>
    <w:rsid w:val="00921E2D"/>
    <w:rsid w:val="00924BF8"/>
    <w:rsid w:val="00931B72"/>
    <w:rsid w:val="00935DD4"/>
    <w:rsid w:val="00941D26"/>
    <w:rsid w:val="00945C6E"/>
    <w:rsid w:val="00945D8A"/>
    <w:rsid w:val="0095537F"/>
    <w:rsid w:val="0095747C"/>
    <w:rsid w:val="009613C1"/>
    <w:rsid w:val="00967FCA"/>
    <w:rsid w:val="009744CD"/>
    <w:rsid w:val="009767D3"/>
    <w:rsid w:val="00983D91"/>
    <w:rsid w:val="009A7455"/>
    <w:rsid w:val="009B0F15"/>
    <w:rsid w:val="009B6507"/>
    <w:rsid w:val="009C1043"/>
    <w:rsid w:val="009D0459"/>
    <w:rsid w:val="009D19AD"/>
    <w:rsid w:val="009F55FC"/>
    <w:rsid w:val="00A052F4"/>
    <w:rsid w:val="00A147FE"/>
    <w:rsid w:val="00A3152E"/>
    <w:rsid w:val="00A3186A"/>
    <w:rsid w:val="00A3371E"/>
    <w:rsid w:val="00A41A99"/>
    <w:rsid w:val="00A4327C"/>
    <w:rsid w:val="00A43A4B"/>
    <w:rsid w:val="00A45AC0"/>
    <w:rsid w:val="00A47983"/>
    <w:rsid w:val="00A505DF"/>
    <w:rsid w:val="00A5364A"/>
    <w:rsid w:val="00A54555"/>
    <w:rsid w:val="00A55E25"/>
    <w:rsid w:val="00A60155"/>
    <w:rsid w:val="00A60234"/>
    <w:rsid w:val="00A7200F"/>
    <w:rsid w:val="00A75473"/>
    <w:rsid w:val="00A75C3B"/>
    <w:rsid w:val="00A8020B"/>
    <w:rsid w:val="00A91897"/>
    <w:rsid w:val="00A97B8D"/>
    <w:rsid w:val="00AA75CC"/>
    <w:rsid w:val="00AD346B"/>
    <w:rsid w:val="00AD7260"/>
    <w:rsid w:val="00AE1DFB"/>
    <w:rsid w:val="00B00804"/>
    <w:rsid w:val="00B02D85"/>
    <w:rsid w:val="00B06EEA"/>
    <w:rsid w:val="00B11D06"/>
    <w:rsid w:val="00B15C07"/>
    <w:rsid w:val="00B215A5"/>
    <w:rsid w:val="00B27F2B"/>
    <w:rsid w:val="00B337EB"/>
    <w:rsid w:val="00B33F77"/>
    <w:rsid w:val="00B35ECF"/>
    <w:rsid w:val="00B448C7"/>
    <w:rsid w:val="00B45A54"/>
    <w:rsid w:val="00B466D4"/>
    <w:rsid w:val="00B54A39"/>
    <w:rsid w:val="00B56A37"/>
    <w:rsid w:val="00B63248"/>
    <w:rsid w:val="00B81C5C"/>
    <w:rsid w:val="00B9175D"/>
    <w:rsid w:val="00B923F6"/>
    <w:rsid w:val="00BB11B7"/>
    <w:rsid w:val="00BB3202"/>
    <w:rsid w:val="00BC01C4"/>
    <w:rsid w:val="00BC2195"/>
    <w:rsid w:val="00BD01AC"/>
    <w:rsid w:val="00BD0DF3"/>
    <w:rsid w:val="00BD5691"/>
    <w:rsid w:val="00BE0D2E"/>
    <w:rsid w:val="00BE2B82"/>
    <w:rsid w:val="00BE3D7D"/>
    <w:rsid w:val="00BE5AA0"/>
    <w:rsid w:val="00BE7D2B"/>
    <w:rsid w:val="00BF3EF4"/>
    <w:rsid w:val="00C01B19"/>
    <w:rsid w:val="00C041F7"/>
    <w:rsid w:val="00C107E4"/>
    <w:rsid w:val="00C13597"/>
    <w:rsid w:val="00C1453D"/>
    <w:rsid w:val="00C165C5"/>
    <w:rsid w:val="00C329C0"/>
    <w:rsid w:val="00C352D4"/>
    <w:rsid w:val="00C41389"/>
    <w:rsid w:val="00C44682"/>
    <w:rsid w:val="00C451C9"/>
    <w:rsid w:val="00C53B0F"/>
    <w:rsid w:val="00C60682"/>
    <w:rsid w:val="00C6772C"/>
    <w:rsid w:val="00C708CC"/>
    <w:rsid w:val="00C80E15"/>
    <w:rsid w:val="00C81BEB"/>
    <w:rsid w:val="00C84874"/>
    <w:rsid w:val="00C868BA"/>
    <w:rsid w:val="00C94607"/>
    <w:rsid w:val="00C94BA8"/>
    <w:rsid w:val="00CA1022"/>
    <w:rsid w:val="00CC275A"/>
    <w:rsid w:val="00CD3151"/>
    <w:rsid w:val="00CE19E5"/>
    <w:rsid w:val="00CE629E"/>
    <w:rsid w:val="00CF5591"/>
    <w:rsid w:val="00D00249"/>
    <w:rsid w:val="00D00A33"/>
    <w:rsid w:val="00D0275C"/>
    <w:rsid w:val="00D11A54"/>
    <w:rsid w:val="00D241FE"/>
    <w:rsid w:val="00D34A6A"/>
    <w:rsid w:val="00D43830"/>
    <w:rsid w:val="00D448FF"/>
    <w:rsid w:val="00D64FD8"/>
    <w:rsid w:val="00D72AF2"/>
    <w:rsid w:val="00D875AD"/>
    <w:rsid w:val="00D92338"/>
    <w:rsid w:val="00D92D47"/>
    <w:rsid w:val="00D959ED"/>
    <w:rsid w:val="00DB0BD2"/>
    <w:rsid w:val="00DB1E9E"/>
    <w:rsid w:val="00DC4AB4"/>
    <w:rsid w:val="00DD00D3"/>
    <w:rsid w:val="00DD3840"/>
    <w:rsid w:val="00DE4D82"/>
    <w:rsid w:val="00DF2F0D"/>
    <w:rsid w:val="00E00608"/>
    <w:rsid w:val="00E01D8D"/>
    <w:rsid w:val="00E067E4"/>
    <w:rsid w:val="00E06DE1"/>
    <w:rsid w:val="00E11F01"/>
    <w:rsid w:val="00E27199"/>
    <w:rsid w:val="00E3046A"/>
    <w:rsid w:val="00E346A8"/>
    <w:rsid w:val="00E420A9"/>
    <w:rsid w:val="00E47234"/>
    <w:rsid w:val="00E7459B"/>
    <w:rsid w:val="00E8100C"/>
    <w:rsid w:val="00E81310"/>
    <w:rsid w:val="00E84E62"/>
    <w:rsid w:val="00E93057"/>
    <w:rsid w:val="00E940DE"/>
    <w:rsid w:val="00E96AF9"/>
    <w:rsid w:val="00EB3BFF"/>
    <w:rsid w:val="00EB431D"/>
    <w:rsid w:val="00EB7814"/>
    <w:rsid w:val="00EC1043"/>
    <w:rsid w:val="00EC7A79"/>
    <w:rsid w:val="00ED318F"/>
    <w:rsid w:val="00ED380A"/>
    <w:rsid w:val="00ED521A"/>
    <w:rsid w:val="00ED56E7"/>
    <w:rsid w:val="00ED58CF"/>
    <w:rsid w:val="00ED6E0D"/>
    <w:rsid w:val="00EE0A9E"/>
    <w:rsid w:val="00EE1C24"/>
    <w:rsid w:val="00EE27BC"/>
    <w:rsid w:val="00EF32D5"/>
    <w:rsid w:val="00F036C9"/>
    <w:rsid w:val="00F10836"/>
    <w:rsid w:val="00F162A6"/>
    <w:rsid w:val="00F17F4F"/>
    <w:rsid w:val="00F2006A"/>
    <w:rsid w:val="00F25CFF"/>
    <w:rsid w:val="00F34A4B"/>
    <w:rsid w:val="00F34C2B"/>
    <w:rsid w:val="00F371CB"/>
    <w:rsid w:val="00F42041"/>
    <w:rsid w:val="00F431F7"/>
    <w:rsid w:val="00F444D2"/>
    <w:rsid w:val="00F557C7"/>
    <w:rsid w:val="00F55AE3"/>
    <w:rsid w:val="00F56120"/>
    <w:rsid w:val="00F57F16"/>
    <w:rsid w:val="00F630DF"/>
    <w:rsid w:val="00F647FD"/>
    <w:rsid w:val="00F67BB0"/>
    <w:rsid w:val="00F67DB0"/>
    <w:rsid w:val="00F71DCB"/>
    <w:rsid w:val="00F7466A"/>
    <w:rsid w:val="00F9087D"/>
    <w:rsid w:val="00FA6818"/>
    <w:rsid w:val="00FB3BB2"/>
    <w:rsid w:val="00FB3C11"/>
    <w:rsid w:val="00FC1EBC"/>
    <w:rsid w:val="00FC5AED"/>
    <w:rsid w:val="00FD61CE"/>
    <w:rsid w:val="00FD67E8"/>
    <w:rsid w:val="00FE2DE6"/>
    <w:rsid w:val="00FE3079"/>
    <w:rsid w:val="00FE5AE2"/>
    <w:rsid w:val="00FE6E67"/>
    <w:rsid w:val="00FE7371"/>
    <w:rsid w:val="01064FF3"/>
    <w:rsid w:val="01110171"/>
    <w:rsid w:val="01C2082B"/>
    <w:rsid w:val="01C81F50"/>
    <w:rsid w:val="01FE3B8A"/>
    <w:rsid w:val="020823CE"/>
    <w:rsid w:val="023D16F5"/>
    <w:rsid w:val="024A59CE"/>
    <w:rsid w:val="025A1F9E"/>
    <w:rsid w:val="02764CD7"/>
    <w:rsid w:val="027C6405"/>
    <w:rsid w:val="02923DB4"/>
    <w:rsid w:val="02CF7A3A"/>
    <w:rsid w:val="032D4760"/>
    <w:rsid w:val="03327FC8"/>
    <w:rsid w:val="033E4825"/>
    <w:rsid w:val="03475A98"/>
    <w:rsid w:val="035F3B76"/>
    <w:rsid w:val="03AF786B"/>
    <w:rsid w:val="03EA43FF"/>
    <w:rsid w:val="0405748B"/>
    <w:rsid w:val="0433224A"/>
    <w:rsid w:val="04376BAE"/>
    <w:rsid w:val="046E3282"/>
    <w:rsid w:val="046E547D"/>
    <w:rsid w:val="0475403A"/>
    <w:rsid w:val="05097DDA"/>
    <w:rsid w:val="050E411D"/>
    <w:rsid w:val="05421031"/>
    <w:rsid w:val="05587A4F"/>
    <w:rsid w:val="055C30DB"/>
    <w:rsid w:val="056B6C7F"/>
    <w:rsid w:val="057C552B"/>
    <w:rsid w:val="058B111D"/>
    <w:rsid w:val="05A625A8"/>
    <w:rsid w:val="05C165A6"/>
    <w:rsid w:val="05DC421B"/>
    <w:rsid w:val="05E277B3"/>
    <w:rsid w:val="06127C3D"/>
    <w:rsid w:val="06334642"/>
    <w:rsid w:val="066D45C4"/>
    <w:rsid w:val="068639D1"/>
    <w:rsid w:val="06983979"/>
    <w:rsid w:val="06996AFE"/>
    <w:rsid w:val="06DB3344"/>
    <w:rsid w:val="07280805"/>
    <w:rsid w:val="07714828"/>
    <w:rsid w:val="07723089"/>
    <w:rsid w:val="0794556C"/>
    <w:rsid w:val="07B90B76"/>
    <w:rsid w:val="081E2193"/>
    <w:rsid w:val="082F067D"/>
    <w:rsid w:val="08301651"/>
    <w:rsid w:val="0831084F"/>
    <w:rsid w:val="08464A1F"/>
    <w:rsid w:val="08735769"/>
    <w:rsid w:val="09260AF2"/>
    <w:rsid w:val="093920B1"/>
    <w:rsid w:val="09694443"/>
    <w:rsid w:val="09885D9B"/>
    <w:rsid w:val="09D9119E"/>
    <w:rsid w:val="0A00497C"/>
    <w:rsid w:val="0AB6328D"/>
    <w:rsid w:val="0B04277C"/>
    <w:rsid w:val="0B2C17A1"/>
    <w:rsid w:val="0B501FD8"/>
    <w:rsid w:val="0B6B6AB3"/>
    <w:rsid w:val="0BB91287"/>
    <w:rsid w:val="0BDB6711"/>
    <w:rsid w:val="0BEA0420"/>
    <w:rsid w:val="0BFF745A"/>
    <w:rsid w:val="0C1369BC"/>
    <w:rsid w:val="0C3B7EEE"/>
    <w:rsid w:val="0C917F41"/>
    <w:rsid w:val="0CC779D3"/>
    <w:rsid w:val="0CE95B9C"/>
    <w:rsid w:val="0CEB1914"/>
    <w:rsid w:val="0CF63BD4"/>
    <w:rsid w:val="0D22235A"/>
    <w:rsid w:val="0D2B61B4"/>
    <w:rsid w:val="0D6E7E4F"/>
    <w:rsid w:val="0D895E94"/>
    <w:rsid w:val="0DE211E2"/>
    <w:rsid w:val="0DE40111"/>
    <w:rsid w:val="0DEF3AA3"/>
    <w:rsid w:val="0DF06AB6"/>
    <w:rsid w:val="0E5200CF"/>
    <w:rsid w:val="0E586643"/>
    <w:rsid w:val="0E586B2F"/>
    <w:rsid w:val="0E7C47EE"/>
    <w:rsid w:val="0EDB61ED"/>
    <w:rsid w:val="0F194243"/>
    <w:rsid w:val="0F6D64A3"/>
    <w:rsid w:val="0F9D4A1B"/>
    <w:rsid w:val="0FA47B58"/>
    <w:rsid w:val="0FBF4992"/>
    <w:rsid w:val="0FEB56D9"/>
    <w:rsid w:val="101D790A"/>
    <w:rsid w:val="10944070"/>
    <w:rsid w:val="109D1177"/>
    <w:rsid w:val="10B95885"/>
    <w:rsid w:val="10F35863"/>
    <w:rsid w:val="11120F51"/>
    <w:rsid w:val="115D3D0D"/>
    <w:rsid w:val="11C708E5"/>
    <w:rsid w:val="125F245C"/>
    <w:rsid w:val="126F5CFA"/>
    <w:rsid w:val="12B409FA"/>
    <w:rsid w:val="12BC466D"/>
    <w:rsid w:val="12D720A5"/>
    <w:rsid w:val="12FC2341"/>
    <w:rsid w:val="13574635"/>
    <w:rsid w:val="138E124B"/>
    <w:rsid w:val="13A715D8"/>
    <w:rsid w:val="13CC3B21"/>
    <w:rsid w:val="14101D56"/>
    <w:rsid w:val="142179C9"/>
    <w:rsid w:val="14303759"/>
    <w:rsid w:val="14A32AD4"/>
    <w:rsid w:val="14C03686"/>
    <w:rsid w:val="154A6185"/>
    <w:rsid w:val="15712BD2"/>
    <w:rsid w:val="157F6D3F"/>
    <w:rsid w:val="15CE063D"/>
    <w:rsid w:val="15E651CC"/>
    <w:rsid w:val="15E74C42"/>
    <w:rsid w:val="15FB55F2"/>
    <w:rsid w:val="16195EAA"/>
    <w:rsid w:val="1653052A"/>
    <w:rsid w:val="16726CDF"/>
    <w:rsid w:val="171479DF"/>
    <w:rsid w:val="171B09DC"/>
    <w:rsid w:val="1744132F"/>
    <w:rsid w:val="176155EE"/>
    <w:rsid w:val="178D346F"/>
    <w:rsid w:val="179F6CB2"/>
    <w:rsid w:val="17BF5F86"/>
    <w:rsid w:val="17CF63D7"/>
    <w:rsid w:val="18356139"/>
    <w:rsid w:val="18383533"/>
    <w:rsid w:val="185078AB"/>
    <w:rsid w:val="1858727D"/>
    <w:rsid w:val="185A7883"/>
    <w:rsid w:val="18DB72CC"/>
    <w:rsid w:val="195B3943"/>
    <w:rsid w:val="19793E03"/>
    <w:rsid w:val="19B83FAE"/>
    <w:rsid w:val="1A225770"/>
    <w:rsid w:val="1A5358A1"/>
    <w:rsid w:val="1A6525DA"/>
    <w:rsid w:val="1A9C424D"/>
    <w:rsid w:val="1AA346FF"/>
    <w:rsid w:val="1AAF4C8E"/>
    <w:rsid w:val="1AEA4892"/>
    <w:rsid w:val="1AFC7BCD"/>
    <w:rsid w:val="1AFF3AA4"/>
    <w:rsid w:val="1B0B0DA8"/>
    <w:rsid w:val="1B1F6C2C"/>
    <w:rsid w:val="1B5763C6"/>
    <w:rsid w:val="1B6164B2"/>
    <w:rsid w:val="1B6B1E72"/>
    <w:rsid w:val="1B6C73A3"/>
    <w:rsid w:val="1BD9502D"/>
    <w:rsid w:val="1BE20386"/>
    <w:rsid w:val="1BE7599C"/>
    <w:rsid w:val="1BF20F2A"/>
    <w:rsid w:val="1C497DA3"/>
    <w:rsid w:val="1C7865F4"/>
    <w:rsid w:val="1C96065D"/>
    <w:rsid w:val="1C964CA0"/>
    <w:rsid w:val="1CA5195F"/>
    <w:rsid w:val="1CAC2742"/>
    <w:rsid w:val="1CCD1B67"/>
    <w:rsid w:val="1CE9624A"/>
    <w:rsid w:val="1CEE5948"/>
    <w:rsid w:val="1CF55E97"/>
    <w:rsid w:val="1D035BF9"/>
    <w:rsid w:val="1D8334A3"/>
    <w:rsid w:val="1DC100E9"/>
    <w:rsid w:val="1E0B5246"/>
    <w:rsid w:val="1E5B5BC0"/>
    <w:rsid w:val="1E92026F"/>
    <w:rsid w:val="1E92670F"/>
    <w:rsid w:val="1EC908E0"/>
    <w:rsid w:val="1F095CDB"/>
    <w:rsid w:val="1F1D387D"/>
    <w:rsid w:val="1F940382"/>
    <w:rsid w:val="1F961176"/>
    <w:rsid w:val="1FC06A73"/>
    <w:rsid w:val="1FCC0CF4"/>
    <w:rsid w:val="2029033A"/>
    <w:rsid w:val="20870939"/>
    <w:rsid w:val="20C83A6E"/>
    <w:rsid w:val="20F070A1"/>
    <w:rsid w:val="21AD1366"/>
    <w:rsid w:val="21BF4458"/>
    <w:rsid w:val="21EE0419"/>
    <w:rsid w:val="222774F9"/>
    <w:rsid w:val="224F7E4E"/>
    <w:rsid w:val="225C1C80"/>
    <w:rsid w:val="229B303C"/>
    <w:rsid w:val="22CD4CBD"/>
    <w:rsid w:val="231227D0"/>
    <w:rsid w:val="236D484A"/>
    <w:rsid w:val="237F47FB"/>
    <w:rsid w:val="24147B51"/>
    <w:rsid w:val="242418F6"/>
    <w:rsid w:val="2445245F"/>
    <w:rsid w:val="245931AF"/>
    <w:rsid w:val="248F07C7"/>
    <w:rsid w:val="24BB79C6"/>
    <w:rsid w:val="24DB1DFC"/>
    <w:rsid w:val="24E76A0D"/>
    <w:rsid w:val="25186BC6"/>
    <w:rsid w:val="254554E2"/>
    <w:rsid w:val="257654E2"/>
    <w:rsid w:val="25CD6E77"/>
    <w:rsid w:val="260E70E1"/>
    <w:rsid w:val="262477ED"/>
    <w:rsid w:val="2661634B"/>
    <w:rsid w:val="269A18ED"/>
    <w:rsid w:val="269C3827"/>
    <w:rsid w:val="26B648E9"/>
    <w:rsid w:val="26C354FA"/>
    <w:rsid w:val="27206206"/>
    <w:rsid w:val="272F01F7"/>
    <w:rsid w:val="274E2D73"/>
    <w:rsid w:val="27982240"/>
    <w:rsid w:val="279B1358"/>
    <w:rsid w:val="27B4466B"/>
    <w:rsid w:val="27BC5F2F"/>
    <w:rsid w:val="27DF40A6"/>
    <w:rsid w:val="28650375"/>
    <w:rsid w:val="286C0ABC"/>
    <w:rsid w:val="28754BE8"/>
    <w:rsid w:val="28EA0A21"/>
    <w:rsid w:val="28F17E5A"/>
    <w:rsid w:val="29317AB5"/>
    <w:rsid w:val="29374483"/>
    <w:rsid w:val="297B2462"/>
    <w:rsid w:val="297C59C4"/>
    <w:rsid w:val="29AD0FC1"/>
    <w:rsid w:val="29AD116F"/>
    <w:rsid w:val="29AF73CD"/>
    <w:rsid w:val="29EA557F"/>
    <w:rsid w:val="2A0140CD"/>
    <w:rsid w:val="2A2B5DEB"/>
    <w:rsid w:val="2A4346E5"/>
    <w:rsid w:val="2A5C1303"/>
    <w:rsid w:val="2A685EFA"/>
    <w:rsid w:val="2A850EED"/>
    <w:rsid w:val="2A88659C"/>
    <w:rsid w:val="2A8E6314"/>
    <w:rsid w:val="2AEC4567"/>
    <w:rsid w:val="2B157704"/>
    <w:rsid w:val="2B313D7C"/>
    <w:rsid w:val="2B5F3697"/>
    <w:rsid w:val="2B612949"/>
    <w:rsid w:val="2B634913"/>
    <w:rsid w:val="2B714350"/>
    <w:rsid w:val="2BB313F7"/>
    <w:rsid w:val="2C136F28"/>
    <w:rsid w:val="2C697D08"/>
    <w:rsid w:val="2CAA021C"/>
    <w:rsid w:val="2CE101E6"/>
    <w:rsid w:val="2D0D0FDB"/>
    <w:rsid w:val="2D195362"/>
    <w:rsid w:val="2D3C366E"/>
    <w:rsid w:val="2D412A32"/>
    <w:rsid w:val="2D5B3E99"/>
    <w:rsid w:val="2D7C1CBC"/>
    <w:rsid w:val="2DAE7ABB"/>
    <w:rsid w:val="2DFB52D7"/>
    <w:rsid w:val="2E6D2EEE"/>
    <w:rsid w:val="2E821927"/>
    <w:rsid w:val="2E9421CD"/>
    <w:rsid w:val="2EAC037F"/>
    <w:rsid w:val="2EFA538C"/>
    <w:rsid w:val="2F4800A8"/>
    <w:rsid w:val="2F5702EB"/>
    <w:rsid w:val="2F594063"/>
    <w:rsid w:val="2FC31341"/>
    <w:rsid w:val="30405223"/>
    <w:rsid w:val="30405760"/>
    <w:rsid w:val="309A607C"/>
    <w:rsid w:val="30F2365A"/>
    <w:rsid w:val="312608BD"/>
    <w:rsid w:val="312C3359"/>
    <w:rsid w:val="31794E91"/>
    <w:rsid w:val="31860EA6"/>
    <w:rsid w:val="31A0241D"/>
    <w:rsid w:val="31B61C41"/>
    <w:rsid w:val="32584AA6"/>
    <w:rsid w:val="333170A5"/>
    <w:rsid w:val="334D3EDF"/>
    <w:rsid w:val="337F42B4"/>
    <w:rsid w:val="33A24A38"/>
    <w:rsid w:val="33D20888"/>
    <w:rsid w:val="33D81649"/>
    <w:rsid w:val="33F16F60"/>
    <w:rsid w:val="34036966"/>
    <w:rsid w:val="340C5B48"/>
    <w:rsid w:val="34390A78"/>
    <w:rsid w:val="345319C9"/>
    <w:rsid w:val="34733E19"/>
    <w:rsid w:val="34761214"/>
    <w:rsid w:val="349D49F2"/>
    <w:rsid w:val="34B73B90"/>
    <w:rsid w:val="34B8751A"/>
    <w:rsid w:val="350E0740"/>
    <w:rsid w:val="351B2DCD"/>
    <w:rsid w:val="3575596F"/>
    <w:rsid w:val="359202CF"/>
    <w:rsid w:val="35960ECB"/>
    <w:rsid w:val="35E611EC"/>
    <w:rsid w:val="368A3EB6"/>
    <w:rsid w:val="36B83D65"/>
    <w:rsid w:val="370451FC"/>
    <w:rsid w:val="37133692"/>
    <w:rsid w:val="376E6F3A"/>
    <w:rsid w:val="379C3687"/>
    <w:rsid w:val="37AB1B1C"/>
    <w:rsid w:val="37AD38FC"/>
    <w:rsid w:val="37BE56E0"/>
    <w:rsid w:val="37C71CFA"/>
    <w:rsid w:val="37CE30A6"/>
    <w:rsid w:val="37E82428"/>
    <w:rsid w:val="38107BD1"/>
    <w:rsid w:val="38140AEB"/>
    <w:rsid w:val="382471D8"/>
    <w:rsid w:val="38284F1B"/>
    <w:rsid w:val="38367638"/>
    <w:rsid w:val="38454B17"/>
    <w:rsid w:val="38590720"/>
    <w:rsid w:val="38B44EC3"/>
    <w:rsid w:val="38D8249D"/>
    <w:rsid w:val="3925443F"/>
    <w:rsid w:val="393578EF"/>
    <w:rsid w:val="39A607ED"/>
    <w:rsid w:val="39FE23D7"/>
    <w:rsid w:val="3A540249"/>
    <w:rsid w:val="3A775F06"/>
    <w:rsid w:val="3AB962FE"/>
    <w:rsid w:val="3B615DAA"/>
    <w:rsid w:val="3B7A3CDF"/>
    <w:rsid w:val="3B90538A"/>
    <w:rsid w:val="3B9F6D58"/>
    <w:rsid w:val="3BC101CC"/>
    <w:rsid w:val="3BD6390E"/>
    <w:rsid w:val="3BE13381"/>
    <w:rsid w:val="3C6329C5"/>
    <w:rsid w:val="3C67109B"/>
    <w:rsid w:val="3CC72DC1"/>
    <w:rsid w:val="3CE31410"/>
    <w:rsid w:val="3D6C7658"/>
    <w:rsid w:val="3D861328"/>
    <w:rsid w:val="3D9B1CEB"/>
    <w:rsid w:val="3DBA50E5"/>
    <w:rsid w:val="3E212D1C"/>
    <w:rsid w:val="3E630A5B"/>
    <w:rsid w:val="3EAF0ACF"/>
    <w:rsid w:val="3EB56DDC"/>
    <w:rsid w:val="3ED0092C"/>
    <w:rsid w:val="3ED961E1"/>
    <w:rsid w:val="3EDC080D"/>
    <w:rsid w:val="3F4E1B13"/>
    <w:rsid w:val="3F677EFE"/>
    <w:rsid w:val="3FD6715A"/>
    <w:rsid w:val="3FFD0F5F"/>
    <w:rsid w:val="400C0C7E"/>
    <w:rsid w:val="407F76A2"/>
    <w:rsid w:val="409741F1"/>
    <w:rsid w:val="40CD665F"/>
    <w:rsid w:val="40CD6C18"/>
    <w:rsid w:val="40D179A3"/>
    <w:rsid w:val="40D22B3D"/>
    <w:rsid w:val="40E57C7C"/>
    <w:rsid w:val="412B15D8"/>
    <w:rsid w:val="41331A1C"/>
    <w:rsid w:val="413C1B1F"/>
    <w:rsid w:val="41523E49"/>
    <w:rsid w:val="41844742"/>
    <w:rsid w:val="418D5DEE"/>
    <w:rsid w:val="41924AA4"/>
    <w:rsid w:val="41ED15F4"/>
    <w:rsid w:val="41ED17A8"/>
    <w:rsid w:val="42034393"/>
    <w:rsid w:val="4214206C"/>
    <w:rsid w:val="42431DCD"/>
    <w:rsid w:val="427D6B25"/>
    <w:rsid w:val="43264E6E"/>
    <w:rsid w:val="432E7C92"/>
    <w:rsid w:val="432F5E59"/>
    <w:rsid w:val="43413334"/>
    <w:rsid w:val="43505326"/>
    <w:rsid w:val="435E5C94"/>
    <w:rsid w:val="43660ED1"/>
    <w:rsid w:val="43705782"/>
    <w:rsid w:val="438F40A0"/>
    <w:rsid w:val="43A966D6"/>
    <w:rsid w:val="43C55D14"/>
    <w:rsid w:val="44004F9E"/>
    <w:rsid w:val="44136A7F"/>
    <w:rsid w:val="445D5F4C"/>
    <w:rsid w:val="44830D0F"/>
    <w:rsid w:val="4493734F"/>
    <w:rsid w:val="44C454FB"/>
    <w:rsid w:val="44D7748B"/>
    <w:rsid w:val="44E86CCF"/>
    <w:rsid w:val="45163CE2"/>
    <w:rsid w:val="452D0379"/>
    <w:rsid w:val="453E5D7D"/>
    <w:rsid w:val="45DD3306"/>
    <w:rsid w:val="461644A0"/>
    <w:rsid w:val="462359A7"/>
    <w:rsid w:val="469A0759"/>
    <w:rsid w:val="46ED1809"/>
    <w:rsid w:val="46F56910"/>
    <w:rsid w:val="47097E22"/>
    <w:rsid w:val="47680E90"/>
    <w:rsid w:val="477F0ED6"/>
    <w:rsid w:val="478657BA"/>
    <w:rsid w:val="47950E01"/>
    <w:rsid w:val="47966882"/>
    <w:rsid w:val="47971775"/>
    <w:rsid w:val="47BF3F47"/>
    <w:rsid w:val="47E81FD1"/>
    <w:rsid w:val="48457423"/>
    <w:rsid w:val="48B82CB2"/>
    <w:rsid w:val="48DD6F63"/>
    <w:rsid w:val="48E704DA"/>
    <w:rsid w:val="49057F53"/>
    <w:rsid w:val="494533D3"/>
    <w:rsid w:val="496C61DA"/>
    <w:rsid w:val="49941E2F"/>
    <w:rsid w:val="499B018B"/>
    <w:rsid w:val="4A0F5F3A"/>
    <w:rsid w:val="4AD23B2D"/>
    <w:rsid w:val="4B48724B"/>
    <w:rsid w:val="4BAE1F23"/>
    <w:rsid w:val="4BB52B12"/>
    <w:rsid w:val="4C0B3A1A"/>
    <w:rsid w:val="4C43011D"/>
    <w:rsid w:val="4C4A325A"/>
    <w:rsid w:val="4C4D1B19"/>
    <w:rsid w:val="4C687B84"/>
    <w:rsid w:val="4C9149E5"/>
    <w:rsid w:val="4D01600E"/>
    <w:rsid w:val="4D0E689A"/>
    <w:rsid w:val="4D106251"/>
    <w:rsid w:val="4D1B6B0C"/>
    <w:rsid w:val="4D247868"/>
    <w:rsid w:val="4D354B2C"/>
    <w:rsid w:val="4D4B7289"/>
    <w:rsid w:val="4DA67EC1"/>
    <w:rsid w:val="4DAB3F2C"/>
    <w:rsid w:val="4DBF1A26"/>
    <w:rsid w:val="4DD95A7F"/>
    <w:rsid w:val="4E7E543D"/>
    <w:rsid w:val="4EC106FD"/>
    <w:rsid w:val="4EDE5E4E"/>
    <w:rsid w:val="4EF37BD9"/>
    <w:rsid w:val="4F2A37F1"/>
    <w:rsid w:val="4F3212A1"/>
    <w:rsid w:val="4FB0014A"/>
    <w:rsid w:val="4FE31092"/>
    <w:rsid w:val="502D0EC8"/>
    <w:rsid w:val="50316F07"/>
    <w:rsid w:val="50B96B5E"/>
    <w:rsid w:val="50CC06E1"/>
    <w:rsid w:val="510D04B1"/>
    <w:rsid w:val="513A1594"/>
    <w:rsid w:val="51572BC2"/>
    <w:rsid w:val="51727AAD"/>
    <w:rsid w:val="51CB489B"/>
    <w:rsid w:val="51F35CC1"/>
    <w:rsid w:val="51FD0B29"/>
    <w:rsid w:val="526C2DA9"/>
    <w:rsid w:val="527D4240"/>
    <w:rsid w:val="52A7490E"/>
    <w:rsid w:val="52C27FEE"/>
    <w:rsid w:val="52D65847"/>
    <w:rsid w:val="52F21F55"/>
    <w:rsid w:val="533D58C6"/>
    <w:rsid w:val="534722A1"/>
    <w:rsid w:val="53476745"/>
    <w:rsid w:val="53682217"/>
    <w:rsid w:val="5399450C"/>
    <w:rsid w:val="539D45B7"/>
    <w:rsid w:val="53A476F3"/>
    <w:rsid w:val="53C50E71"/>
    <w:rsid w:val="5422529D"/>
    <w:rsid w:val="543C7F40"/>
    <w:rsid w:val="54524369"/>
    <w:rsid w:val="545D4AA3"/>
    <w:rsid w:val="546D5CA2"/>
    <w:rsid w:val="548F5BBC"/>
    <w:rsid w:val="55020B76"/>
    <w:rsid w:val="553301C2"/>
    <w:rsid w:val="553E77EF"/>
    <w:rsid w:val="557F21C6"/>
    <w:rsid w:val="558C43EA"/>
    <w:rsid w:val="55E464CD"/>
    <w:rsid w:val="55E71B19"/>
    <w:rsid w:val="56053C9C"/>
    <w:rsid w:val="5631522A"/>
    <w:rsid w:val="563D5BDD"/>
    <w:rsid w:val="568944C9"/>
    <w:rsid w:val="56CB143B"/>
    <w:rsid w:val="56CD37E1"/>
    <w:rsid w:val="56D83C26"/>
    <w:rsid w:val="56F34A31"/>
    <w:rsid w:val="57394BC7"/>
    <w:rsid w:val="578E58AF"/>
    <w:rsid w:val="57B0119F"/>
    <w:rsid w:val="57B41ECF"/>
    <w:rsid w:val="57C24D22"/>
    <w:rsid w:val="57F746C5"/>
    <w:rsid w:val="57FA6E1C"/>
    <w:rsid w:val="58275C28"/>
    <w:rsid w:val="585F1E3B"/>
    <w:rsid w:val="5886561A"/>
    <w:rsid w:val="58A1780B"/>
    <w:rsid w:val="58C0578D"/>
    <w:rsid w:val="5947124D"/>
    <w:rsid w:val="599D70BF"/>
    <w:rsid w:val="5A27795C"/>
    <w:rsid w:val="5A4A7F48"/>
    <w:rsid w:val="5A623E64"/>
    <w:rsid w:val="5A807473"/>
    <w:rsid w:val="5A8838A1"/>
    <w:rsid w:val="5AC50A08"/>
    <w:rsid w:val="5AE67E70"/>
    <w:rsid w:val="5AF14D61"/>
    <w:rsid w:val="5BBE7423"/>
    <w:rsid w:val="5BD0328B"/>
    <w:rsid w:val="5BD4669C"/>
    <w:rsid w:val="5BE34B31"/>
    <w:rsid w:val="5BFD66EE"/>
    <w:rsid w:val="5C233EC0"/>
    <w:rsid w:val="5C5967D2"/>
    <w:rsid w:val="5C7A01D6"/>
    <w:rsid w:val="5C9A1694"/>
    <w:rsid w:val="5CB815AE"/>
    <w:rsid w:val="5CCD54F0"/>
    <w:rsid w:val="5CF7587D"/>
    <w:rsid w:val="5D170190"/>
    <w:rsid w:val="5D1F4A43"/>
    <w:rsid w:val="5D664458"/>
    <w:rsid w:val="5D9C143B"/>
    <w:rsid w:val="5E164CF0"/>
    <w:rsid w:val="5E5D47F8"/>
    <w:rsid w:val="5E8545C5"/>
    <w:rsid w:val="5EA26F25"/>
    <w:rsid w:val="5EC817E9"/>
    <w:rsid w:val="5EDC2437"/>
    <w:rsid w:val="5F205220"/>
    <w:rsid w:val="5F424BA1"/>
    <w:rsid w:val="5F487ACD"/>
    <w:rsid w:val="5F887EC9"/>
    <w:rsid w:val="5FCC63D2"/>
    <w:rsid w:val="60791F08"/>
    <w:rsid w:val="607E307A"/>
    <w:rsid w:val="60846B07"/>
    <w:rsid w:val="609A173F"/>
    <w:rsid w:val="60A64F23"/>
    <w:rsid w:val="60DB671F"/>
    <w:rsid w:val="60EF6065"/>
    <w:rsid w:val="61247172"/>
    <w:rsid w:val="612D62FB"/>
    <w:rsid w:val="615D7134"/>
    <w:rsid w:val="618D5C6B"/>
    <w:rsid w:val="61A86601"/>
    <w:rsid w:val="61EA4E6B"/>
    <w:rsid w:val="61FD772E"/>
    <w:rsid w:val="625F10C0"/>
    <w:rsid w:val="62723CD3"/>
    <w:rsid w:val="628F77C1"/>
    <w:rsid w:val="62D0245B"/>
    <w:rsid w:val="635F3637"/>
    <w:rsid w:val="63807109"/>
    <w:rsid w:val="63FE69AC"/>
    <w:rsid w:val="64395C36"/>
    <w:rsid w:val="644D291F"/>
    <w:rsid w:val="648B231B"/>
    <w:rsid w:val="649B50BF"/>
    <w:rsid w:val="64B259E8"/>
    <w:rsid w:val="64D43BB1"/>
    <w:rsid w:val="651421FF"/>
    <w:rsid w:val="6516599A"/>
    <w:rsid w:val="65320B2F"/>
    <w:rsid w:val="653D3504"/>
    <w:rsid w:val="6549170E"/>
    <w:rsid w:val="65586590"/>
    <w:rsid w:val="656C4A7E"/>
    <w:rsid w:val="657B74ED"/>
    <w:rsid w:val="65A768D9"/>
    <w:rsid w:val="65B31A18"/>
    <w:rsid w:val="65DD6A95"/>
    <w:rsid w:val="660C4D63"/>
    <w:rsid w:val="66283B35"/>
    <w:rsid w:val="66794A10"/>
    <w:rsid w:val="66C433AA"/>
    <w:rsid w:val="671865AC"/>
    <w:rsid w:val="677B0314"/>
    <w:rsid w:val="67995473"/>
    <w:rsid w:val="67A4786A"/>
    <w:rsid w:val="686B51AC"/>
    <w:rsid w:val="686F5712"/>
    <w:rsid w:val="687A4A6F"/>
    <w:rsid w:val="689B5B56"/>
    <w:rsid w:val="689E28B0"/>
    <w:rsid w:val="68DF489C"/>
    <w:rsid w:val="691318F3"/>
    <w:rsid w:val="69184DE2"/>
    <w:rsid w:val="693C6C3B"/>
    <w:rsid w:val="69431305"/>
    <w:rsid w:val="6949289B"/>
    <w:rsid w:val="694A2693"/>
    <w:rsid w:val="695B6FBA"/>
    <w:rsid w:val="695E7EED"/>
    <w:rsid w:val="69BA16E9"/>
    <w:rsid w:val="69C266CE"/>
    <w:rsid w:val="6A083C9E"/>
    <w:rsid w:val="6A342640"/>
    <w:rsid w:val="6A9260A0"/>
    <w:rsid w:val="6AAA3B24"/>
    <w:rsid w:val="6AAD2EDA"/>
    <w:rsid w:val="6AB10740"/>
    <w:rsid w:val="6ABB4721"/>
    <w:rsid w:val="6ABE3C11"/>
    <w:rsid w:val="6AC62453"/>
    <w:rsid w:val="6B064398"/>
    <w:rsid w:val="6B2113AF"/>
    <w:rsid w:val="6B3F2F5B"/>
    <w:rsid w:val="6B673DA9"/>
    <w:rsid w:val="6B80239C"/>
    <w:rsid w:val="6BD12BF8"/>
    <w:rsid w:val="6C092392"/>
    <w:rsid w:val="6C3607BE"/>
    <w:rsid w:val="6C3A2E5E"/>
    <w:rsid w:val="6C5A0E3F"/>
    <w:rsid w:val="6C731F01"/>
    <w:rsid w:val="6CB70040"/>
    <w:rsid w:val="6D237483"/>
    <w:rsid w:val="6D3E5710"/>
    <w:rsid w:val="6D3F07B7"/>
    <w:rsid w:val="6D437B25"/>
    <w:rsid w:val="6DD5762A"/>
    <w:rsid w:val="6DF40E20"/>
    <w:rsid w:val="6E184B0E"/>
    <w:rsid w:val="6E8009D3"/>
    <w:rsid w:val="6E855D45"/>
    <w:rsid w:val="6E904B72"/>
    <w:rsid w:val="6EDA1DC4"/>
    <w:rsid w:val="6EE57E40"/>
    <w:rsid w:val="6F1057E5"/>
    <w:rsid w:val="6F370FC4"/>
    <w:rsid w:val="6F4E23F9"/>
    <w:rsid w:val="6F5222A2"/>
    <w:rsid w:val="6F637D7F"/>
    <w:rsid w:val="6F751AEC"/>
    <w:rsid w:val="6F7F4719"/>
    <w:rsid w:val="70187047"/>
    <w:rsid w:val="704B11CB"/>
    <w:rsid w:val="705260ED"/>
    <w:rsid w:val="705954DB"/>
    <w:rsid w:val="70805004"/>
    <w:rsid w:val="70C10F2D"/>
    <w:rsid w:val="70F80C27"/>
    <w:rsid w:val="70FF7271"/>
    <w:rsid w:val="710C662E"/>
    <w:rsid w:val="712B6932"/>
    <w:rsid w:val="71470D84"/>
    <w:rsid w:val="71617CDF"/>
    <w:rsid w:val="71756B34"/>
    <w:rsid w:val="71C60329"/>
    <w:rsid w:val="720E2078"/>
    <w:rsid w:val="72113D4E"/>
    <w:rsid w:val="72395053"/>
    <w:rsid w:val="72421CF1"/>
    <w:rsid w:val="72435ED2"/>
    <w:rsid w:val="724834E8"/>
    <w:rsid w:val="725A11ED"/>
    <w:rsid w:val="726A5494"/>
    <w:rsid w:val="72821928"/>
    <w:rsid w:val="72CF7246"/>
    <w:rsid w:val="72E80C02"/>
    <w:rsid w:val="72F62F44"/>
    <w:rsid w:val="731004AA"/>
    <w:rsid w:val="733F2B3D"/>
    <w:rsid w:val="737722D7"/>
    <w:rsid w:val="73BF18C8"/>
    <w:rsid w:val="73DB0AB8"/>
    <w:rsid w:val="73DE2356"/>
    <w:rsid w:val="73E72A46"/>
    <w:rsid w:val="741479F0"/>
    <w:rsid w:val="749C3F9F"/>
    <w:rsid w:val="74C20175"/>
    <w:rsid w:val="74FB2A94"/>
    <w:rsid w:val="74FF07D6"/>
    <w:rsid w:val="753A35BC"/>
    <w:rsid w:val="754601B3"/>
    <w:rsid w:val="75763CC3"/>
    <w:rsid w:val="759545AB"/>
    <w:rsid w:val="75A47FB2"/>
    <w:rsid w:val="75B75CFB"/>
    <w:rsid w:val="75CB4B5C"/>
    <w:rsid w:val="763B583E"/>
    <w:rsid w:val="76690459"/>
    <w:rsid w:val="76981423"/>
    <w:rsid w:val="76C03F95"/>
    <w:rsid w:val="77185B7F"/>
    <w:rsid w:val="7725204A"/>
    <w:rsid w:val="772938E8"/>
    <w:rsid w:val="77666DBF"/>
    <w:rsid w:val="778359BB"/>
    <w:rsid w:val="77A71CF0"/>
    <w:rsid w:val="77C16F53"/>
    <w:rsid w:val="77D834C0"/>
    <w:rsid w:val="78286C32"/>
    <w:rsid w:val="78322C70"/>
    <w:rsid w:val="786D7CB2"/>
    <w:rsid w:val="78BC253A"/>
    <w:rsid w:val="78C31B1A"/>
    <w:rsid w:val="78EA70A7"/>
    <w:rsid w:val="79301DD5"/>
    <w:rsid w:val="793732B3"/>
    <w:rsid w:val="799C4845"/>
    <w:rsid w:val="79D17AFA"/>
    <w:rsid w:val="79DC7338"/>
    <w:rsid w:val="79DE434D"/>
    <w:rsid w:val="79FF6215"/>
    <w:rsid w:val="7A1845EE"/>
    <w:rsid w:val="7A6A66F1"/>
    <w:rsid w:val="7A996FD7"/>
    <w:rsid w:val="7AA11240"/>
    <w:rsid w:val="7AD42328"/>
    <w:rsid w:val="7B0A3A31"/>
    <w:rsid w:val="7B1A0118"/>
    <w:rsid w:val="7B1F784A"/>
    <w:rsid w:val="7B2A40D3"/>
    <w:rsid w:val="7B420C67"/>
    <w:rsid w:val="7B4D150D"/>
    <w:rsid w:val="7B825CBD"/>
    <w:rsid w:val="7B9F3C1C"/>
    <w:rsid w:val="7C0D37D8"/>
    <w:rsid w:val="7C270134"/>
    <w:rsid w:val="7C43544C"/>
    <w:rsid w:val="7C487CFF"/>
    <w:rsid w:val="7C672C9A"/>
    <w:rsid w:val="7C997A2A"/>
    <w:rsid w:val="7C9C7907"/>
    <w:rsid w:val="7CA54159"/>
    <w:rsid w:val="7CCB4D1D"/>
    <w:rsid w:val="7D212FD5"/>
    <w:rsid w:val="7D2970CB"/>
    <w:rsid w:val="7D3E470B"/>
    <w:rsid w:val="7D4D5B93"/>
    <w:rsid w:val="7D6308BF"/>
    <w:rsid w:val="7DFD787D"/>
    <w:rsid w:val="7E096221"/>
    <w:rsid w:val="7E1352F2"/>
    <w:rsid w:val="7E527BC8"/>
    <w:rsid w:val="7E747BB1"/>
    <w:rsid w:val="7EEA7E01"/>
    <w:rsid w:val="7F45772D"/>
    <w:rsid w:val="7FBB79EF"/>
    <w:rsid w:val="7FEF4604"/>
    <w:rsid w:val="7FF4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numPr>
        <w:ilvl w:val="0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0"/>
    </w:pPr>
    <w:rPr>
      <w:rFonts w:ascii="Times New Roman" w:hAnsi="Times New Roman" w:eastAsia="黑体" w:cs="Times New Roman"/>
      <w:bCs/>
      <w:kern w:val="44"/>
      <w:sz w:val="28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numPr>
        <w:ilvl w:val="1"/>
        <w:numId w:val="1"/>
      </w:numPr>
      <w:tabs>
        <w:tab w:val="left" w:pos="312"/>
      </w:tabs>
      <w:adjustRightInd w:val="0"/>
      <w:snapToGrid w:val="0"/>
      <w:spacing w:before="156" w:beforeLines="50" w:line="420" w:lineRule="exact"/>
      <w:outlineLvl w:val="1"/>
    </w:pPr>
    <w:rPr>
      <w:rFonts w:ascii="Times New Roman" w:hAnsi="Times New Roman" w:eastAsia="黑体" w:cs="Times New Roman"/>
      <w:bCs/>
      <w:sz w:val="28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numPr>
        <w:ilvl w:val="2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2"/>
    </w:pPr>
    <w:rPr>
      <w:rFonts w:ascii="Times New Roman" w:hAnsi="Times New Roman" w:eastAsia="黑体" w:cs="Times New Roman"/>
      <w:bCs/>
      <w:sz w:val="28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numPr>
        <w:ilvl w:val="3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3"/>
    </w:pPr>
    <w:rPr>
      <w:rFonts w:ascii="Times New Roman" w:hAnsi="Times New Roman" w:eastAsia="黑体" w:cs="Times New Roman"/>
      <w:bCs/>
      <w:sz w:val="28"/>
      <w:szCs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numPr>
        <w:ilvl w:val="4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4"/>
    </w:pPr>
    <w:rPr>
      <w:rFonts w:ascii="Times New Roman" w:hAnsi="Times New Roman" w:eastAsia="黑体" w:cs="Times New Roman"/>
      <w:bCs/>
      <w:sz w:val="28"/>
      <w:szCs w:val="28"/>
    </w:rPr>
  </w:style>
  <w:style w:type="paragraph" w:styleId="7">
    <w:name w:val="heading 6"/>
    <w:basedOn w:val="1"/>
    <w:next w:val="1"/>
    <w:link w:val="28"/>
    <w:unhideWhenUsed/>
    <w:qFormat/>
    <w:uiPriority w:val="9"/>
    <w:pPr>
      <w:keepNext/>
      <w:keepLines/>
      <w:numPr>
        <w:ilvl w:val="5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5"/>
    </w:pPr>
    <w:rPr>
      <w:rFonts w:ascii="Cambria" w:hAnsi="Cambria" w:eastAsia="宋体" w:cs="Times New Roman"/>
      <w:bCs/>
      <w:sz w:val="24"/>
    </w:rPr>
  </w:style>
  <w:style w:type="paragraph" w:styleId="8">
    <w:name w:val="heading 7"/>
    <w:basedOn w:val="1"/>
    <w:next w:val="1"/>
    <w:link w:val="29"/>
    <w:semiHidden/>
    <w:unhideWhenUsed/>
    <w:qFormat/>
    <w:uiPriority w:val="9"/>
    <w:pPr>
      <w:keepNext/>
      <w:keepLines/>
      <w:numPr>
        <w:ilvl w:val="6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6"/>
    </w:pPr>
    <w:rPr>
      <w:rFonts w:ascii="Times New Roman" w:hAnsi="Times New Roman" w:eastAsia="宋体" w:cs="Times New Roman"/>
      <w:bCs/>
      <w:sz w:val="24"/>
    </w:rPr>
  </w:style>
  <w:style w:type="paragraph" w:styleId="9">
    <w:name w:val="heading 8"/>
    <w:basedOn w:val="1"/>
    <w:next w:val="1"/>
    <w:link w:val="30"/>
    <w:semiHidden/>
    <w:unhideWhenUsed/>
    <w:qFormat/>
    <w:uiPriority w:val="9"/>
    <w:pPr>
      <w:keepNext/>
      <w:keepLines/>
      <w:numPr>
        <w:ilvl w:val="7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7"/>
    </w:pPr>
    <w:rPr>
      <w:rFonts w:ascii="Cambria" w:hAnsi="Cambria" w:eastAsia="宋体" w:cs="Times New Roman"/>
      <w:sz w:val="24"/>
    </w:rPr>
  </w:style>
  <w:style w:type="paragraph" w:styleId="10">
    <w:name w:val="heading 9"/>
    <w:basedOn w:val="1"/>
    <w:next w:val="1"/>
    <w:link w:val="31"/>
    <w:semiHidden/>
    <w:unhideWhenUsed/>
    <w:qFormat/>
    <w:uiPriority w:val="9"/>
    <w:pPr>
      <w:keepNext/>
      <w:keepLines/>
      <w:numPr>
        <w:ilvl w:val="8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8"/>
    </w:pPr>
    <w:rPr>
      <w:rFonts w:ascii="Cambria" w:hAnsi="Cambria" w:eastAsia="宋体" w:cs="Times New Roman"/>
      <w:sz w:val="24"/>
      <w:szCs w:val="21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35"/>
    <w:qFormat/>
    <w:uiPriority w:val="0"/>
    <w:pPr>
      <w:jc w:val="left"/>
    </w:pPr>
  </w:style>
  <w:style w:type="paragraph" w:styleId="12">
    <w:name w:val="Balloon Text"/>
    <w:basedOn w:val="1"/>
    <w:link w:val="36"/>
    <w:qFormat/>
    <w:uiPriority w:val="0"/>
    <w:rPr>
      <w:sz w:val="18"/>
      <w:szCs w:val="18"/>
    </w:rPr>
  </w:style>
  <w:style w:type="paragraph" w:styleId="13">
    <w:name w:val="footer"/>
    <w:basedOn w:val="1"/>
    <w:link w:val="2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annotation subject"/>
    <w:basedOn w:val="11"/>
    <w:next w:val="11"/>
    <w:link w:val="37"/>
    <w:qFormat/>
    <w:uiPriority w:val="0"/>
    <w:rPr>
      <w:b/>
      <w:bCs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9">
    <w:name w:val="annotation reference"/>
    <w:basedOn w:val="18"/>
    <w:qFormat/>
    <w:uiPriority w:val="0"/>
    <w:rPr>
      <w:sz w:val="21"/>
      <w:szCs w:val="21"/>
    </w:rPr>
  </w:style>
  <w:style w:type="paragraph" w:customStyle="1" w:styleId="20">
    <w:name w:val="yw_表格内容"/>
    <w:basedOn w:val="1"/>
    <w:next w:val="1"/>
    <w:qFormat/>
    <w:uiPriority w:val="0"/>
    <w:pPr>
      <w:jc w:val="center"/>
    </w:pPr>
    <w:rPr>
      <w:rFonts w:ascii="宋体"/>
      <w:sz w:val="18"/>
    </w:rPr>
  </w:style>
  <w:style w:type="character" w:customStyle="1" w:styleId="21">
    <w:name w:val="页眉 字符"/>
    <w:basedOn w:val="18"/>
    <w:link w:val="14"/>
    <w:qFormat/>
    <w:uiPriority w:val="0"/>
    <w:rPr>
      <w:kern w:val="2"/>
      <w:sz w:val="18"/>
      <w:szCs w:val="18"/>
    </w:rPr>
  </w:style>
  <w:style w:type="character" w:customStyle="1" w:styleId="22">
    <w:name w:val="页脚 字符"/>
    <w:basedOn w:val="18"/>
    <w:link w:val="13"/>
    <w:qFormat/>
    <w:uiPriority w:val="0"/>
    <w:rPr>
      <w:kern w:val="2"/>
      <w:sz w:val="18"/>
      <w:szCs w:val="18"/>
    </w:rPr>
  </w:style>
  <w:style w:type="character" w:customStyle="1" w:styleId="23">
    <w:name w:val="标题 1 字符"/>
    <w:basedOn w:val="18"/>
    <w:link w:val="2"/>
    <w:qFormat/>
    <w:uiPriority w:val="9"/>
    <w:rPr>
      <w:rFonts w:ascii="Times New Roman" w:hAnsi="Times New Roman" w:eastAsia="黑体" w:cs="Times New Roman"/>
      <w:bCs/>
      <w:kern w:val="44"/>
      <w:sz w:val="28"/>
      <w:szCs w:val="44"/>
    </w:rPr>
  </w:style>
  <w:style w:type="character" w:customStyle="1" w:styleId="24">
    <w:name w:val="标题 2 字符"/>
    <w:basedOn w:val="18"/>
    <w:link w:val="3"/>
    <w:qFormat/>
    <w:uiPriority w:val="9"/>
    <w:rPr>
      <w:rFonts w:ascii="Times New Roman" w:hAnsi="Times New Roman" w:eastAsia="黑体" w:cs="Times New Roman"/>
      <w:bCs/>
      <w:kern w:val="2"/>
      <w:sz w:val="28"/>
      <w:szCs w:val="32"/>
    </w:rPr>
  </w:style>
  <w:style w:type="character" w:customStyle="1" w:styleId="25">
    <w:name w:val="标题 3 字符"/>
    <w:basedOn w:val="18"/>
    <w:link w:val="4"/>
    <w:qFormat/>
    <w:uiPriority w:val="9"/>
    <w:rPr>
      <w:rFonts w:ascii="Times New Roman" w:hAnsi="Times New Roman" w:eastAsia="黑体" w:cs="Times New Roman"/>
      <w:bCs/>
      <w:kern w:val="2"/>
      <w:sz w:val="28"/>
      <w:szCs w:val="32"/>
    </w:rPr>
  </w:style>
  <w:style w:type="character" w:customStyle="1" w:styleId="26">
    <w:name w:val="标题 4 字符"/>
    <w:basedOn w:val="18"/>
    <w:link w:val="5"/>
    <w:qFormat/>
    <w:uiPriority w:val="9"/>
    <w:rPr>
      <w:rFonts w:ascii="Times New Roman" w:hAnsi="Times New Roman" w:eastAsia="黑体" w:cs="Times New Roman"/>
      <w:bCs/>
      <w:kern w:val="2"/>
      <w:sz w:val="28"/>
      <w:szCs w:val="28"/>
    </w:rPr>
  </w:style>
  <w:style w:type="character" w:customStyle="1" w:styleId="27">
    <w:name w:val="标题 5 字符"/>
    <w:basedOn w:val="18"/>
    <w:link w:val="6"/>
    <w:qFormat/>
    <w:uiPriority w:val="9"/>
    <w:rPr>
      <w:rFonts w:ascii="Times New Roman" w:hAnsi="Times New Roman" w:eastAsia="黑体" w:cs="Times New Roman"/>
      <w:bCs/>
      <w:kern w:val="2"/>
      <w:sz w:val="28"/>
      <w:szCs w:val="28"/>
    </w:rPr>
  </w:style>
  <w:style w:type="character" w:customStyle="1" w:styleId="28">
    <w:name w:val="标题 6 字符"/>
    <w:basedOn w:val="18"/>
    <w:link w:val="7"/>
    <w:qFormat/>
    <w:uiPriority w:val="9"/>
    <w:rPr>
      <w:rFonts w:ascii="Cambria" w:hAnsi="Cambria" w:eastAsia="宋体" w:cs="Times New Roman"/>
      <w:bCs/>
      <w:kern w:val="2"/>
      <w:sz w:val="24"/>
      <w:szCs w:val="24"/>
    </w:rPr>
  </w:style>
  <w:style w:type="character" w:customStyle="1" w:styleId="29">
    <w:name w:val="标题 7 字符"/>
    <w:basedOn w:val="18"/>
    <w:link w:val="8"/>
    <w:semiHidden/>
    <w:qFormat/>
    <w:uiPriority w:val="9"/>
    <w:rPr>
      <w:rFonts w:ascii="Times New Roman" w:hAnsi="Times New Roman" w:eastAsia="宋体" w:cs="Times New Roman"/>
      <w:bCs/>
      <w:kern w:val="2"/>
      <w:sz w:val="24"/>
      <w:szCs w:val="24"/>
    </w:rPr>
  </w:style>
  <w:style w:type="character" w:customStyle="1" w:styleId="30">
    <w:name w:val="标题 8 字符"/>
    <w:basedOn w:val="18"/>
    <w:link w:val="9"/>
    <w:semiHidden/>
    <w:qFormat/>
    <w:uiPriority w:val="9"/>
    <w:rPr>
      <w:rFonts w:ascii="Cambria" w:hAnsi="Cambria" w:eastAsia="宋体" w:cs="Times New Roman"/>
      <w:kern w:val="2"/>
      <w:sz w:val="24"/>
      <w:szCs w:val="24"/>
    </w:rPr>
  </w:style>
  <w:style w:type="character" w:customStyle="1" w:styleId="31">
    <w:name w:val="标题 9 字符"/>
    <w:basedOn w:val="18"/>
    <w:link w:val="10"/>
    <w:semiHidden/>
    <w:qFormat/>
    <w:uiPriority w:val="9"/>
    <w:rPr>
      <w:rFonts w:ascii="Cambria" w:hAnsi="Cambria" w:eastAsia="宋体" w:cs="Times New Roman"/>
      <w:kern w:val="2"/>
      <w:sz w:val="24"/>
      <w:szCs w:val="21"/>
    </w:rPr>
  </w:style>
  <w:style w:type="paragraph" w:styleId="32">
    <w:name w:val="List Paragraph"/>
    <w:basedOn w:val="1"/>
    <w:qFormat/>
    <w:uiPriority w:val="99"/>
    <w:pPr>
      <w:ind w:firstLine="420" w:firstLineChars="200"/>
    </w:pPr>
  </w:style>
  <w:style w:type="paragraph" w:customStyle="1" w:styleId="33">
    <w:name w:val="yw_标题 一"/>
    <w:basedOn w:val="2"/>
    <w:link w:val="34"/>
    <w:qFormat/>
    <w:uiPriority w:val="0"/>
    <w:pPr>
      <w:spacing w:before="156"/>
    </w:pPr>
  </w:style>
  <w:style w:type="character" w:customStyle="1" w:styleId="34">
    <w:name w:val="yw_标题 一 Char"/>
    <w:basedOn w:val="23"/>
    <w:link w:val="33"/>
    <w:qFormat/>
    <w:uiPriority w:val="0"/>
    <w:rPr>
      <w:rFonts w:ascii="Times New Roman" w:hAnsi="Times New Roman" w:eastAsia="黑体" w:cs="Times New Roman"/>
      <w:kern w:val="44"/>
      <w:sz w:val="28"/>
      <w:szCs w:val="44"/>
    </w:rPr>
  </w:style>
  <w:style w:type="character" w:customStyle="1" w:styleId="35">
    <w:name w:val="批注文字 字符"/>
    <w:basedOn w:val="18"/>
    <w:link w:val="11"/>
    <w:qFormat/>
    <w:uiPriority w:val="0"/>
    <w:rPr>
      <w:kern w:val="2"/>
      <w:sz w:val="21"/>
      <w:szCs w:val="24"/>
    </w:rPr>
  </w:style>
  <w:style w:type="character" w:customStyle="1" w:styleId="36">
    <w:name w:val="批注框文本 字符"/>
    <w:basedOn w:val="18"/>
    <w:link w:val="12"/>
    <w:qFormat/>
    <w:uiPriority w:val="0"/>
    <w:rPr>
      <w:kern w:val="2"/>
      <w:sz w:val="18"/>
      <w:szCs w:val="18"/>
    </w:rPr>
  </w:style>
  <w:style w:type="character" w:customStyle="1" w:styleId="37">
    <w:name w:val="批注主题 字符"/>
    <w:basedOn w:val="35"/>
    <w:link w:val="15"/>
    <w:qFormat/>
    <w:uiPriority w:val="0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5066</Words>
  <Characters>7644</Characters>
  <Lines>73</Lines>
  <Paragraphs>20</Paragraphs>
  <TotalTime>0</TotalTime>
  <ScaleCrop>false</ScaleCrop>
  <LinksUpToDate>false</LinksUpToDate>
  <CharactersWithSpaces>8947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2023-03-13T08:58:00Z</dcterms:created>
  <dc:creator>菅海南</dc:creator>
  <cp:lastModifiedBy>Admin</cp:lastModifiedBy>
  <dcterms:modified xsi:type="dcterms:W3CDTF">2024-05-07T12:28:16Z</dcterms:modified>
  <cp:revision>500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  <property fmtid="{D5CDD505-2E9C-101B-9397-08002B2CF9AE}" pid="3" name="ICV">
    <vt:lpwstr>221CF899672347768F2EB6EE14EC164E</vt:lpwstr>
  </property>
</Properties>
</file>