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  <w:rPr>
          <w:strike/>
          <w:dstrike w:val="0"/>
        </w:rPr>
      </w:pPr>
      <w:r>
        <w:rPr>
          <w:strike/>
          <w:dstrike w:val="0"/>
        </w:rPr>
        <w:t>车长指令</w:t>
      </w:r>
    </w:p>
    <w:p>
      <w:pPr>
        <w:rPr>
          <w:strike/>
          <w:dstrike w:val="0"/>
        </w:rPr>
      </w:pPr>
      <w:r>
        <w:rPr>
          <w:strike/>
          <w:dstrike w:val="0"/>
        </w:rPr>
        <w:t>协议号：27</w:t>
      </w:r>
    </w:p>
    <w:p>
      <w:pPr>
        <w:tabs>
          <w:tab w:val="left" w:pos="312"/>
        </w:tabs>
        <w:rPr>
          <w:strike/>
          <w:dstrike w:val="0"/>
        </w:rPr>
      </w:pPr>
      <w:r>
        <w:rPr>
          <w:strike/>
          <w:dstrike w:val="0"/>
        </w:rPr>
        <w:t>发送方：</w:t>
      </w:r>
      <w:r>
        <w:rPr>
          <w:rFonts w:hint="eastAsia"/>
          <w:strike/>
          <w:dstrike w:val="0"/>
          <w:lang w:eastAsia="zh-CN"/>
        </w:rPr>
        <w:t>模拟训练软件</w:t>
      </w:r>
    </w:p>
    <w:p>
      <w:pPr>
        <w:rPr>
          <w:strike/>
          <w:dstrike w:val="0"/>
        </w:rPr>
      </w:pPr>
      <w:r>
        <w:rPr>
          <w:strike/>
          <w:dstrike w:val="0"/>
        </w:rPr>
        <w:t>接收方：</w:t>
      </w:r>
      <w:r>
        <w:rPr>
          <w:rFonts w:hint="eastAsia"/>
          <w:strike/>
          <w:dstrike w:val="0"/>
        </w:rPr>
        <w:t>导控-&gt;</w:t>
      </w:r>
      <w:r>
        <w:rPr>
          <w:rFonts w:hint="eastAsia"/>
          <w:strike/>
          <w:dstrike w:val="0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指令编号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strike/>
          <w:dstrike w:val="0"/>
        </w:rPr>
        <w:t>指令类型：</w:t>
      </w:r>
    </w:p>
    <w:p>
      <w:pPr>
        <w:rPr>
          <w:strike/>
          <w:dstrike w:val="0"/>
        </w:rPr>
      </w:pPr>
      <w:r>
        <w:rPr>
          <w:strike/>
          <w:dstrike w:val="0"/>
        </w:rPr>
        <w:t>1.设备检查</w:t>
      </w:r>
      <w:r>
        <w:rPr>
          <w:rFonts w:hint="eastAsia"/>
          <w:strike/>
          <w:dstrike w:val="0"/>
        </w:rPr>
        <w:t>、2</w:t>
      </w:r>
      <w:r>
        <w:rPr>
          <w:strike/>
          <w:dstrike w:val="0"/>
        </w:rPr>
        <w:t>.开机</w:t>
      </w:r>
      <w:r>
        <w:rPr>
          <w:rFonts w:hint="eastAsia"/>
          <w:strike/>
          <w:dstrike w:val="0"/>
        </w:rPr>
        <w:t>、3</w:t>
      </w:r>
      <w:r>
        <w:rPr>
          <w:strike/>
          <w:dstrike w:val="0"/>
        </w:rPr>
        <w:t>.防护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4</w:t>
      </w:r>
      <w:r>
        <w:rPr>
          <w:strike/>
          <w:dstrike w:val="0"/>
        </w:rPr>
        <w:t>.开进</w:t>
      </w:r>
      <w:r>
        <w:rPr>
          <w:rFonts w:hint="eastAsia"/>
          <w:strike/>
          <w:dstrike w:val="0"/>
        </w:rPr>
        <w:t>、5</w:t>
      </w:r>
      <w:r>
        <w:rPr>
          <w:strike/>
          <w:dstrike w:val="0"/>
        </w:rPr>
        <w:t>.停车、</w:t>
      </w:r>
      <w:r>
        <w:rPr>
          <w:rFonts w:hint="eastAsia"/>
          <w:strike/>
          <w:dstrike w:val="0"/>
        </w:rPr>
        <w:t>6</w:t>
      </w:r>
      <w:r>
        <w:rPr>
          <w:strike/>
          <w:dstrike w:val="0"/>
        </w:rPr>
        <w:t>.后退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7</w:t>
      </w:r>
      <w:r>
        <w:rPr>
          <w:strike/>
          <w:dstrike w:val="0"/>
        </w:rPr>
        <w:t>.上报结果、</w:t>
      </w:r>
      <w:r>
        <w:rPr>
          <w:rFonts w:hint="eastAsia"/>
          <w:strike/>
          <w:dstrike w:val="0"/>
        </w:rPr>
        <w:t>8</w:t>
      </w:r>
      <w:r>
        <w:rPr>
          <w:strike/>
          <w:dstrike w:val="0"/>
        </w:rPr>
        <w:t>.投标志旗、</w:t>
      </w:r>
      <w:r>
        <w:rPr>
          <w:rFonts w:hint="eastAsia"/>
          <w:strike/>
          <w:dstrike w:val="0"/>
        </w:rPr>
        <w:t>9</w:t>
      </w:r>
      <w:r>
        <w:rPr>
          <w:strike/>
          <w:dstrike w:val="0"/>
        </w:rPr>
        <w:t>.侦毒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1</w:t>
      </w:r>
      <w:r>
        <w:rPr>
          <w:strike/>
          <w:dstrike w:val="0"/>
        </w:rP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</w:t>
            </w:r>
            <w:r>
              <w:rPr>
                <w:rFonts w:hint="eastAsia"/>
                <w:color w:val="auto"/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初步判毒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侦毒管选择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管顺序选择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侦检方法</w:t>
      </w:r>
      <w:r>
        <w:rPr>
          <w:rFonts w:hint="eastAsia"/>
          <w:highlight w:val="none"/>
        </w:rPr>
        <w:t>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洗消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9"/>
        </w:numPr>
        <w:ind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2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EDB61ED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A18ED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924AA4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727AAD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3C7F40"/>
    <w:rsid w:val="54524369"/>
    <w:rsid w:val="545D4AA3"/>
    <w:rsid w:val="546D5CA2"/>
    <w:rsid w:val="548F5BBC"/>
    <w:rsid w:val="55020B76"/>
    <w:rsid w:val="553301C2"/>
    <w:rsid w:val="553E77EF"/>
    <w:rsid w:val="557F21C6"/>
    <w:rsid w:val="558C43EA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B815AE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4D291F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A11240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4D5B93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autoRedefine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autoRedefine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autoRedefine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autoRedefine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autoRedefine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autoRedefine/>
    <w:qFormat/>
    <w:uiPriority w:val="0"/>
    <w:pPr>
      <w:jc w:val="left"/>
    </w:pPr>
  </w:style>
  <w:style w:type="paragraph" w:styleId="12">
    <w:name w:val="Balloon Text"/>
    <w:basedOn w:val="1"/>
    <w:link w:val="36"/>
    <w:autoRedefine/>
    <w:qFormat/>
    <w:uiPriority w:val="0"/>
    <w:rPr>
      <w:sz w:val="18"/>
      <w:szCs w:val="18"/>
    </w:rPr>
  </w:style>
  <w:style w:type="paragraph" w:styleId="13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autoRedefine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autoRedefine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autoRedefine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autoRedefine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autoRedefine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autoRedefine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autoRedefine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autoRedefine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autoRedefine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0</TotalTime>
  <ScaleCrop>false</ScaleCrop>
  <LinksUpToDate>false</LinksUpToDate>
  <CharactersWithSpaces>8947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2024-04-16T12:21:19Z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221CF899672347768F2EB6EE14EC164E</vt:lpwstr>
  </property>
</Properties>
</file>