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02b</w:t>
      </w:r>
    </w:p>
    <w:p>
      <w:pPr>
        <w:pStyle w:val="3"/>
      </w:pPr>
      <w:r>
        <w:rPr>
          <w:rFonts w:hint="eastAsia"/>
        </w:rPr>
        <w:t>车载毒报模拟剂检验基本操作考核评分表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进气口密封帽未打开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毒剂报警器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未报警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进样时间超过5</w:t>
            </w:r>
            <w:r>
              <w:rPr>
                <w:rFonts w:ascii="宋体" w:hAnsi="宋体" w:eastAsia="宋体"/>
              </w:rPr>
              <w:t>s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进气口密封帽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7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</w:pPr>
    </w:p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车载</w:t>
      </w:r>
      <w:r>
        <w:rPr>
          <w:rFonts w:hint="eastAsia"/>
          <w:lang w:val="en-US" w:eastAsia="zh-CN"/>
        </w:rPr>
        <w:t>侦毒器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抽气时间设置超出区间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55s-65s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  <w:lang w:val="en-US" w:eastAsia="zh-CN"/>
              </w:rPr>
              <w:t>加热</w:t>
            </w:r>
            <w:r>
              <w:rPr>
                <w:rFonts w:hint="eastAsia" w:ascii="宋体" w:hAnsi="宋体" w:eastAsia="宋体"/>
              </w:rPr>
              <w:t>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  <w:lang w:val="en-US" w:eastAsia="zh-CN"/>
              </w:rPr>
              <w:t>抽气泵</w:t>
            </w:r>
            <w:r>
              <w:rPr>
                <w:rFonts w:hint="eastAsia" w:ascii="宋体" w:hAnsi="宋体" w:eastAsia="宋体"/>
              </w:rPr>
              <w:t>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抽气泵</w:t>
            </w: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  <w:lang w:val="en-US" w:eastAsia="zh-CN"/>
              </w:rPr>
              <w:t>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加热</w:t>
            </w: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  <w:lang w:val="en-US" w:eastAsia="zh-CN"/>
              </w:rPr>
              <w:t>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7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车载辐射仪基本操作考核评分表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车载辐射仪辐射仪未关机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分导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计算</w:t>
            </w:r>
          </w:p>
        </w:tc>
      </w:tr>
    </w:tbl>
    <w:p/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</w:rPr>
        <w:t>化学侦察考核评分表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strike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（5分）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防护不及时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侦检结果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发现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染毒边界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弹坑</w:t>
            </w:r>
            <w:r>
              <w:rPr>
                <w:rFonts w:ascii="宋体" w:hAnsi="宋体" w:eastAsia="宋体"/>
                <w:szCs w:val="21"/>
              </w:rPr>
              <w:t>错侦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未进行</w:t>
            </w:r>
            <w:r>
              <w:rPr>
                <w:rFonts w:ascii="宋体" w:hAnsi="宋体" w:eastAsia="宋体"/>
                <w:szCs w:val="21"/>
              </w:rPr>
              <w:t>标志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</w:t>
            </w:r>
            <w:r>
              <w:rPr>
                <w:rFonts w:hint="eastAsia" w:ascii="宋体" w:hAnsi="宋体" w:eastAsia="宋体"/>
                <w:szCs w:val="21"/>
              </w:rPr>
              <w:t>标志</w:t>
            </w:r>
            <w:r>
              <w:rPr>
                <w:rFonts w:ascii="宋体" w:hAnsi="宋体" w:eastAsia="宋体"/>
                <w:szCs w:val="21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both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装备</w:t>
            </w:r>
            <w:r>
              <w:rPr>
                <w:rFonts w:hint="eastAsia" w:ascii="宋体" w:hAnsi="宋体" w:eastAsia="宋体"/>
                <w:lang w:val="en-US" w:eastAsia="zh-CN"/>
              </w:rPr>
              <w:t>撤收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</w:t>
            </w:r>
            <w:r>
              <w:rPr>
                <w:rFonts w:ascii="宋体" w:hAnsi="宋体" w:eastAsia="宋体"/>
              </w:rPr>
              <w:t>5</w:t>
            </w:r>
            <w:r>
              <w:rPr>
                <w:rFonts w:hint="eastAsia" w:ascii="宋体" w:hAnsi="宋体" w:eastAsia="宋体"/>
              </w:rPr>
              <w:t>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功能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码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分导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计算</w:t>
            </w:r>
          </w:p>
        </w:tc>
      </w:tr>
    </w:tbl>
    <w:p>
      <w:pPr>
        <w:numPr>
          <w:ilvl w:val="0"/>
          <w:numId w:val="1"/>
        </w:numPr>
        <w:bidi w:val="0"/>
      </w:pPr>
      <w:r>
        <w:br w:type="page"/>
      </w:r>
    </w:p>
    <w:p>
      <w:pPr>
        <w:pStyle w:val="3"/>
      </w:pPr>
      <w:r>
        <w:rPr>
          <w:rFonts w:hint="eastAsia"/>
        </w:rPr>
        <w:t>辐射</w:t>
      </w:r>
      <w:r>
        <w:rPr>
          <w:rFonts w:hint="eastAsia"/>
          <w:lang w:val="en-US" w:eastAsia="zh-CN"/>
        </w:rPr>
        <w:t>侦察</w:t>
      </w:r>
      <w:r>
        <w:rPr>
          <w:rFonts w:hint="eastAsia"/>
        </w:rPr>
        <w:t>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（5分）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防护</w:t>
            </w:r>
            <w:r>
              <w:rPr>
                <w:rFonts w:hint="eastAsia" w:ascii="宋体" w:hAnsi="宋体" w:eastAsia="宋体"/>
                <w:lang w:val="en-US" w:eastAsia="zh-CN"/>
              </w:rPr>
              <w:t>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累计剂量率判断是否合理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侦察实施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未发现测量点</w:t>
            </w:r>
            <w:r>
              <w:rPr>
                <w:rFonts w:ascii="宋体" w:hAnsi="宋体" w:eastAsia="宋体"/>
              </w:rPr>
              <w:t>或测量点位置错误</w:t>
            </w:r>
            <w:r>
              <w:rPr>
                <w:rFonts w:hint="eastAsia" w:ascii="宋体" w:hAnsi="宋体" w:eastAsia="宋体"/>
              </w:rPr>
              <w:t>，未图</w:t>
            </w:r>
            <w:r>
              <w:rPr>
                <w:rFonts w:ascii="宋体" w:hAnsi="宋体" w:eastAsia="宋体"/>
              </w:rPr>
              <w:t>上标志或现地标志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对找到</w:t>
            </w:r>
            <w:r>
              <w:rPr>
                <w:rFonts w:ascii="宋体" w:hAnsi="宋体" w:eastAsia="宋体"/>
              </w:rPr>
              <w:t>的测量点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</w:rPr>
              <w:t>填写</w:t>
            </w:r>
            <w:r>
              <w:rPr>
                <w:rFonts w:ascii="宋体" w:hAnsi="宋体" w:eastAsia="宋体"/>
              </w:rPr>
              <w:t>侦察报告表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装备撤收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384</w:t>
      </w:r>
    </w:p>
    <w:p>
      <w:pPr>
        <w:pStyle w:val="3"/>
      </w:pPr>
      <w:r>
        <w:rPr>
          <w:rFonts w:hint="eastAsia"/>
        </w:rPr>
        <w:t>车载毒报基本操作考核评分表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毒剂报警器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未报警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进样时间超过5</w:t>
            </w:r>
            <w:r>
              <w:rPr>
                <w:rFonts w:ascii="宋体" w:hAnsi="宋体" w:eastAsia="宋体"/>
              </w:rPr>
              <w:t>s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</w:pPr>
    </w:p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  <w:lang w:val="en-US" w:eastAsia="zh-CN"/>
        </w:rPr>
        <w:t>DFH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DFH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DFH</w:t>
            </w:r>
            <w:r>
              <w:rPr>
                <w:rFonts w:hint="eastAsia" w:ascii="宋体" w:hAnsi="宋体" w:eastAsia="宋体"/>
              </w:rPr>
              <w:t>辐射仪辐射仪未关机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分导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计算</w:t>
            </w:r>
          </w:p>
        </w:tc>
      </w:tr>
    </w:tbl>
    <w:p/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</w:rPr>
        <w:t>化学侦察考核评分表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strike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防护不及时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侦检结果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发现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染毒边界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未进行</w:t>
            </w:r>
            <w:r>
              <w:rPr>
                <w:rFonts w:ascii="宋体" w:hAnsi="宋体" w:eastAsia="宋体"/>
                <w:szCs w:val="21"/>
              </w:rPr>
              <w:t>标志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</w:t>
            </w:r>
            <w:r>
              <w:rPr>
                <w:rFonts w:hint="eastAsia" w:ascii="宋体" w:hAnsi="宋体" w:eastAsia="宋体"/>
                <w:szCs w:val="21"/>
              </w:rPr>
              <w:t>标志</w:t>
            </w:r>
            <w:r>
              <w:rPr>
                <w:rFonts w:ascii="宋体" w:hAnsi="宋体" w:eastAsia="宋体"/>
                <w:szCs w:val="21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both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装备</w:t>
            </w:r>
            <w:r>
              <w:rPr>
                <w:rFonts w:hint="eastAsia" w:ascii="宋体" w:hAnsi="宋体" w:eastAsia="宋体"/>
                <w:lang w:val="en-US" w:eastAsia="zh-CN"/>
              </w:rPr>
              <w:t>撤收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bidi w:val="0"/>
      </w:pPr>
      <w:r>
        <w:br w:type="page"/>
      </w:r>
    </w:p>
    <w:p>
      <w:pPr>
        <w:pStyle w:val="3"/>
      </w:pPr>
      <w:r>
        <w:rPr>
          <w:rFonts w:hint="eastAsia"/>
        </w:rPr>
        <w:t>辐射</w:t>
      </w:r>
      <w:r>
        <w:rPr>
          <w:rFonts w:hint="eastAsia"/>
          <w:lang w:val="en-US" w:eastAsia="zh-CN"/>
        </w:rPr>
        <w:t>侦察</w:t>
      </w:r>
      <w:r>
        <w:rPr>
          <w:rFonts w:hint="eastAsia"/>
        </w:rPr>
        <w:t>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DFH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防护</w:t>
            </w:r>
            <w:r>
              <w:rPr>
                <w:rFonts w:hint="eastAsia" w:ascii="宋体" w:hAnsi="宋体" w:eastAsia="宋体"/>
                <w:lang w:val="en-US" w:eastAsia="zh-CN"/>
              </w:rPr>
              <w:t>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累计剂量率判断是否合理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侦察实施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未发现测量点</w:t>
            </w:r>
            <w:r>
              <w:rPr>
                <w:rFonts w:ascii="宋体" w:hAnsi="宋体" w:eastAsia="宋体"/>
              </w:rPr>
              <w:t>或测量点位置错误</w:t>
            </w:r>
            <w:r>
              <w:rPr>
                <w:rFonts w:hint="eastAsia" w:ascii="宋体" w:hAnsi="宋体" w:eastAsia="宋体"/>
              </w:rPr>
              <w:t>，未图</w:t>
            </w:r>
            <w:r>
              <w:rPr>
                <w:rFonts w:ascii="宋体" w:hAnsi="宋体" w:eastAsia="宋体"/>
              </w:rPr>
              <w:t>上标志或现地标志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对找到</w:t>
            </w:r>
            <w:r>
              <w:rPr>
                <w:rFonts w:ascii="宋体" w:hAnsi="宋体" w:eastAsia="宋体"/>
              </w:rPr>
              <w:t>的测量点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</w:rPr>
              <w:t>填写</w:t>
            </w:r>
            <w:r>
              <w:rPr>
                <w:rFonts w:ascii="宋体" w:hAnsi="宋体" w:eastAsia="宋体"/>
              </w:rPr>
              <w:t>侦察报告表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装备撤收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DFH</w:t>
            </w:r>
            <w:r>
              <w:rPr>
                <w:rFonts w:hint="eastAsia" w:ascii="宋体" w:hAnsi="宋体" w:eastAsia="宋体"/>
              </w:rPr>
              <w:t>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</w:t>
      </w:r>
    </w:p>
    <w:p>
      <w:pPr>
        <w:pStyle w:val="3"/>
      </w:pPr>
      <w:r>
        <w:rPr>
          <w:rFonts w:hint="eastAsia"/>
        </w:rPr>
        <w:t>车载毒报基本操作考核评分表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</w:rPr>
              <w:t>车载毒报未开机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进气口保护罩</w:t>
            </w:r>
            <w:r>
              <w:rPr>
                <w:rFonts w:hint="eastAsia"/>
                <w:lang w:val="en-US" w:eastAsia="zh-CN"/>
              </w:rPr>
              <w:t>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/>
              </w:rPr>
            </w:pP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未</w:t>
            </w:r>
            <w:r>
              <w:rPr>
                <w:rFonts w:hint="eastAsia"/>
              </w:rPr>
              <w:t>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进样时间过长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车载毒报未关机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7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/>
              </w:rPr>
              <w:t>进气口保护罩</w:t>
            </w:r>
            <w:r>
              <w:rPr>
                <w:rFonts w:hint="eastAsia"/>
                <w:lang w:val="en-US" w:eastAsia="zh-CN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8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9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 w:eastAsia="宋体"/>
              </w:rPr>
            </w:pP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10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车载毒报未报警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</w:pPr>
    </w:p>
    <w:p/>
    <w:p/>
    <w:p/>
    <w:p/>
    <w:p/>
    <w:p/>
    <w:p/>
    <w:p/>
    <w:p/>
    <w:p/>
    <w:p/>
    <w:p/>
    <w:p>
      <w:pPr>
        <w:pStyle w:val="3"/>
      </w:pPr>
      <w:r>
        <w:rPr>
          <w:rFonts w:hint="eastAsia"/>
          <w:lang w:val="en-US" w:eastAsia="zh-CN"/>
        </w:rPr>
        <w:t>车载辐射仪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分导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计算</w:t>
            </w:r>
          </w:p>
        </w:tc>
      </w:tr>
    </w:tbl>
    <w:p/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</w:rPr>
        <w:t>生物气溶胶检测基本操作考核评分表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生物气溶胶未开机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生物气溶胶未关机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生物气溶胶</w:t>
            </w:r>
            <w:r>
              <w:rPr>
                <w:rFonts w:hint="eastAsia" w:ascii="宋体" w:hAnsi="宋体" w:eastAsia="宋体"/>
                <w:lang w:val="en-US" w:eastAsia="zh-CN"/>
              </w:rPr>
              <w:t>参数设置不合理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</w:rPr>
        <w:t>化学侦察考核评分表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strike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防护不及时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侦检结果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未</w:t>
            </w:r>
            <w:r>
              <w:rPr>
                <w:rFonts w:hint="eastAsia" w:ascii="宋体" w:hAnsi="宋体" w:eastAsia="宋体"/>
                <w:szCs w:val="21"/>
              </w:rPr>
              <w:t>发现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染毒边界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未进行</w:t>
            </w:r>
            <w:r>
              <w:rPr>
                <w:rFonts w:ascii="宋体" w:hAnsi="宋体" w:eastAsia="宋体"/>
                <w:szCs w:val="21"/>
              </w:rPr>
              <w:t>标志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</w:t>
            </w:r>
            <w:r>
              <w:rPr>
                <w:rFonts w:hint="eastAsia" w:ascii="宋体" w:hAnsi="宋体" w:eastAsia="宋体"/>
                <w:szCs w:val="21"/>
              </w:rPr>
              <w:t>标志</w:t>
            </w:r>
            <w:r>
              <w:rPr>
                <w:rFonts w:ascii="宋体" w:hAnsi="宋体" w:eastAsia="宋体"/>
                <w:szCs w:val="21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both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装备</w:t>
            </w:r>
            <w:r>
              <w:rPr>
                <w:rFonts w:hint="eastAsia" w:ascii="宋体" w:hAnsi="宋体" w:eastAsia="宋体"/>
                <w:lang w:val="en-US" w:eastAsia="zh-CN"/>
              </w:rPr>
              <w:t>撤收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bidi w:val="0"/>
      </w:pPr>
      <w:r>
        <w:br w:type="page"/>
      </w:r>
    </w:p>
    <w:p>
      <w:pPr>
        <w:pStyle w:val="3"/>
      </w:pPr>
      <w:r>
        <w:rPr>
          <w:rFonts w:hint="eastAsia"/>
        </w:rPr>
        <w:t>辐射</w:t>
      </w:r>
      <w:r>
        <w:rPr>
          <w:rFonts w:hint="eastAsia"/>
          <w:lang w:val="en-US" w:eastAsia="zh-CN"/>
        </w:rPr>
        <w:t>侦察</w:t>
      </w:r>
      <w:r>
        <w:rPr>
          <w:rFonts w:hint="eastAsia"/>
        </w:rPr>
        <w:t>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防护</w:t>
            </w:r>
            <w:r>
              <w:rPr>
                <w:rFonts w:hint="eastAsia" w:ascii="宋体" w:hAnsi="宋体" w:eastAsia="宋体"/>
                <w:lang w:val="en-US" w:eastAsia="zh-CN"/>
              </w:rPr>
              <w:t>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累计剂量率判断是否合理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侦察实施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未发现测量点</w:t>
            </w:r>
            <w:r>
              <w:rPr>
                <w:rFonts w:ascii="宋体" w:hAnsi="宋体" w:eastAsia="宋体"/>
              </w:rPr>
              <w:t>或测量点位置错误</w:t>
            </w:r>
            <w:r>
              <w:rPr>
                <w:rFonts w:hint="eastAsia" w:ascii="宋体" w:hAnsi="宋体" w:eastAsia="宋体"/>
              </w:rPr>
              <w:t>，未图</w:t>
            </w:r>
            <w:r>
              <w:rPr>
                <w:rFonts w:ascii="宋体" w:hAnsi="宋体" w:eastAsia="宋体"/>
              </w:rPr>
              <w:t>上标志或现地标志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对找到</w:t>
            </w:r>
            <w:r>
              <w:rPr>
                <w:rFonts w:ascii="宋体" w:hAnsi="宋体" w:eastAsia="宋体"/>
              </w:rPr>
              <w:t>的测量点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</w:rPr>
              <w:t>填写</w:t>
            </w:r>
            <w:r>
              <w:rPr>
                <w:rFonts w:ascii="宋体" w:hAnsi="宋体" w:eastAsia="宋体"/>
              </w:rPr>
              <w:t>侦察报告表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装备撤收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/>
    <w:p/>
    <w:p>
      <w:pPr>
        <w:pStyle w:val="3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侦察考核评分表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strike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生物气溶胶</w:t>
            </w:r>
            <w:r>
              <w:rPr>
                <w:rFonts w:hint="eastAsia" w:ascii="宋体" w:hAnsi="宋体" w:eastAsia="宋体"/>
              </w:rPr>
              <w:t>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防护不及时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侦检结果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未</w:t>
            </w:r>
            <w:r>
              <w:rPr>
                <w:rFonts w:hint="eastAsia" w:ascii="宋体" w:hAnsi="宋体" w:eastAsia="宋体"/>
                <w:szCs w:val="21"/>
              </w:rPr>
              <w:t>发现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染毒边界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未进行</w:t>
            </w:r>
            <w:r>
              <w:rPr>
                <w:rFonts w:ascii="宋体" w:hAnsi="宋体" w:eastAsia="宋体"/>
                <w:szCs w:val="21"/>
              </w:rPr>
              <w:t>标志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</w:t>
            </w:r>
            <w:r>
              <w:rPr>
                <w:rFonts w:hint="eastAsia" w:ascii="宋体" w:hAnsi="宋体" w:eastAsia="宋体"/>
                <w:szCs w:val="21"/>
              </w:rPr>
              <w:t>标志</w:t>
            </w:r>
            <w:r>
              <w:rPr>
                <w:rFonts w:ascii="宋体" w:hAnsi="宋体" w:eastAsia="宋体"/>
                <w:szCs w:val="21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both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装备</w:t>
            </w:r>
            <w:r>
              <w:rPr>
                <w:rFonts w:hint="eastAsia" w:ascii="宋体" w:hAnsi="宋体" w:eastAsia="宋体"/>
                <w:lang w:val="en-US" w:eastAsia="zh-CN"/>
              </w:rPr>
              <w:t>撤收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生物气溶胶</w:t>
            </w:r>
            <w:r>
              <w:rPr>
                <w:rFonts w:hint="eastAsia" w:ascii="宋体" w:hAnsi="宋体" w:eastAsia="宋体"/>
              </w:rPr>
              <w:t>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bidi w:val="0"/>
      </w:pPr>
      <w: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</w:t>
      </w:r>
    </w:p>
    <w:p>
      <w:pPr>
        <w:pStyle w:val="3"/>
      </w:pPr>
      <w:r>
        <w:rPr>
          <w:rFonts w:hint="eastAsia"/>
          <w:lang w:val="en-US" w:eastAsia="zh-CN"/>
        </w:rPr>
        <w:t>三防</w:t>
      </w:r>
      <w:r>
        <w:rPr>
          <w:rFonts w:hint="eastAsia"/>
        </w:rPr>
        <w:t>毒报基本操作考核评分表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辐射仪未打开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辐射仪未关闭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</w:pPr>
    </w:p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  <w:lang w:val="en-US" w:eastAsia="zh-CN"/>
        </w:rPr>
        <w:t>车载辐射仪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/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车载质谱仪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8"/>
                <w:lang w:val="en-US" w:eastAsia="zh-CN"/>
              </w:rPr>
              <w:t>未</w:t>
            </w:r>
            <w:r>
              <w:rPr>
                <w:rFonts w:hint="eastAsia"/>
                <w:szCs w:val="28"/>
              </w:rPr>
              <w:t>打开氮气瓶总</w:t>
            </w:r>
            <w:r>
              <w:rPr>
                <w:szCs w:val="28"/>
              </w:rPr>
              <w:t>气阀</w:t>
            </w:r>
            <w:r>
              <w:rPr>
                <w:rFonts w:hint="eastAsia"/>
                <w:szCs w:val="28"/>
              </w:rPr>
              <w:t>的开关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/>
                <w:szCs w:val="28"/>
              </w:rPr>
              <w:t>调节</w:t>
            </w:r>
            <w:r>
              <w:rPr>
                <w:szCs w:val="28"/>
              </w:rPr>
              <w:t>减压阀至</w:t>
            </w:r>
            <w:r>
              <w:rPr>
                <w:rFonts w:hint="eastAsia"/>
                <w:szCs w:val="28"/>
              </w:rPr>
              <w:t>压力表</w:t>
            </w:r>
            <w:r>
              <w:rPr>
                <w:rFonts w:hint="eastAsia"/>
                <w:szCs w:val="28"/>
                <w:lang w:val="en-US" w:eastAsia="zh-CN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8"/>
                <w:lang w:val="en-US" w:eastAsia="zh-CN"/>
              </w:rPr>
              <w:t>未</w:t>
            </w:r>
            <w:r>
              <w:rPr>
                <w:rFonts w:hint="eastAsia"/>
                <w:szCs w:val="28"/>
              </w:rPr>
              <w:t>打开</w:t>
            </w:r>
            <w:r>
              <w:rPr>
                <w:szCs w:val="28"/>
              </w:rPr>
              <w:t>电源键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left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未</w:t>
            </w:r>
            <w:r>
              <w:rPr>
                <w:rFonts w:hint="eastAsia"/>
                <w:szCs w:val="28"/>
              </w:rPr>
              <w:t>打开</w:t>
            </w:r>
            <w:r>
              <w:rPr>
                <w:rFonts w:hint="eastAsia"/>
                <w:szCs w:val="28"/>
                <w:lang w:val="en-US" w:eastAsia="zh-CN"/>
              </w:rPr>
              <w:t>质谱仪软件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未关闭</w:t>
            </w:r>
            <w:r>
              <w:rPr>
                <w:rFonts w:hint="eastAsia"/>
                <w:szCs w:val="28"/>
              </w:rPr>
              <w:t>氮气瓶总</w:t>
            </w:r>
            <w:r>
              <w:rPr>
                <w:szCs w:val="28"/>
              </w:rPr>
              <w:t>气阀</w:t>
            </w:r>
            <w:r>
              <w:rPr>
                <w:rFonts w:hint="eastAsia"/>
                <w:szCs w:val="28"/>
              </w:rPr>
              <w:t>的开关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未关闭</w:t>
            </w:r>
            <w:r>
              <w:rPr>
                <w:szCs w:val="28"/>
              </w:rPr>
              <w:t>电源键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7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未关闭质谱仪软件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8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红外遥测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红外遥测未开机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遥测升降未升到位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遥测升降未降到位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/>
              </w:rPr>
              <w:t>训练模式选择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szCs w:val="28"/>
              </w:rPr>
            </w:pPr>
            <w:r>
              <w:rPr>
                <w:rFonts w:hint="eastAsia" w:ascii="宋体" w:hAnsi="宋体" w:eastAsia="宋体"/>
              </w:rPr>
              <w:t>红外遥测未关机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szCs w:val="28"/>
              </w:rPr>
            </w:pPr>
            <w:r>
              <w:rPr>
                <w:rFonts w:hint="eastAsia" w:ascii="宋体" w:hAnsi="宋体" w:eastAsia="宋体"/>
              </w:rPr>
              <w:t>红外遥测未开机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</w:rPr>
        <w:t>化学侦察考核评分表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strike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</w:rPr>
              <w:t>毒剂报未打开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质谱仪</w:t>
            </w:r>
            <w:r>
              <w:rPr>
                <w:rFonts w:hint="eastAsia" w:ascii="宋体" w:hAnsi="宋体" w:eastAsia="宋体"/>
              </w:rPr>
              <w:t>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防护不及时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侦检结果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发现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染毒边界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未进行</w:t>
            </w:r>
            <w:r>
              <w:rPr>
                <w:rFonts w:ascii="宋体" w:hAnsi="宋体" w:eastAsia="宋体"/>
                <w:szCs w:val="21"/>
              </w:rPr>
              <w:t>标志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</w:t>
            </w:r>
            <w:r>
              <w:rPr>
                <w:rFonts w:hint="eastAsia" w:ascii="宋体" w:hAnsi="宋体" w:eastAsia="宋体"/>
                <w:szCs w:val="21"/>
              </w:rPr>
              <w:t>标志</w:t>
            </w:r>
            <w:r>
              <w:rPr>
                <w:rFonts w:ascii="宋体" w:hAnsi="宋体" w:eastAsia="宋体"/>
                <w:szCs w:val="21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both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装备</w:t>
            </w:r>
            <w:r>
              <w:rPr>
                <w:rFonts w:hint="eastAsia" w:ascii="宋体" w:hAnsi="宋体" w:eastAsia="宋体"/>
                <w:lang w:val="en-US" w:eastAsia="zh-CN"/>
              </w:rPr>
              <w:t>撤收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</w:rPr>
              <w:t>毒报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质谱仪未关闭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bidi w:val="0"/>
      </w:pPr>
      <w:r>
        <w:br w:type="page"/>
      </w:r>
    </w:p>
    <w:p>
      <w:pPr>
        <w:pStyle w:val="3"/>
      </w:pPr>
      <w:bookmarkStart w:id="0" w:name="_GoBack"/>
      <w:bookmarkEnd w:id="0"/>
      <w:r>
        <w:rPr>
          <w:rFonts w:hint="eastAsia"/>
        </w:rPr>
        <w:t>辐射</w:t>
      </w:r>
      <w:r>
        <w:rPr>
          <w:rFonts w:hint="eastAsia"/>
          <w:lang w:val="en-US" w:eastAsia="zh-CN"/>
        </w:rPr>
        <w:t>侦察</w:t>
      </w:r>
      <w:r>
        <w:rPr>
          <w:rFonts w:hint="eastAsia"/>
        </w:rPr>
        <w:t>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防护</w:t>
            </w:r>
            <w:r>
              <w:rPr>
                <w:rFonts w:hint="eastAsia" w:ascii="宋体" w:hAnsi="宋体" w:eastAsia="宋体"/>
                <w:lang w:val="en-US" w:eastAsia="zh-CN"/>
              </w:rPr>
              <w:t>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累计剂量率判断是否合理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侦察实施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未发现测量点</w:t>
            </w:r>
            <w:r>
              <w:rPr>
                <w:rFonts w:ascii="宋体" w:hAnsi="宋体" w:eastAsia="宋体"/>
              </w:rPr>
              <w:t>或测量点位置错误</w:t>
            </w:r>
            <w:r>
              <w:rPr>
                <w:rFonts w:hint="eastAsia" w:ascii="宋体" w:hAnsi="宋体" w:eastAsia="宋体"/>
              </w:rPr>
              <w:t>，未图</w:t>
            </w:r>
            <w:r>
              <w:rPr>
                <w:rFonts w:ascii="宋体" w:hAnsi="宋体" w:eastAsia="宋体"/>
              </w:rPr>
              <w:t>上标志或现地标志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对找到</w:t>
            </w:r>
            <w:r>
              <w:rPr>
                <w:rFonts w:ascii="宋体" w:hAnsi="宋体" w:eastAsia="宋体"/>
              </w:rPr>
              <w:t>的测量点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</w:rPr>
              <w:t>填写</w:t>
            </w:r>
            <w:r>
              <w:rPr>
                <w:rFonts w:ascii="宋体" w:hAnsi="宋体" w:eastAsia="宋体"/>
              </w:rPr>
              <w:t>侦察报告表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装备撤收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/>
    <w:p/>
    <w:p>
      <w:r>
        <w:br w:type="page"/>
      </w:r>
    </w:p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141C9D"/>
    <w:multiLevelType w:val="multilevel"/>
    <w:tmpl w:val="5D141C9D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</w:docVars>
  <w:rsids>
    <w:rsidRoot w:val="00000000"/>
    <w:rsid w:val="002263C9"/>
    <w:rsid w:val="01B24556"/>
    <w:rsid w:val="034623EE"/>
    <w:rsid w:val="03DA2A74"/>
    <w:rsid w:val="041D6BCE"/>
    <w:rsid w:val="048146F4"/>
    <w:rsid w:val="057D200D"/>
    <w:rsid w:val="05941C32"/>
    <w:rsid w:val="06413050"/>
    <w:rsid w:val="06EA3869"/>
    <w:rsid w:val="071C6236"/>
    <w:rsid w:val="07E76C04"/>
    <w:rsid w:val="07EA7B88"/>
    <w:rsid w:val="08EB0A30"/>
    <w:rsid w:val="0AB30C3C"/>
    <w:rsid w:val="0ADD6C61"/>
    <w:rsid w:val="0BF409A8"/>
    <w:rsid w:val="0DB7190D"/>
    <w:rsid w:val="0E375230"/>
    <w:rsid w:val="0E4C1E01"/>
    <w:rsid w:val="0EE36E7C"/>
    <w:rsid w:val="0EE92F84"/>
    <w:rsid w:val="104579BD"/>
    <w:rsid w:val="10BD6382"/>
    <w:rsid w:val="11386F1B"/>
    <w:rsid w:val="11AF0294"/>
    <w:rsid w:val="13795301"/>
    <w:rsid w:val="139E1CBE"/>
    <w:rsid w:val="146B5B8E"/>
    <w:rsid w:val="147E4BAF"/>
    <w:rsid w:val="154410F5"/>
    <w:rsid w:val="157C59CB"/>
    <w:rsid w:val="16124FC5"/>
    <w:rsid w:val="18DB79D7"/>
    <w:rsid w:val="18F3507E"/>
    <w:rsid w:val="1BEA14D8"/>
    <w:rsid w:val="1EDC50AE"/>
    <w:rsid w:val="1F404DD2"/>
    <w:rsid w:val="203F6EF4"/>
    <w:rsid w:val="20AF2A2B"/>
    <w:rsid w:val="20C27657"/>
    <w:rsid w:val="21307B01"/>
    <w:rsid w:val="216D40E2"/>
    <w:rsid w:val="22322BA7"/>
    <w:rsid w:val="229A12D1"/>
    <w:rsid w:val="25602D5E"/>
    <w:rsid w:val="26D56143"/>
    <w:rsid w:val="282F7679"/>
    <w:rsid w:val="285478B9"/>
    <w:rsid w:val="296D4B02"/>
    <w:rsid w:val="29843F1D"/>
    <w:rsid w:val="2A3F0C66"/>
    <w:rsid w:val="2A6D7F28"/>
    <w:rsid w:val="2AF12700"/>
    <w:rsid w:val="2BFE2C3D"/>
    <w:rsid w:val="2C046D45"/>
    <w:rsid w:val="2D040E66"/>
    <w:rsid w:val="2D6B2742"/>
    <w:rsid w:val="2D87143F"/>
    <w:rsid w:val="2E40086E"/>
    <w:rsid w:val="2EB61B31"/>
    <w:rsid w:val="2FC94E71"/>
    <w:rsid w:val="30F2365A"/>
    <w:rsid w:val="31331EC5"/>
    <w:rsid w:val="31832F49"/>
    <w:rsid w:val="31964168"/>
    <w:rsid w:val="32911E02"/>
    <w:rsid w:val="33227172"/>
    <w:rsid w:val="3363215A"/>
    <w:rsid w:val="336530DF"/>
    <w:rsid w:val="33D64697"/>
    <w:rsid w:val="33FB6E55"/>
    <w:rsid w:val="344F68DF"/>
    <w:rsid w:val="34F23B6A"/>
    <w:rsid w:val="34FE797D"/>
    <w:rsid w:val="35EE2B08"/>
    <w:rsid w:val="37907CB6"/>
    <w:rsid w:val="37977641"/>
    <w:rsid w:val="37AE7266"/>
    <w:rsid w:val="37ED25CE"/>
    <w:rsid w:val="38EB6C6E"/>
    <w:rsid w:val="3A4A5930"/>
    <w:rsid w:val="3A8A2E97"/>
    <w:rsid w:val="3A935D24"/>
    <w:rsid w:val="3AF215C1"/>
    <w:rsid w:val="3B1D370A"/>
    <w:rsid w:val="3C345451"/>
    <w:rsid w:val="3C5B0B93"/>
    <w:rsid w:val="3C913A1D"/>
    <w:rsid w:val="3CC13DBB"/>
    <w:rsid w:val="3D5A2CB5"/>
    <w:rsid w:val="3DA962B7"/>
    <w:rsid w:val="3DE5069A"/>
    <w:rsid w:val="3E294607"/>
    <w:rsid w:val="40DA73F3"/>
    <w:rsid w:val="428264AA"/>
    <w:rsid w:val="42EF105C"/>
    <w:rsid w:val="443A66B9"/>
    <w:rsid w:val="44CF7374"/>
    <w:rsid w:val="467C4AB1"/>
    <w:rsid w:val="472268C3"/>
    <w:rsid w:val="491F5084"/>
    <w:rsid w:val="4A272033"/>
    <w:rsid w:val="4BB73A44"/>
    <w:rsid w:val="4D160508"/>
    <w:rsid w:val="4F0A3E3B"/>
    <w:rsid w:val="501442ED"/>
    <w:rsid w:val="50791A93"/>
    <w:rsid w:val="508C2CB2"/>
    <w:rsid w:val="514E2D70"/>
    <w:rsid w:val="51C40B8D"/>
    <w:rsid w:val="53E3402E"/>
    <w:rsid w:val="54AD4D7C"/>
    <w:rsid w:val="54B23402"/>
    <w:rsid w:val="55797948"/>
    <w:rsid w:val="58F94086"/>
    <w:rsid w:val="593D5A74"/>
    <w:rsid w:val="5BDA1BC0"/>
    <w:rsid w:val="5DA2372A"/>
    <w:rsid w:val="5F8D1FD1"/>
    <w:rsid w:val="60983788"/>
    <w:rsid w:val="60D96770"/>
    <w:rsid w:val="612C0778"/>
    <w:rsid w:val="61AE54CE"/>
    <w:rsid w:val="634F7179"/>
    <w:rsid w:val="637451BA"/>
    <w:rsid w:val="642A5BE2"/>
    <w:rsid w:val="648C2404"/>
    <w:rsid w:val="65343B16"/>
    <w:rsid w:val="66EF1BEE"/>
    <w:rsid w:val="687703F0"/>
    <w:rsid w:val="6A8B7E5B"/>
    <w:rsid w:val="6ACE6346"/>
    <w:rsid w:val="6AEE467C"/>
    <w:rsid w:val="6B007E19"/>
    <w:rsid w:val="6B51691F"/>
    <w:rsid w:val="6B593D2B"/>
    <w:rsid w:val="6B6433C1"/>
    <w:rsid w:val="6B95030D"/>
    <w:rsid w:val="6BC930E6"/>
    <w:rsid w:val="6CED1BC3"/>
    <w:rsid w:val="6D65638A"/>
    <w:rsid w:val="6E6A45B3"/>
    <w:rsid w:val="6E9544FD"/>
    <w:rsid w:val="6EC76ECB"/>
    <w:rsid w:val="6F942D9B"/>
    <w:rsid w:val="6F9D5C29"/>
    <w:rsid w:val="6FA220B1"/>
    <w:rsid w:val="708B58B2"/>
    <w:rsid w:val="70B25771"/>
    <w:rsid w:val="70F4452D"/>
    <w:rsid w:val="714F68F5"/>
    <w:rsid w:val="71C0420A"/>
    <w:rsid w:val="71CE71C3"/>
    <w:rsid w:val="72326EE7"/>
    <w:rsid w:val="72910586"/>
    <w:rsid w:val="72C928DE"/>
    <w:rsid w:val="72F759AB"/>
    <w:rsid w:val="74331A49"/>
    <w:rsid w:val="74C958A7"/>
    <w:rsid w:val="758F436B"/>
    <w:rsid w:val="75CB674E"/>
    <w:rsid w:val="76912C94"/>
    <w:rsid w:val="774F31C3"/>
    <w:rsid w:val="77630DEE"/>
    <w:rsid w:val="77632FEC"/>
    <w:rsid w:val="79EA1711"/>
    <w:rsid w:val="79F37E22"/>
    <w:rsid w:val="7A581D45"/>
    <w:rsid w:val="7ABD234C"/>
    <w:rsid w:val="7C594D0E"/>
    <w:rsid w:val="7C902C69"/>
    <w:rsid w:val="7CF34F0C"/>
    <w:rsid w:val="7CF4298E"/>
    <w:rsid w:val="7E882DA4"/>
    <w:rsid w:val="7F8D6DCF"/>
    <w:rsid w:val="7F982BE1"/>
    <w:rsid w:val="7FE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spacing w:line="420" w:lineRule="exact"/>
      <w:jc w:val="left"/>
      <w:outlineLvl w:val="0"/>
    </w:pPr>
    <w:rPr>
      <w:rFonts w:eastAsia="黑体"/>
      <w:bCs/>
      <w:kern w:val="44"/>
      <w:sz w:val="28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2024-02-20T08:12:00Z</dcterms:created>
  <dc:creator>chenyao</dc:creator>
  <cp:lastModifiedBy>莫忘初心</cp:lastModifiedBy>
  <dcterms:modified xsi:type="dcterms:W3CDTF">2024-02-20T12:08:59Z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684D89BC8B124EF282ACAECBDBE2F63E_12</vt:lpwstr>
  </property>
</Properties>
</file>