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B949" w14:textId="77777777" w:rsidR="00806011" w:rsidRPr="00806011" w:rsidRDefault="00806011" w:rsidP="00806011">
      <w:pPr>
        <w:spacing w:before="288" w:after="288"/>
        <w:rPr>
          <w:b/>
          <w:bCs/>
        </w:rPr>
      </w:pPr>
      <w:r w:rsidRPr="00806011">
        <w:rPr>
          <w:b/>
          <w:bCs/>
        </w:rPr>
        <w:t>Xe Ép Rác 14 khối ISUZU FVR900</w:t>
      </w:r>
    </w:p>
    <w:p w14:paraId="61E81F58" w14:textId="77777777" w:rsidR="00806011" w:rsidRPr="00806011" w:rsidRDefault="00806011" w:rsidP="00806011">
      <w:pPr>
        <w:numPr>
          <w:ilvl w:val="0"/>
          <w:numId w:val="1"/>
        </w:numPr>
        <w:spacing w:before="288" w:after="288"/>
      </w:pPr>
      <w:r w:rsidRPr="00806011">
        <w:t>Nhãn hiệu: </w:t>
      </w:r>
      <w:r w:rsidRPr="00806011">
        <w:rPr>
          <w:b/>
          <w:bCs/>
        </w:rPr>
        <w:t>ISUZU FVR900</w:t>
      </w:r>
    </w:p>
    <w:p w14:paraId="210754C1" w14:textId="77777777" w:rsidR="00806011" w:rsidRPr="00806011" w:rsidRDefault="00806011" w:rsidP="00806011">
      <w:pPr>
        <w:numPr>
          <w:ilvl w:val="0"/>
          <w:numId w:val="1"/>
        </w:numPr>
        <w:spacing w:before="288" w:after="288"/>
      </w:pPr>
      <w:r w:rsidRPr="00806011">
        <w:t>Tải trọng: </w:t>
      </w:r>
      <w:r w:rsidRPr="00806011">
        <w:rPr>
          <w:b/>
          <w:bCs/>
        </w:rPr>
        <w:t>6.000 kg</w:t>
      </w:r>
    </w:p>
    <w:p w14:paraId="314B252A" w14:textId="77777777" w:rsidR="00806011" w:rsidRPr="00806011" w:rsidRDefault="00806011" w:rsidP="00806011">
      <w:pPr>
        <w:numPr>
          <w:ilvl w:val="0"/>
          <w:numId w:val="1"/>
        </w:numPr>
        <w:spacing w:before="288" w:after="288"/>
      </w:pPr>
      <w:r w:rsidRPr="00806011">
        <w:t>Tổng tải trọng: </w:t>
      </w:r>
      <w:r w:rsidRPr="00806011">
        <w:rPr>
          <w:b/>
          <w:bCs/>
        </w:rPr>
        <w:t>16.000 kg</w:t>
      </w:r>
    </w:p>
    <w:p w14:paraId="2ADD86D0" w14:textId="77777777" w:rsidR="00806011" w:rsidRPr="00806011" w:rsidRDefault="00806011" w:rsidP="00806011">
      <w:pPr>
        <w:numPr>
          <w:ilvl w:val="0"/>
          <w:numId w:val="1"/>
        </w:numPr>
        <w:spacing w:before="288" w:after="288"/>
      </w:pPr>
      <w:r w:rsidRPr="00806011">
        <w:t>Thể tích thùng chứa: </w:t>
      </w:r>
      <w:r w:rsidRPr="00806011">
        <w:rPr>
          <w:b/>
          <w:bCs/>
        </w:rPr>
        <w:t>14 khối</w:t>
      </w:r>
    </w:p>
    <w:p w14:paraId="0F89A924" w14:textId="77777777" w:rsidR="00806011" w:rsidRPr="00806011" w:rsidRDefault="00806011" w:rsidP="00806011">
      <w:pPr>
        <w:numPr>
          <w:ilvl w:val="0"/>
          <w:numId w:val="1"/>
        </w:numPr>
        <w:spacing w:before="288" w:after="288"/>
      </w:pPr>
      <w:r w:rsidRPr="00806011">
        <w:t>Kích thước tổng thể: </w:t>
      </w:r>
      <w:r w:rsidRPr="00806011">
        <w:rPr>
          <w:b/>
          <w:bCs/>
        </w:rPr>
        <w:t xml:space="preserve">7870 </w:t>
      </w:r>
      <w:proofErr w:type="gramStart"/>
      <w:r w:rsidRPr="00806011">
        <w:rPr>
          <w:b/>
          <w:bCs/>
        </w:rPr>
        <w:t>x  2.500</w:t>
      </w:r>
      <w:proofErr w:type="gramEnd"/>
      <w:r w:rsidRPr="00806011">
        <w:rPr>
          <w:b/>
          <w:bCs/>
        </w:rPr>
        <w:t xml:space="preserve"> </w:t>
      </w:r>
      <w:proofErr w:type="gramStart"/>
      <w:r w:rsidRPr="00806011">
        <w:rPr>
          <w:b/>
          <w:bCs/>
        </w:rPr>
        <w:t>x  3.440</w:t>
      </w:r>
      <w:proofErr w:type="gramEnd"/>
      <w:r w:rsidRPr="00806011">
        <w:rPr>
          <w:b/>
          <w:bCs/>
        </w:rPr>
        <w:t xml:space="preserve"> mm</w:t>
      </w:r>
    </w:p>
    <w:p w14:paraId="2F2A79CF" w14:textId="77777777" w:rsidR="00806011" w:rsidRPr="00806011" w:rsidRDefault="00806011" w:rsidP="00806011">
      <w:pPr>
        <w:numPr>
          <w:ilvl w:val="0"/>
          <w:numId w:val="1"/>
        </w:numPr>
        <w:spacing w:before="288" w:after="288"/>
      </w:pPr>
      <w:r w:rsidRPr="00806011">
        <w:t>Cơ cấu lấy rác: </w:t>
      </w:r>
      <w:r w:rsidRPr="00806011">
        <w:rPr>
          <w:b/>
          <w:bCs/>
        </w:rPr>
        <w:t>Máng xúc</w:t>
      </w:r>
    </w:p>
    <w:p w14:paraId="63723FED" w14:textId="77777777" w:rsidR="00806011" w:rsidRDefault="00806011" w:rsidP="00806011">
      <w:pPr>
        <w:spacing w:before="288" w:after="288"/>
        <w:ind w:left="360"/>
        <w:rPr>
          <w:b/>
          <w:bCs/>
        </w:rPr>
      </w:pPr>
    </w:p>
    <w:p w14:paraId="4C2FFD00" w14:textId="77777777" w:rsidR="00806011" w:rsidRPr="00806011" w:rsidRDefault="00806011" w:rsidP="00806011">
      <w:pPr>
        <w:spacing w:before="288" w:after="288"/>
        <w:ind w:left="360"/>
        <w:rPr>
          <w:b/>
          <w:bCs/>
        </w:rPr>
      </w:pPr>
      <w:r w:rsidRPr="00806011">
        <w:rPr>
          <w:b/>
          <w:bCs/>
        </w:rPr>
        <w:t> Ưu điểm nổi bật xe ép rác 14 khối ISUZU FVR900</w:t>
      </w:r>
    </w:p>
    <w:p w14:paraId="6809CCA7" w14:textId="77777777" w:rsidR="00806011" w:rsidRPr="00806011" w:rsidRDefault="00806011" w:rsidP="00806011">
      <w:pPr>
        <w:numPr>
          <w:ilvl w:val="0"/>
          <w:numId w:val="2"/>
        </w:numPr>
        <w:spacing w:before="288" w:after="288"/>
      </w:pPr>
      <w:r w:rsidRPr="00806011">
        <w:t>Đông cơ đạt chuẩn khí thải Euro 5, hoạt động mạnh mẽ, bền bỉ, tiết kiệm nhiên liệu mang lại kinh tế cao</w:t>
      </w:r>
    </w:p>
    <w:p w14:paraId="5AFD12D6" w14:textId="77777777" w:rsidR="00806011" w:rsidRPr="00806011" w:rsidRDefault="00806011" w:rsidP="00806011">
      <w:pPr>
        <w:numPr>
          <w:ilvl w:val="0"/>
          <w:numId w:val="2"/>
        </w:numPr>
        <w:spacing w:before="288" w:after="288"/>
      </w:pPr>
      <w:r w:rsidRPr="00806011">
        <w:t>Khả năng cuốn ép rác mạnh mẽ cho phép xe chở lượng rác lớn hơn</w:t>
      </w:r>
    </w:p>
    <w:p w14:paraId="39C8725C" w14:textId="77777777" w:rsidR="00806011" w:rsidRPr="00806011" w:rsidRDefault="00806011" w:rsidP="00806011">
      <w:pPr>
        <w:numPr>
          <w:ilvl w:val="0"/>
          <w:numId w:val="2"/>
        </w:numPr>
        <w:spacing w:before="288" w:after="288"/>
      </w:pPr>
      <w:r w:rsidRPr="00806011">
        <w:t>Hệ thống xylanh thủy lực xuất xứ Châu Âu, mới 100%</w:t>
      </w:r>
    </w:p>
    <w:p w14:paraId="59D80C5C" w14:textId="77777777" w:rsidR="00806011" w:rsidRPr="00806011" w:rsidRDefault="00806011" w:rsidP="00806011">
      <w:pPr>
        <w:numPr>
          <w:ilvl w:val="0"/>
          <w:numId w:val="2"/>
        </w:numPr>
        <w:spacing w:before="288" w:after="288"/>
      </w:pPr>
      <w:r w:rsidRPr="00806011">
        <w:t>Thùng chứa nước thải lớn và có kết cấu chống tràn ra môi trường xung quanh</w:t>
      </w:r>
    </w:p>
    <w:p w14:paraId="505F1690" w14:textId="77777777" w:rsidR="00806011" w:rsidRPr="00806011" w:rsidRDefault="00806011" w:rsidP="00806011">
      <w:pPr>
        <w:numPr>
          <w:ilvl w:val="0"/>
          <w:numId w:val="2"/>
        </w:numPr>
        <w:spacing w:before="288" w:after="288"/>
      </w:pPr>
      <w:r w:rsidRPr="00806011">
        <w:t>Phụ tùng thay thế có sẳn dễ tìm, chi phí bảo dưỡng thấp</w:t>
      </w:r>
    </w:p>
    <w:p w14:paraId="6AF176CA" w14:textId="77777777" w:rsidR="00806011" w:rsidRPr="00806011" w:rsidRDefault="00806011" w:rsidP="00806011">
      <w:pPr>
        <w:numPr>
          <w:ilvl w:val="0"/>
          <w:numId w:val="2"/>
        </w:numPr>
        <w:spacing w:before="288" w:after="288"/>
      </w:pPr>
      <w:r w:rsidRPr="00806011">
        <w:t>Vận hành xe đơn giản và an toàn</w:t>
      </w:r>
    </w:p>
    <w:p w14:paraId="4C67137A" w14:textId="77777777" w:rsidR="00806011" w:rsidRPr="00806011" w:rsidRDefault="00806011" w:rsidP="00806011">
      <w:pPr>
        <w:numPr>
          <w:ilvl w:val="0"/>
          <w:numId w:val="2"/>
        </w:numPr>
        <w:spacing w:before="288" w:after="288"/>
      </w:pPr>
      <w:r w:rsidRPr="00806011">
        <w:t>Chi phí đầu tư ban đầu thấp, nhanh thu hồi vốn </w:t>
      </w:r>
    </w:p>
    <w:p w14:paraId="191FF958" w14:textId="77777777" w:rsidR="00806011" w:rsidRDefault="00806011" w:rsidP="00806011">
      <w:pPr>
        <w:spacing w:before="288" w:after="288"/>
        <w:ind w:left="360"/>
      </w:pPr>
    </w:p>
    <w:p w14:paraId="05B0F4EF" w14:textId="77777777" w:rsidR="00806011" w:rsidRPr="00806011" w:rsidRDefault="00806011" w:rsidP="00806011">
      <w:pPr>
        <w:spacing w:before="288" w:after="288"/>
        <w:ind w:left="360"/>
        <w:rPr>
          <w:b/>
          <w:bCs/>
        </w:rPr>
      </w:pPr>
      <w:r w:rsidRPr="00806011">
        <w:rPr>
          <w:b/>
          <w:bCs/>
        </w:rPr>
        <w:t>Chi tiết xe ép rác 14 khối</w:t>
      </w:r>
    </w:p>
    <w:p w14:paraId="1AC80081" w14:textId="77777777" w:rsidR="00806011" w:rsidRDefault="00806011" w:rsidP="00806011">
      <w:pPr>
        <w:pStyle w:val="ListParagraph"/>
        <w:numPr>
          <w:ilvl w:val="0"/>
          <w:numId w:val="3"/>
        </w:numPr>
        <w:spacing w:before="288" w:after="288"/>
      </w:pPr>
      <w:r w:rsidRPr="00806011">
        <w:t xml:space="preserve">Xe ép rác 14 khối Isuzu FVR900 có hệ thống cuốn éo rác kín hạn chế được mùi hôi xung quanh, thùng chứa 14 khối giúp hiệu quả vận chuyển rác giảm lại tiết kiệm được chi phí và nhân công. Với thùng ép rác được thiết kế hàn </w:t>
      </w:r>
      <w:r w:rsidRPr="00806011">
        <w:lastRenderedPageBreak/>
        <w:t>các chi tiết chắc chắn và thẩm mỹ, đáp ứng được tất cả nhu cầu sử dụng và vận hành êm ái đảm bảo chất lượng bền bỉ cả đời xe </w:t>
      </w:r>
    </w:p>
    <w:p w14:paraId="523C1052" w14:textId="3B0EFA15" w:rsidR="00806011" w:rsidRPr="00806011" w:rsidRDefault="00806011" w:rsidP="00806011">
      <w:pPr>
        <w:pStyle w:val="ListParagraph"/>
        <w:numPr>
          <w:ilvl w:val="0"/>
          <w:numId w:val="3"/>
        </w:numPr>
        <w:spacing w:before="288" w:after="288"/>
      </w:pPr>
      <w:r w:rsidRPr="00806011">
        <w:rPr>
          <w:b/>
          <w:bCs/>
        </w:rPr>
        <w:t>T</w:t>
      </w:r>
      <w:r w:rsidRPr="00806011">
        <w:rPr>
          <w:rStyle w:val="Strong"/>
          <w:color w:val="000000"/>
        </w:rPr>
        <w:t>hùng chứa rác</w:t>
      </w:r>
      <w:r w:rsidRPr="00806011">
        <w:rPr>
          <w:rFonts w:ascii="Tahoma" w:hAnsi="Tahoma" w:cs="Tahoma"/>
          <w:color w:val="000000"/>
        </w:rPr>
        <w:t xml:space="preserve">: </w:t>
      </w:r>
      <w:r w:rsidRPr="00806011">
        <w:rPr>
          <w:color w:val="000000"/>
        </w:rPr>
        <w:t>Vật liệu chế tạo sàn và vách thùng chứa rác được làm toàn bộ bằng Inox chống rỉ, giảm chi phí sửa chữa và giúp tăng tuổi thọ của xe</w:t>
      </w:r>
    </w:p>
    <w:p w14:paraId="7139FBEC" w14:textId="77777777" w:rsidR="00806011" w:rsidRPr="00806011" w:rsidRDefault="00806011" w:rsidP="00806011">
      <w:pPr>
        <w:pStyle w:val="NormalWeb"/>
        <w:numPr>
          <w:ilvl w:val="0"/>
          <w:numId w:val="3"/>
        </w:numPr>
        <w:shd w:val="clear" w:color="auto" w:fill="FFFFFF"/>
        <w:spacing w:before="0" w:beforeAutospacing="0" w:after="312" w:afterAutospacing="0"/>
        <w:jc w:val="both"/>
        <w:rPr>
          <w:color w:val="333333"/>
        </w:rPr>
      </w:pPr>
      <w:r w:rsidRPr="00806011">
        <w:rPr>
          <w:rStyle w:val="Strong"/>
          <w:color w:val="000000"/>
        </w:rPr>
        <w:t>Buồng ép rác</w:t>
      </w:r>
      <w:r w:rsidRPr="00806011">
        <w:rPr>
          <w:color w:val="000000"/>
        </w:rPr>
        <w:t>: Được Tín Phát AuTo sử dụng vật liệu chủ yếu là INOX và gia cố khung bằng thép đảm bảo được sự chắc chắn</w:t>
      </w:r>
    </w:p>
    <w:p w14:paraId="1FA1FAC8" w14:textId="77C59033" w:rsidR="00806011" w:rsidRPr="00806011" w:rsidRDefault="00806011" w:rsidP="00806011">
      <w:pPr>
        <w:pStyle w:val="NormalWeb"/>
        <w:numPr>
          <w:ilvl w:val="0"/>
          <w:numId w:val="3"/>
        </w:numPr>
        <w:shd w:val="clear" w:color="auto" w:fill="FFFFFF"/>
        <w:spacing w:before="0" w:beforeAutospacing="0" w:after="312" w:afterAutospacing="0"/>
        <w:jc w:val="both"/>
        <w:rPr>
          <w:color w:val="333333"/>
        </w:rPr>
      </w:pPr>
      <w:r w:rsidRPr="00806011">
        <w:rPr>
          <w:rStyle w:val="Strong"/>
          <w:color w:val="000000"/>
        </w:rPr>
        <w:t>Bàn đẩy</w:t>
      </w:r>
      <w:r w:rsidRPr="00806011">
        <w:rPr>
          <w:color w:val="000000"/>
        </w:rPr>
        <w:t xml:space="preserve">:  chế tạo toàn bộ khung bằng Inox và được gia cố chắc chắn, Sử dụng xi lanh tầng có hành trình chuyển động dài tác động vào bàn </w:t>
      </w:r>
      <w:proofErr w:type="gramStart"/>
      <w:r w:rsidRPr="00806011">
        <w:rPr>
          <w:color w:val="000000"/>
        </w:rPr>
        <w:t>đẩy  đưa</w:t>
      </w:r>
      <w:proofErr w:type="gramEnd"/>
      <w:r w:rsidRPr="00806011">
        <w:rPr>
          <w:color w:val="000000"/>
        </w:rPr>
        <w:t xml:space="preserve"> hết lượng rác trong thùng ra ngoài</w:t>
      </w:r>
    </w:p>
    <w:p w14:paraId="6BDE318C" w14:textId="77777777" w:rsidR="00806011" w:rsidRPr="00806011" w:rsidRDefault="00806011" w:rsidP="00806011">
      <w:pPr>
        <w:pStyle w:val="NormalWeb"/>
        <w:numPr>
          <w:ilvl w:val="0"/>
          <w:numId w:val="3"/>
        </w:numPr>
        <w:shd w:val="clear" w:color="auto" w:fill="FFFFFF"/>
        <w:spacing w:before="0" w:beforeAutospacing="0" w:after="312" w:afterAutospacing="0"/>
        <w:jc w:val="both"/>
        <w:rPr>
          <w:color w:val="333333"/>
        </w:rPr>
      </w:pPr>
      <w:r w:rsidRPr="00806011">
        <w:rPr>
          <w:rStyle w:val="Strong"/>
          <w:color w:val="000000"/>
        </w:rPr>
        <w:t>Thùng chứa nước rác</w:t>
      </w:r>
      <w:r w:rsidRPr="00806011">
        <w:rPr>
          <w:color w:val="000000"/>
        </w:rPr>
        <w:t>: Vật liệu làm thùng bằng Inox, có thể tích chứa được 400 lít không sợ tràn nước thải ra môi trường</w:t>
      </w:r>
    </w:p>
    <w:p w14:paraId="241E8D92" w14:textId="58951F4A" w:rsidR="00806011" w:rsidRPr="00806011" w:rsidRDefault="00806011" w:rsidP="00806011">
      <w:pPr>
        <w:pStyle w:val="NormalWeb"/>
        <w:numPr>
          <w:ilvl w:val="0"/>
          <w:numId w:val="3"/>
        </w:numPr>
        <w:shd w:val="clear" w:color="auto" w:fill="FFFFFF"/>
        <w:spacing w:before="0" w:beforeAutospacing="0" w:after="312" w:afterAutospacing="0"/>
        <w:jc w:val="both"/>
        <w:rPr>
          <w:color w:val="333333"/>
        </w:rPr>
      </w:pPr>
      <w:r w:rsidRPr="00806011">
        <w:rPr>
          <w:rStyle w:val="Strong"/>
          <w:color w:val="000000"/>
        </w:rPr>
        <w:t>Cơ cấu ép rác</w:t>
      </w:r>
      <w:r w:rsidRPr="00806011">
        <w:rPr>
          <w:color w:val="000000"/>
        </w:rPr>
        <w:t xml:space="preserve">: Máng </w:t>
      </w:r>
      <w:proofErr w:type="gramStart"/>
      <w:r w:rsidRPr="00806011">
        <w:rPr>
          <w:color w:val="000000"/>
        </w:rPr>
        <w:t>xúc .</w:t>
      </w:r>
      <w:proofErr w:type="gramEnd"/>
      <w:r w:rsidRPr="00806011">
        <w:rPr>
          <w:color w:val="000000"/>
        </w:rPr>
        <w:t xml:space="preserve"> Dùng 2 Xi lanh mở máng đổ rác và đóng máng đưa rác vào buồng ép. Vật liệu làm máng được làm bằng Inox hoặc thép tùy như cầu khách sử dụng</w:t>
      </w:r>
    </w:p>
    <w:p w14:paraId="4329D562" w14:textId="4441A72B" w:rsidR="00806011" w:rsidRPr="00806011" w:rsidRDefault="00806011" w:rsidP="00806011">
      <w:pPr>
        <w:pStyle w:val="NormalWeb"/>
        <w:numPr>
          <w:ilvl w:val="0"/>
          <w:numId w:val="3"/>
        </w:numPr>
        <w:shd w:val="clear" w:color="auto" w:fill="FFFFFF"/>
        <w:spacing w:before="0" w:beforeAutospacing="0" w:after="312" w:afterAutospacing="0"/>
        <w:rPr>
          <w:color w:val="333333"/>
        </w:rPr>
      </w:pPr>
      <w:r w:rsidRPr="00806011">
        <w:rPr>
          <w:rStyle w:val="Strong"/>
          <w:color w:val="333333"/>
        </w:rPr>
        <w:t>Xe ép rác 14 khối Isuzu FVR900</w:t>
      </w:r>
      <w:r w:rsidRPr="00806011">
        <w:rPr>
          <w:color w:val="333333"/>
        </w:rPr>
        <w:t> </w:t>
      </w:r>
      <w:r w:rsidRPr="00806011">
        <w:rPr>
          <w:color w:val="000000"/>
        </w:rPr>
        <w:t>trang bị hệ thống đèn chiếu sáng làm việc vào ban đêm và đèn cảnh báo trên thùng và phía sau đuôi thùng, có thùng nước rửa tay</w:t>
      </w:r>
    </w:p>
    <w:p w14:paraId="6D205D20" w14:textId="77777777" w:rsidR="00806011" w:rsidRPr="00806011" w:rsidRDefault="00806011" w:rsidP="00806011">
      <w:pPr>
        <w:shd w:val="clear" w:color="auto" w:fill="FFFFFF"/>
        <w:spacing w:after="312" w:line="240" w:lineRule="auto"/>
        <w:jc w:val="both"/>
        <w:rPr>
          <w:color w:val="333333"/>
          <w:sz w:val="28"/>
          <w:szCs w:val="28"/>
        </w:rPr>
      </w:pPr>
      <w:r w:rsidRPr="00806011">
        <w:rPr>
          <w:b/>
          <w:bCs/>
          <w:color w:val="000000"/>
          <w:sz w:val="28"/>
          <w:szCs w:val="28"/>
        </w:rPr>
        <w:t>Thông số chung </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565"/>
        <w:gridCol w:w="3079"/>
        <w:gridCol w:w="2144"/>
      </w:tblGrid>
      <w:tr w:rsidR="00806011" w:rsidRPr="00806011" w14:paraId="5E5CBDD0" w14:textId="77777777" w:rsidTr="00806011">
        <w:trPr>
          <w:tblCellSpacing w:w="15" w:type="dxa"/>
        </w:trPr>
        <w:tc>
          <w:tcPr>
            <w:tcW w:w="2002" w:type="pct"/>
            <w:tcBorders>
              <w:bottom w:val="single" w:sz="6" w:space="0" w:color="ECECEC"/>
            </w:tcBorders>
            <w:shd w:val="clear" w:color="auto" w:fill="FFFFFF"/>
            <w:tcMar>
              <w:top w:w="120" w:type="dxa"/>
              <w:left w:w="0" w:type="dxa"/>
              <w:bottom w:w="120" w:type="dxa"/>
              <w:right w:w="120" w:type="dxa"/>
            </w:tcMar>
            <w:vAlign w:val="center"/>
            <w:hideMark/>
          </w:tcPr>
          <w:p w14:paraId="0DA18EFC" w14:textId="77777777" w:rsidR="00806011" w:rsidRPr="00806011" w:rsidRDefault="00806011" w:rsidP="00806011">
            <w:pPr>
              <w:spacing w:after="240" w:line="240" w:lineRule="auto"/>
              <w:rPr>
                <w:color w:val="666666"/>
                <w:sz w:val="22"/>
              </w:rPr>
            </w:pPr>
            <w:r w:rsidRPr="00806011">
              <w:rPr>
                <w:color w:val="000000"/>
                <w:sz w:val="24"/>
                <w:szCs w:val="24"/>
              </w:rPr>
              <w:t>Trọng lượng bản thân:</w:t>
            </w:r>
          </w:p>
        </w:tc>
        <w:tc>
          <w:tcPr>
            <w:tcW w:w="1735" w:type="pct"/>
            <w:tcBorders>
              <w:bottom w:val="single" w:sz="6" w:space="0" w:color="ECECEC"/>
            </w:tcBorders>
            <w:shd w:val="clear" w:color="auto" w:fill="FFFFFF"/>
            <w:tcMar>
              <w:top w:w="120" w:type="dxa"/>
              <w:left w:w="120" w:type="dxa"/>
              <w:bottom w:w="120" w:type="dxa"/>
              <w:right w:w="120" w:type="dxa"/>
            </w:tcMar>
            <w:vAlign w:val="center"/>
            <w:hideMark/>
          </w:tcPr>
          <w:p w14:paraId="09F724DA" w14:textId="77777777" w:rsidR="00806011" w:rsidRPr="00806011" w:rsidRDefault="00806011" w:rsidP="00806011">
            <w:pPr>
              <w:spacing w:after="240" w:line="240" w:lineRule="auto"/>
              <w:rPr>
                <w:color w:val="666666"/>
                <w:sz w:val="22"/>
              </w:rPr>
            </w:pPr>
            <w:r w:rsidRPr="00806011">
              <w:rPr>
                <w:color w:val="000000"/>
                <w:sz w:val="24"/>
                <w:szCs w:val="24"/>
              </w:rPr>
              <w:t>9.805</w:t>
            </w:r>
          </w:p>
        </w:tc>
        <w:tc>
          <w:tcPr>
            <w:tcW w:w="1195" w:type="pct"/>
            <w:tcBorders>
              <w:bottom w:val="single" w:sz="6" w:space="0" w:color="ECECEC"/>
            </w:tcBorders>
            <w:shd w:val="clear" w:color="auto" w:fill="FFFFFF"/>
            <w:tcMar>
              <w:top w:w="120" w:type="dxa"/>
              <w:left w:w="120" w:type="dxa"/>
              <w:bottom w:w="120" w:type="dxa"/>
              <w:right w:w="0" w:type="dxa"/>
            </w:tcMar>
            <w:vAlign w:val="center"/>
            <w:hideMark/>
          </w:tcPr>
          <w:p w14:paraId="694D87B9" w14:textId="77777777" w:rsidR="00806011" w:rsidRPr="00806011" w:rsidRDefault="00806011" w:rsidP="00806011">
            <w:pPr>
              <w:spacing w:after="240" w:line="240" w:lineRule="auto"/>
              <w:rPr>
                <w:color w:val="666666"/>
                <w:sz w:val="22"/>
              </w:rPr>
            </w:pPr>
            <w:r w:rsidRPr="00806011">
              <w:rPr>
                <w:color w:val="000000"/>
                <w:sz w:val="24"/>
                <w:szCs w:val="24"/>
              </w:rPr>
              <w:t>Kg</w:t>
            </w:r>
          </w:p>
        </w:tc>
      </w:tr>
      <w:tr w:rsidR="00806011" w:rsidRPr="00806011" w14:paraId="4F6CDEF3" w14:textId="77777777" w:rsidTr="00806011">
        <w:trPr>
          <w:tblCellSpacing w:w="15" w:type="dxa"/>
        </w:trPr>
        <w:tc>
          <w:tcPr>
            <w:tcW w:w="2002" w:type="pct"/>
            <w:tcBorders>
              <w:bottom w:val="single" w:sz="6" w:space="0" w:color="ECECEC"/>
            </w:tcBorders>
            <w:shd w:val="clear" w:color="auto" w:fill="FFFFFF"/>
            <w:tcMar>
              <w:top w:w="120" w:type="dxa"/>
              <w:left w:w="0" w:type="dxa"/>
              <w:bottom w:w="120" w:type="dxa"/>
              <w:right w:w="120" w:type="dxa"/>
            </w:tcMar>
            <w:vAlign w:val="center"/>
            <w:hideMark/>
          </w:tcPr>
          <w:p w14:paraId="26EACD33" w14:textId="77777777" w:rsidR="00806011" w:rsidRPr="00806011" w:rsidRDefault="00806011" w:rsidP="00806011">
            <w:pPr>
              <w:spacing w:after="240" w:line="240" w:lineRule="auto"/>
              <w:rPr>
                <w:color w:val="666666"/>
                <w:sz w:val="22"/>
              </w:rPr>
            </w:pPr>
            <w:r w:rsidRPr="00806011">
              <w:rPr>
                <w:color w:val="000000"/>
                <w:sz w:val="24"/>
                <w:szCs w:val="24"/>
              </w:rPr>
              <w:t>Phân bố cầu trước- sau:</w:t>
            </w:r>
          </w:p>
        </w:tc>
        <w:tc>
          <w:tcPr>
            <w:tcW w:w="1735" w:type="pct"/>
            <w:tcBorders>
              <w:bottom w:val="single" w:sz="6" w:space="0" w:color="ECECEC"/>
            </w:tcBorders>
            <w:shd w:val="clear" w:color="auto" w:fill="FFFFFF"/>
            <w:tcMar>
              <w:top w:w="120" w:type="dxa"/>
              <w:left w:w="120" w:type="dxa"/>
              <w:bottom w:w="120" w:type="dxa"/>
              <w:right w:w="120" w:type="dxa"/>
            </w:tcMar>
            <w:vAlign w:val="center"/>
            <w:hideMark/>
          </w:tcPr>
          <w:p w14:paraId="18CEE1F1" w14:textId="77777777" w:rsidR="00806011" w:rsidRPr="00806011" w:rsidRDefault="00806011" w:rsidP="00806011">
            <w:pPr>
              <w:spacing w:after="240" w:line="240" w:lineRule="auto"/>
              <w:rPr>
                <w:color w:val="666666"/>
                <w:sz w:val="22"/>
              </w:rPr>
            </w:pPr>
            <w:r w:rsidRPr="00806011">
              <w:rPr>
                <w:color w:val="000000"/>
                <w:sz w:val="24"/>
                <w:szCs w:val="24"/>
              </w:rPr>
              <w:t>3200 – 6605</w:t>
            </w:r>
          </w:p>
        </w:tc>
        <w:tc>
          <w:tcPr>
            <w:tcW w:w="1195" w:type="pct"/>
            <w:tcBorders>
              <w:bottom w:val="single" w:sz="6" w:space="0" w:color="ECECEC"/>
            </w:tcBorders>
            <w:shd w:val="clear" w:color="auto" w:fill="FFFFFF"/>
            <w:tcMar>
              <w:top w:w="120" w:type="dxa"/>
              <w:left w:w="120" w:type="dxa"/>
              <w:bottom w:w="120" w:type="dxa"/>
              <w:right w:w="0" w:type="dxa"/>
            </w:tcMar>
            <w:vAlign w:val="center"/>
            <w:hideMark/>
          </w:tcPr>
          <w:p w14:paraId="53BE87CE" w14:textId="77777777" w:rsidR="00806011" w:rsidRPr="00806011" w:rsidRDefault="00806011" w:rsidP="00806011">
            <w:pPr>
              <w:spacing w:after="240" w:line="240" w:lineRule="auto"/>
              <w:rPr>
                <w:color w:val="666666"/>
                <w:sz w:val="22"/>
              </w:rPr>
            </w:pPr>
            <w:r w:rsidRPr="00806011">
              <w:rPr>
                <w:color w:val="000000"/>
                <w:sz w:val="24"/>
                <w:szCs w:val="24"/>
              </w:rPr>
              <w:t>Kg</w:t>
            </w:r>
          </w:p>
        </w:tc>
      </w:tr>
      <w:tr w:rsidR="00806011" w:rsidRPr="00806011" w14:paraId="2BACE441" w14:textId="77777777" w:rsidTr="00806011">
        <w:trPr>
          <w:tblCellSpacing w:w="15" w:type="dxa"/>
        </w:trPr>
        <w:tc>
          <w:tcPr>
            <w:tcW w:w="2002" w:type="pct"/>
            <w:tcBorders>
              <w:bottom w:val="single" w:sz="6" w:space="0" w:color="ECECEC"/>
            </w:tcBorders>
            <w:shd w:val="clear" w:color="auto" w:fill="FFFFFF"/>
            <w:tcMar>
              <w:top w:w="120" w:type="dxa"/>
              <w:left w:w="0" w:type="dxa"/>
              <w:bottom w:w="120" w:type="dxa"/>
              <w:right w:w="120" w:type="dxa"/>
            </w:tcMar>
            <w:vAlign w:val="center"/>
            <w:hideMark/>
          </w:tcPr>
          <w:p w14:paraId="1EB1E672" w14:textId="77777777" w:rsidR="00806011" w:rsidRPr="00806011" w:rsidRDefault="00806011" w:rsidP="00806011">
            <w:pPr>
              <w:spacing w:after="240" w:line="240" w:lineRule="auto"/>
              <w:rPr>
                <w:color w:val="666666"/>
                <w:sz w:val="22"/>
              </w:rPr>
            </w:pPr>
            <w:r w:rsidRPr="00806011">
              <w:rPr>
                <w:color w:val="000000"/>
                <w:sz w:val="24"/>
                <w:szCs w:val="24"/>
              </w:rPr>
              <w:t>Tải trọng cho phép chở:</w:t>
            </w:r>
          </w:p>
        </w:tc>
        <w:tc>
          <w:tcPr>
            <w:tcW w:w="1735" w:type="pct"/>
            <w:tcBorders>
              <w:bottom w:val="single" w:sz="6" w:space="0" w:color="ECECEC"/>
            </w:tcBorders>
            <w:shd w:val="clear" w:color="auto" w:fill="FFFFFF"/>
            <w:tcMar>
              <w:top w:w="120" w:type="dxa"/>
              <w:left w:w="120" w:type="dxa"/>
              <w:bottom w:w="120" w:type="dxa"/>
              <w:right w:w="120" w:type="dxa"/>
            </w:tcMar>
            <w:vAlign w:val="center"/>
            <w:hideMark/>
          </w:tcPr>
          <w:p w14:paraId="29E278E9" w14:textId="77777777" w:rsidR="00806011" w:rsidRPr="00806011" w:rsidRDefault="00806011" w:rsidP="00806011">
            <w:pPr>
              <w:spacing w:after="240" w:line="240" w:lineRule="auto"/>
              <w:rPr>
                <w:color w:val="666666"/>
                <w:sz w:val="22"/>
              </w:rPr>
            </w:pPr>
            <w:r w:rsidRPr="00806011">
              <w:rPr>
                <w:color w:val="000000"/>
                <w:sz w:val="24"/>
                <w:szCs w:val="24"/>
              </w:rPr>
              <w:t>6.000</w:t>
            </w:r>
          </w:p>
        </w:tc>
        <w:tc>
          <w:tcPr>
            <w:tcW w:w="1195" w:type="pct"/>
            <w:tcBorders>
              <w:bottom w:val="single" w:sz="6" w:space="0" w:color="ECECEC"/>
            </w:tcBorders>
            <w:shd w:val="clear" w:color="auto" w:fill="FFFFFF"/>
            <w:tcMar>
              <w:top w:w="120" w:type="dxa"/>
              <w:left w:w="120" w:type="dxa"/>
              <w:bottom w:w="120" w:type="dxa"/>
              <w:right w:w="0" w:type="dxa"/>
            </w:tcMar>
            <w:vAlign w:val="center"/>
            <w:hideMark/>
          </w:tcPr>
          <w:p w14:paraId="70453FC9" w14:textId="77777777" w:rsidR="00806011" w:rsidRPr="00806011" w:rsidRDefault="00806011" w:rsidP="00806011">
            <w:pPr>
              <w:spacing w:after="240" w:line="240" w:lineRule="auto"/>
              <w:rPr>
                <w:color w:val="666666"/>
                <w:sz w:val="22"/>
              </w:rPr>
            </w:pPr>
            <w:r w:rsidRPr="00806011">
              <w:rPr>
                <w:color w:val="000000"/>
                <w:sz w:val="24"/>
                <w:szCs w:val="24"/>
              </w:rPr>
              <w:t>Kg</w:t>
            </w:r>
          </w:p>
        </w:tc>
      </w:tr>
      <w:tr w:rsidR="00806011" w:rsidRPr="00806011" w14:paraId="4813DAD6" w14:textId="77777777" w:rsidTr="00806011">
        <w:trPr>
          <w:tblCellSpacing w:w="15" w:type="dxa"/>
        </w:trPr>
        <w:tc>
          <w:tcPr>
            <w:tcW w:w="2002" w:type="pct"/>
            <w:tcBorders>
              <w:bottom w:val="single" w:sz="6" w:space="0" w:color="ECECEC"/>
            </w:tcBorders>
            <w:shd w:val="clear" w:color="auto" w:fill="FFFFFF"/>
            <w:tcMar>
              <w:top w:w="120" w:type="dxa"/>
              <w:left w:w="0" w:type="dxa"/>
              <w:bottom w:w="120" w:type="dxa"/>
              <w:right w:w="120" w:type="dxa"/>
            </w:tcMar>
            <w:vAlign w:val="center"/>
            <w:hideMark/>
          </w:tcPr>
          <w:p w14:paraId="22BD4A30" w14:textId="77777777" w:rsidR="00806011" w:rsidRPr="00806011" w:rsidRDefault="00806011" w:rsidP="00806011">
            <w:pPr>
              <w:spacing w:after="240" w:line="240" w:lineRule="auto"/>
              <w:rPr>
                <w:color w:val="666666"/>
                <w:sz w:val="22"/>
              </w:rPr>
            </w:pPr>
            <w:r w:rsidRPr="00806011">
              <w:rPr>
                <w:color w:val="000000"/>
                <w:sz w:val="24"/>
                <w:szCs w:val="24"/>
              </w:rPr>
              <w:t>Số người cho phép chở:</w:t>
            </w:r>
          </w:p>
        </w:tc>
        <w:tc>
          <w:tcPr>
            <w:tcW w:w="1735" w:type="pct"/>
            <w:tcBorders>
              <w:bottom w:val="single" w:sz="6" w:space="0" w:color="ECECEC"/>
            </w:tcBorders>
            <w:shd w:val="clear" w:color="auto" w:fill="FFFFFF"/>
            <w:tcMar>
              <w:top w:w="120" w:type="dxa"/>
              <w:left w:w="120" w:type="dxa"/>
              <w:bottom w:w="120" w:type="dxa"/>
              <w:right w:w="120" w:type="dxa"/>
            </w:tcMar>
            <w:vAlign w:val="center"/>
            <w:hideMark/>
          </w:tcPr>
          <w:p w14:paraId="52D3CC3B" w14:textId="77777777" w:rsidR="00806011" w:rsidRPr="00806011" w:rsidRDefault="00806011" w:rsidP="00806011">
            <w:pPr>
              <w:spacing w:after="240" w:line="240" w:lineRule="auto"/>
              <w:rPr>
                <w:color w:val="666666"/>
                <w:sz w:val="22"/>
              </w:rPr>
            </w:pPr>
            <w:r w:rsidRPr="00806011">
              <w:rPr>
                <w:color w:val="000000"/>
                <w:sz w:val="24"/>
                <w:szCs w:val="24"/>
              </w:rPr>
              <w:t>3</w:t>
            </w:r>
          </w:p>
        </w:tc>
        <w:tc>
          <w:tcPr>
            <w:tcW w:w="1195" w:type="pct"/>
            <w:tcBorders>
              <w:bottom w:val="single" w:sz="6" w:space="0" w:color="ECECEC"/>
            </w:tcBorders>
            <w:shd w:val="clear" w:color="auto" w:fill="FFFFFF"/>
            <w:tcMar>
              <w:top w:w="120" w:type="dxa"/>
              <w:left w:w="120" w:type="dxa"/>
              <w:bottom w:w="120" w:type="dxa"/>
              <w:right w:w="0" w:type="dxa"/>
            </w:tcMar>
            <w:vAlign w:val="center"/>
            <w:hideMark/>
          </w:tcPr>
          <w:p w14:paraId="224EE780" w14:textId="77777777" w:rsidR="00806011" w:rsidRPr="00806011" w:rsidRDefault="00806011" w:rsidP="00806011">
            <w:pPr>
              <w:spacing w:after="240" w:line="240" w:lineRule="auto"/>
              <w:rPr>
                <w:color w:val="666666"/>
                <w:sz w:val="22"/>
              </w:rPr>
            </w:pPr>
            <w:r w:rsidRPr="00806011">
              <w:rPr>
                <w:color w:val="000000"/>
                <w:sz w:val="24"/>
                <w:szCs w:val="24"/>
              </w:rPr>
              <w:t>Người</w:t>
            </w:r>
          </w:p>
        </w:tc>
      </w:tr>
      <w:tr w:rsidR="00806011" w:rsidRPr="00806011" w14:paraId="4672E010" w14:textId="77777777" w:rsidTr="00806011">
        <w:trPr>
          <w:tblCellSpacing w:w="15" w:type="dxa"/>
        </w:trPr>
        <w:tc>
          <w:tcPr>
            <w:tcW w:w="2002" w:type="pct"/>
            <w:tcBorders>
              <w:bottom w:val="single" w:sz="6" w:space="0" w:color="ECECEC"/>
            </w:tcBorders>
            <w:shd w:val="clear" w:color="auto" w:fill="FFFFFF"/>
            <w:tcMar>
              <w:top w:w="120" w:type="dxa"/>
              <w:left w:w="0" w:type="dxa"/>
              <w:bottom w:w="120" w:type="dxa"/>
              <w:right w:w="120" w:type="dxa"/>
            </w:tcMar>
            <w:vAlign w:val="center"/>
            <w:hideMark/>
          </w:tcPr>
          <w:p w14:paraId="3CBF2C91" w14:textId="77777777" w:rsidR="00806011" w:rsidRPr="00806011" w:rsidRDefault="00806011" w:rsidP="00806011">
            <w:pPr>
              <w:spacing w:after="240" w:line="240" w:lineRule="auto"/>
              <w:rPr>
                <w:color w:val="666666"/>
                <w:sz w:val="22"/>
              </w:rPr>
            </w:pPr>
            <w:r w:rsidRPr="00806011">
              <w:rPr>
                <w:color w:val="000000"/>
                <w:sz w:val="24"/>
                <w:szCs w:val="24"/>
              </w:rPr>
              <w:t>Trọng lượng toàn bộ:</w:t>
            </w:r>
          </w:p>
        </w:tc>
        <w:tc>
          <w:tcPr>
            <w:tcW w:w="1735" w:type="pct"/>
            <w:tcBorders>
              <w:bottom w:val="single" w:sz="6" w:space="0" w:color="ECECEC"/>
            </w:tcBorders>
            <w:shd w:val="clear" w:color="auto" w:fill="FFFFFF"/>
            <w:tcMar>
              <w:top w:w="120" w:type="dxa"/>
              <w:left w:w="120" w:type="dxa"/>
              <w:bottom w:w="120" w:type="dxa"/>
              <w:right w:w="120" w:type="dxa"/>
            </w:tcMar>
            <w:vAlign w:val="center"/>
            <w:hideMark/>
          </w:tcPr>
          <w:p w14:paraId="0D1D94F0" w14:textId="77777777" w:rsidR="00806011" w:rsidRPr="00806011" w:rsidRDefault="00806011" w:rsidP="00806011">
            <w:pPr>
              <w:spacing w:after="240" w:line="240" w:lineRule="auto"/>
              <w:rPr>
                <w:color w:val="666666"/>
                <w:sz w:val="22"/>
              </w:rPr>
            </w:pPr>
            <w:r w:rsidRPr="00806011">
              <w:rPr>
                <w:color w:val="000000"/>
                <w:sz w:val="24"/>
                <w:szCs w:val="24"/>
              </w:rPr>
              <w:t>16.000</w:t>
            </w:r>
          </w:p>
        </w:tc>
        <w:tc>
          <w:tcPr>
            <w:tcW w:w="1195" w:type="pct"/>
            <w:tcBorders>
              <w:bottom w:val="single" w:sz="6" w:space="0" w:color="ECECEC"/>
            </w:tcBorders>
            <w:shd w:val="clear" w:color="auto" w:fill="FFFFFF"/>
            <w:tcMar>
              <w:top w:w="120" w:type="dxa"/>
              <w:left w:w="120" w:type="dxa"/>
              <w:bottom w:w="120" w:type="dxa"/>
              <w:right w:w="0" w:type="dxa"/>
            </w:tcMar>
            <w:vAlign w:val="center"/>
            <w:hideMark/>
          </w:tcPr>
          <w:p w14:paraId="42E781FF" w14:textId="77777777" w:rsidR="00806011" w:rsidRPr="00806011" w:rsidRDefault="00806011" w:rsidP="00806011">
            <w:pPr>
              <w:spacing w:after="240" w:line="240" w:lineRule="auto"/>
              <w:rPr>
                <w:color w:val="666666"/>
                <w:sz w:val="22"/>
              </w:rPr>
            </w:pPr>
            <w:r w:rsidRPr="00806011">
              <w:rPr>
                <w:color w:val="000000"/>
                <w:sz w:val="24"/>
                <w:szCs w:val="24"/>
              </w:rPr>
              <w:t>kg</w:t>
            </w:r>
          </w:p>
        </w:tc>
      </w:tr>
      <w:tr w:rsidR="00806011" w:rsidRPr="00806011" w14:paraId="1B7DAE54" w14:textId="77777777" w:rsidTr="00806011">
        <w:trPr>
          <w:tblCellSpacing w:w="15" w:type="dxa"/>
        </w:trPr>
        <w:tc>
          <w:tcPr>
            <w:tcW w:w="2002" w:type="pct"/>
            <w:tcBorders>
              <w:bottom w:val="single" w:sz="6" w:space="0" w:color="ECECEC"/>
            </w:tcBorders>
            <w:shd w:val="clear" w:color="auto" w:fill="FFFFFF"/>
            <w:tcMar>
              <w:top w:w="120" w:type="dxa"/>
              <w:left w:w="0" w:type="dxa"/>
              <w:bottom w:w="120" w:type="dxa"/>
              <w:right w:w="120" w:type="dxa"/>
            </w:tcMar>
            <w:vAlign w:val="center"/>
            <w:hideMark/>
          </w:tcPr>
          <w:p w14:paraId="400AAA24" w14:textId="77777777" w:rsidR="00806011" w:rsidRPr="00806011" w:rsidRDefault="00806011" w:rsidP="00806011">
            <w:pPr>
              <w:spacing w:after="240" w:line="240" w:lineRule="auto"/>
              <w:rPr>
                <w:color w:val="666666"/>
                <w:sz w:val="22"/>
              </w:rPr>
            </w:pPr>
            <w:r w:rsidRPr="00806011">
              <w:rPr>
                <w:color w:val="000000"/>
                <w:sz w:val="24"/>
                <w:szCs w:val="24"/>
              </w:rPr>
              <w:t>Kích thước xe: dài x rộng x cao:</w:t>
            </w:r>
          </w:p>
        </w:tc>
        <w:tc>
          <w:tcPr>
            <w:tcW w:w="1735" w:type="pct"/>
            <w:tcBorders>
              <w:bottom w:val="single" w:sz="6" w:space="0" w:color="ECECEC"/>
            </w:tcBorders>
            <w:shd w:val="clear" w:color="auto" w:fill="FFFFFF"/>
            <w:tcMar>
              <w:top w:w="120" w:type="dxa"/>
              <w:left w:w="120" w:type="dxa"/>
              <w:bottom w:w="120" w:type="dxa"/>
              <w:right w:w="120" w:type="dxa"/>
            </w:tcMar>
            <w:vAlign w:val="center"/>
            <w:hideMark/>
          </w:tcPr>
          <w:p w14:paraId="742E093B" w14:textId="77777777" w:rsidR="00806011" w:rsidRPr="00806011" w:rsidRDefault="00806011" w:rsidP="00806011">
            <w:pPr>
              <w:spacing w:after="240" w:line="240" w:lineRule="auto"/>
              <w:rPr>
                <w:color w:val="666666"/>
                <w:sz w:val="22"/>
              </w:rPr>
            </w:pPr>
            <w:r w:rsidRPr="00806011">
              <w:rPr>
                <w:color w:val="000000"/>
                <w:sz w:val="24"/>
                <w:szCs w:val="24"/>
              </w:rPr>
              <w:t>7.870 x 2.500 x 3.440</w:t>
            </w:r>
          </w:p>
        </w:tc>
        <w:tc>
          <w:tcPr>
            <w:tcW w:w="1195" w:type="pct"/>
            <w:tcBorders>
              <w:bottom w:val="single" w:sz="6" w:space="0" w:color="ECECEC"/>
            </w:tcBorders>
            <w:shd w:val="clear" w:color="auto" w:fill="FFFFFF"/>
            <w:tcMar>
              <w:top w:w="120" w:type="dxa"/>
              <w:left w:w="120" w:type="dxa"/>
              <w:bottom w:w="120" w:type="dxa"/>
              <w:right w:w="0" w:type="dxa"/>
            </w:tcMar>
            <w:vAlign w:val="center"/>
            <w:hideMark/>
          </w:tcPr>
          <w:p w14:paraId="25251AB1" w14:textId="77777777" w:rsidR="00806011" w:rsidRPr="00806011" w:rsidRDefault="00806011" w:rsidP="00806011">
            <w:pPr>
              <w:spacing w:after="240" w:line="240" w:lineRule="auto"/>
              <w:rPr>
                <w:color w:val="666666"/>
                <w:sz w:val="22"/>
              </w:rPr>
            </w:pPr>
            <w:r w:rsidRPr="00806011">
              <w:rPr>
                <w:color w:val="000000"/>
                <w:sz w:val="24"/>
                <w:szCs w:val="24"/>
              </w:rPr>
              <w:t>Mm</w:t>
            </w:r>
          </w:p>
        </w:tc>
      </w:tr>
      <w:tr w:rsidR="00806011" w:rsidRPr="00806011" w14:paraId="07C737B6" w14:textId="77777777" w:rsidTr="00806011">
        <w:trPr>
          <w:tblCellSpacing w:w="15" w:type="dxa"/>
        </w:trPr>
        <w:tc>
          <w:tcPr>
            <w:tcW w:w="2002" w:type="pct"/>
            <w:tcBorders>
              <w:bottom w:val="single" w:sz="6" w:space="0" w:color="ECECEC"/>
            </w:tcBorders>
            <w:shd w:val="clear" w:color="auto" w:fill="FFFFFF"/>
            <w:tcMar>
              <w:top w:w="120" w:type="dxa"/>
              <w:left w:w="0" w:type="dxa"/>
              <w:bottom w:w="120" w:type="dxa"/>
              <w:right w:w="120" w:type="dxa"/>
            </w:tcMar>
            <w:vAlign w:val="center"/>
            <w:hideMark/>
          </w:tcPr>
          <w:p w14:paraId="3F957E91" w14:textId="77777777" w:rsidR="00806011" w:rsidRPr="00806011" w:rsidRDefault="00806011" w:rsidP="00806011">
            <w:pPr>
              <w:spacing w:after="240" w:line="240" w:lineRule="auto"/>
              <w:rPr>
                <w:color w:val="666666"/>
                <w:sz w:val="22"/>
              </w:rPr>
            </w:pPr>
            <w:r w:rsidRPr="00806011">
              <w:rPr>
                <w:color w:val="000000"/>
                <w:sz w:val="24"/>
                <w:szCs w:val="24"/>
              </w:rPr>
              <w:t>Khoảng cách trục:</w:t>
            </w:r>
          </w:p>
        </w:tc>
        <w:tc>
          <w:tcPr>
            <w:tcW w:w="1735" w:type="pct"/>
            <w:tcBorders>
              <w:bottom w:val="single" w:sz="6" w:space="0" w:color="ECECEC"/>
            </w:tcBorders>
            <w:shd w:val="clear" w:color="auto" w:fill="FFFFFF"/>
            <w:tcMar>
              <w:top w:w="120" w:type="dxa"/>
              <w:left w:w="120" w:type="dxa"/>
              <w:bottom w:w="120" w:type="dxa"/>
              <w:right w:w="120" w:type="dxa"/>
            </w:tcMar>
            <w:vAlign w:val="center"/>
            <w:hideMark/>
          </w:tcPr>
          <w:p w14:paraId="65256767" w14:textId="77777777" w:rsidR="00806011" w:rsidRPr="00806011" w:rsidRDefault="00806011" w:rsidP="00806011">
            <w:pPr>
              <w:spacing w:after="240" w:line="240" w:lineRule="auto"/>
              <w:rPr>
                <w:color w:val="666666"/>
                <w:sz w:val="22"/>
              </w:rPr>
            </w:pPr>
            <w:r w:rsidRPr="00806011">
              <w:rPr>
                <w:color w:val="000000"/>
                <w:sz w:val="24"/>
                <w:szCs w:val="24"/>
              </w:rPr>
              <w:t>4300</w:t>
            </w:r>
          </w:p>
        </w:tc>
        <w:tc>
          <w:tcPr>
            <w:tcW w:w="1195" w:type="pct"/>
            <w:tcBorders>
              <w:bottom w:val="single" w:sz="6" w:space="0" w:color="ECECEC"/>
            </w:tcBorders>
            <w:shd w:val="clear" w:color="auto" w:fill="FFFFFF"/>
            <w:tcMar>
              <w:top w:w="120" w:type="dxa"/>
              <w:left w:w="120" w:type="dxa"/>
              <w:bottom w:w="120" w:type="dxa"/>
              <w:right w:w="0" w:type="dxa"/>
            </w:tcMar>
            <w:vAlign w:val="center"/>
            <w:hideMark/>
          </w:tcPr>
          <w:p w14:paraId="66FCB561" w14:textId="77777777" w:rsidR="00806011" w:rsidRPr="00806011" w:rsidRDefault="00806011" w:rsidP="00806011">
            <w:pPr>
              <w:spacing w:after="240" w:line="240" w:lineRule="auto"/>
              <w:rPr>
                <w:color w:val="666666"/>
                <w:sz w:val="22"/>
              </w:rPr>
            </w:pPr>
            <w:r w:rsidRPr="00806011">
              <w:rPr>
                <w:color w:val="000000"/>
                <w:sz w:val="24"/>
                <w:szCs w:val="24"/>
              </w:rPr>
              <w:t>Mm</w:t>
            </w:r>
          </w:p>
        </w:tc>
      </w:tr>
      <w:tr w:rsidR="00806011" w:rsidRPr="00806011" w14:paraId="4E894534" w14:textId="77777777" w:rsidTr="00806011">
        <w:trPr>
          <w:tblCellSpacing w:w="15" w:type="dxa"/>
        </w:trPr>
        <w:tc>
          <w:tcPr>
            <w:tcW w:w="2002" w:type="pct"/>
            <w:tcBorders>
              <w:bottom w:val="single" w:sz="6" w:space="0" w:color="ECECEC"/>
            </w:tcBorders>
            <w:shd w:val="clear" w:color="auto" w:fill="FFFFFF"/>
            <w:tcMar>
              <w:top w:w="120" w:type="dxa"/>
              <w:left w:w="0" w:type="dxa"/>
              <w:bottom w:w="120" w:type="dxa"/>
              <w:right w:w="120" w:type="dxa"/>
            </w:tcMar>
            <w:vAlign w:val="center"/>
            <w:hideMark/>
          </w:tcPr>
          <w:p w14:paraId="00B1030F" w14:textId="77777777" w:rsidR="00806011" w:rsidRPr="00806011" w:rsidRDefault="00806011" w:rsidP="00806011">
            <w:pPr>
              <w:spacing w:after="240" w:line="240" w:lineRule="auto"/>
              <w:rPr>
                <w:color w:val="666666"/>
                <w:sz w:val="22"/>
              </w:rPr>
            </w:pPr>
            <w:r w:rsidRPr="00806011">
              <w:rPr>
                <w:color w:val="000000"/>
                <w:sz w:val="24"/>
                <w:szCs w:val="24"/>
              </w:rPr>
              <w:lastRenderedPageBreak/>
              <w:t xml:space="preserve">Vệt bánh xe trước / </w:t>
            </w:r>
            <w:proofErr w:type="gramStart"/>
            <w:r w:rsidRPr="00806011">
              <w:rPr>
                <w:color w:val="000000"/>
                <w:sz w:val="24"/>
                <w:szCs w:val="24"/>
              </w:rPr>
              <w:t>sau :</w:t>
            </w:r>
            <w:proofErr w:type="gramEnd"/>
          </w:p>
        </w:tc>
        <w:tc>
          <w:tcPr>
            <w:tcW w:w="1735" w:type="pct"/>
            <w:tcBorders>
              <w:bottom w:val="single" w:sz="6" w:space="0" w:color="ECECEC"/>
            </w:tcBorders>
            <w:shd w:val="clear" w:color="auto" w:fill="FFFFFF"/>
            <w:tcMar>
              <w:top w:w="120" w:type="dxa"/>
              <w:left w:w="120" w:type="dxa"/>
              <w:bottom w:w="120" w:type="dxa"/>
              <w:right w:w="120" w:type="dxa"/>
            </w:tcMar>
            <w:vAlign w:val="center"/>
            <w:hideMark/>
          </w:tcPr>
          <w:p w14:paraId="21CF03EF" w14:textId="77777777" w:rsidR="00806011" w:rsidRPr="00806011" w:rsidRDefault="00806011" w:rsidP="00806011">
            <w:pPr>
              <w:spacing w:after="240" w:line="240" w:lineRule="auto"/>
              <w:rPr>
                <w:color w:val="666666"/>
                <w:sz w:val="22"/>
              </w:rPr>
            </w:pPr>
            <w:r w:rsidRPr="00806011">
              <w:rPr>
                <w:color w:val="000000"/>
                <w:sz w:val="24"/>
                <w:szCs w:val="24"/>
              </w:rPr>
              <w:t>2060/1850</w:t>
            </w:r>
          </w:p>
        </w:tc>
        <w:tc>
          <w:tcPr>
            <w:tcW w:w="1195" w:type="pct"/>
            <w:tcBorders>
              <w:bottom w:val="single" w:sz="6" w:space="0" w:color="ECECEC"/>
            </w:tcBorders>
            <w:shd w:val="clear" w:color="auto" w:fill="FFFFFF"/>
            <w:tcMar>
              <w:top w:w="120" w:type="dxa"/>
              <w:left w:w="120" w:type="dxa"/>
              <w:bottom w:w="120" w:type="dxa"/>
              <w:right w:w="0" w:type="dxa"/>
            </w:tcMar>
            <w:vAlign w:val="center"/>
            <w:hideMark/>
          </w:tcPr>
          <w:p w14:paraId="1DD6A51F" w14:textId="77777777" w:rsidR="00806011" w:rsidRPr="00806011" w:rsidRDefault="00806011" w:rsidP="00806011">
            <w:pPr>
              <w:spacing w:after="240" w:line="240" w:lineRule="auto"/>
              <w:rPr>
                <w:color w:val="666666"/>
                <w:sz w:val="22"/>
              </w:rPr>
            </w:pPr>
            <w:r w:rsidRPr="00806011">
              <w:rPr>
                <w:color w:val="000000"/>
                <w:sz w:val="24"/>
                <w:szCs w:val="24"/>
              </w:rPr>
              <w:t>mm</w:t>
            </w:r>
          </w:p>
        </w:tc>
      </w:tr>
    </w:tbl>
    <w:p w14:paraId="682666C5" w14:textId="77777777" w:rsidR="00806011" w:rsidRPr="00806011" w:rsidRDefault="00806011" w:rsidP="00806011">
      <w:pPr>
        <w:spacing w:before="288" w:after="288"/>
        <w:ind w:left="360"/>
        <w:rPr>
          <w:lang w:val="pt-BR"/>
        </w:rPr>
      </w:pPr>
      <w:r w:rsidRPr="00806011">
        <w:rPr>
          <w:b/>
          <w:bCs/>
          <w:lang w:val="pt-BR"/>
        </w:rPr>
        <w:t>Động cơ xe Isuzu FVR900 euro 5 </w:t>
      </w:r>
    </w:p>
    <w:tbl>
      <w:tblPr>
        <w:tblW w:w="889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996"/>
        <w:gridCol w:w="5894"/>
      </w:tblGrid>
      <w:tr w:rsidR="00806011" w:rsidRPr="00806011" w14:paraId="57129898" w14:textId="77777777" w:rsidTr="00806011">
        <w:trPr>
          <w:tblCellSpacing w:w="15" w:type="dxa"/>
        </w:trPr>
        <w:tc>
          <w:tcPr>
            <w:tcW w:w="2951" w:type="dxa"/>
            <w:tcBorders>
              <w:bottom w:val="single" w:sz="6" w:space="0" w:color="ECECEC"/>
            </w:tcBorders>
            <w:shd w:val="clear" w:color="auto" w:fill="FFFFFF"/>
            <w:tcMar>
              <w:top w:w="120" w:type="dxa"/>
              <w:left w:w="0" w:type="dxa"/>
              <w:bottom w:w="120" w:type="dxa"/>
              <w:right w:w="120" w:type="dxa"/>
            </w:tcMar>
            <w:vAlign w:val="center"/>
            <w:hideMark/>
          </w:tcPr>
          <w:p w14:paraId="244174E6" w14:textId="77777777" w:rsidR="00806011" w:rsidRPr="00806011" w:rsidRDefault="00806011" w:rsidP="00806011">
            <w:pPr>
              <w:spacing w:before="288" w:after="288"/>
              <w:ind w:left="360"/>
            </w:pPr>
            <w:r w:rsidRPr="00806011">
              <w:t>Nhãn hiệu động cơ:</w:t>
            </w:r>
          </w:p>
        </w:tc>
        <w:tc>
          <w:tcPr>
            <w:tcW w:w="5849" w:type="dxa"/>
            <w:tcBorders>
              <w:bottom w:val="single" w:sz="6" w:space="0" w:color="ECECEC"/>
            </w:tcBorders>
            <w:shd w:val="clear" w:color="auto" w:fill="FFFFFF"/>
            <w:tcMar>
              <w:top w:w="120" w:type="dxa"/>
              <w:left w:w="120" w:type="dxa"/>
              <w:bottom w:w="120" w:type="dxa"/>
              <w:right w:w="0" w:type="dxa"/>
            </w:tcMar>
            <w:vAlign w:val="center"/>
            <w:hideMark/>
          </w:tcPr>
          <w:p w14:paraId="7E2E7384" w14:textId="77777777" w:rsidR="00806011" w:rsidRPr="00806011" w:rsidRDefault="00806011" w:rsidP="00806011">
            <w:pPr>
              <w:spacing w:before="288" w:after="288"/>
              <w:ind w:left="360"/>
            </w:pPr>
            <w:r w:rsidRPr="00806011">
              <w:t>6HK1E4NC</w:t>
            </w:r>
          </w:p>
        </w:tc>
      </w:tr>
      <w:tr w:rsidR="00806011" w:rsidRPr="00806011" w14:paraId="752F2AD1" w14:textId="77777777" w:rsidTr="00806011">
        <w:trPr>
          <w:tblCellSpacing w:w="15" w:type="dxa"/>
        </w:trPr>
        <w:tc>
          <w:tcPr>
            <w:tcW w:w="2951" w:type="dxa"/>
            <w:tcBorders>
              <w:bottom w:val="single" w:sz="6" w:space="0" w:color="ECECEC"/>
            </w:tcBorders>
            <w:shd w:val="clear" w:color="auto" w:fill="FFFFFF"/>
            <w:tcMar>
              <w:top w:w="120" w:type="dxa"/>
              <w:left w:w="0" w:type="dxa"/>
              <w:bottom w:w="120" w:type="dxa"/>
              <w:right w:w="120" w:type="dxa"/>
            </w:tcMar>
            <w:vAlign w:val="center"/>
            <w:hideMark/>
          </w:tcPr>
          <w:p w14:paraId="7F74F2FB" w14:textId="77777777" w:rsidR="00806011" w:rsidRPr="00806011" w:rsidRDefault="00806011" w:rsidP="00806011">
            <w:pPr>
              <w:spacing w:before="288" w:after="288"/>
              <w:ind w:left="360"/>
            </w:pPr>
            <w:r w:rsidRPr="00806011">
              <w:t>Loại động cơ:</w:t>
            </w:r>
          </w:p>
        </w:tc>
        <w:tc>
          <w:tcPr>
            <w:tcW w:w="5849" w:type="dxa"/>
            <w:tcBorders>
              <w:bottom w:val="single" w:sz="6" w:space="0" w:color="ECECEC"/>
            </w:tcBorders>
            <w:shd w:val="clear" w:color="auto" w:fill="FFFFFF"/>
            <w:tcMar>
              <w:top w:w="120" w:type="dxa"/>
              <w:left w:w="120" w:type="dxa"/>
              <w:bottom w:w="120" w:type="dxa"/>
              <w:right w:w="0" w:type="dxa"/>
            </w:tcMar>
            <w:vAlign w:val="center"/>
            <w:hideMark/>
          </w:tcPr>
          <w:p w14:paraId="449A7960" w14:textId="77777777" w:rsidR="00806011" w:rsidRPr="00806011" w:rsidRDefault="00806011" w:rsidP="00806011">
            <w:pPr>
              <w:spacing w:before="288" w:after="288"/>
              <w:ind w:left="360"/>
            </w:pPr>
            <w:r w:rsidRPr="00806011">
              <w:t>4 kỳ, 6 xi lanh thẳng hàng, tăng áp</w:t>
            </w:r>
          </w:p>
        </w:tc>
      </w:tr>
      <w:tr w:rsidR="00806011" w:rsidRPr="00806011" w14:paraId="5D5E1942" w14:textId="77777777" w:rsidTr="00806011">
        <w:trPr>
          <w:tblCellSpacing w:w="15" w:type="dxa"/>
        </w:trPr>
        <w:tc>
          <w:tcPr>
            <w:tcW w:w="2951" w:type="dxa"/>
            <w:tcBorders>
              <w:bottom w:val="single" w:sz="6" w:space="0" w:color="ECECEC"/>
            </w:tcBorders>
            <w:shd w:val="clear" w:color="auto" w:fill="FFFFFF"/>
            <w:tcMar>
              <w:top w:w="120" w:type="dxa"/>
              <w:left w:w="0" w:type="dxa"/>
              <w:bottom w:w="120" w:type="dxa"/>
              <w:right w:w="120" w:type="dxa"/>
            </w:tcMar>
            <w:vAlign w:val="center"/>
            <w:hideMark/>
          </w:tcPr>
          <w:p w14:paraId="2D8A970D" w14:textId="77777777" w:rsidR="00806011" w:rsidRPr="00806011" w:rsidRDefault="00806011" w:rsidP="00806011">
            <w:pPr>
              <w:spacing w:before="288" w:after="288"/>
              <w:ind w:left="360"/>
            </w:pPr>
            <w:r w:rsidRPr="00806011">
              <w:t>Thể tích:</w:t>
            </w:r>
          </w:p>
        </w:tc>
        <w:tc>
          <w:tcPr>
            <w:tcW w:w="5849" w:type="dxa"/>
            <w:tcBorders>
              <w:bottom w:val="single" w:sz="6" w:space="0" w:color="ECECEC"/>
            </w:tcBorders>
            <w:shd w:val="clear" w:color="auto" w:fill="FFFFFF"/>
            <w:tcMar>
              <w:top w:w="120" w:type="dxa"/>
              <w:left w:w="120" w:type="dxa"/>
              <w:bottom w:w="120" w:type="dxa"/>
              <w:right w:w="0" w:type="dxa"/>
            </w:tcMar>
            <w:vAlign w:val="center"/>
            <w:hideMark/>
          </w:tcPr>
          <w:p w14:paraId="38D1A2C4" w14:textId="77777777" w:rsidR="00806011" w:rsidRPr="00806011" w:rsidRDefault="00806011" w:rsidP="00806011">
            <w:pPr>
              <w:spacing w:before="288" w:after="288"/>
              <w:ind w:left="360"/>
            </w:pPr>
            <w:r w:rsidRPr="00806011">
              <w:t>7790 cm</w:t>
            </w:r>
            <w:r w:rsidRPr="00806011">
              <w:rPr>
                <w:vertAlign w:val="superscript"/>
              </w:rPr>
              <w:t>3</w:t>
            </w:r>
          </w:p>
        </w:tc>
      </w:tr>
      <w:tr w:rsidR="00806011" w:rsidRPr="00806011" w14:paraId="6FB333A4" w14:textId="77777777" w:rsidTr="00806011">
        <w:trPr>
          <w:tblCellSpacing w:w="15" w:type="dxa"/>
        </w:trPr>
        <w:tc>
          <w:tcPr>
            <w:tcW w:w="2951" w:type="dxa"/>
            <w:tcBorders>
              <w:bottom w:val="single" w:sz="6" w:space="0" w:color="ECECEC"/>
            </w:tcBorders>
            <w:shd w:val="clear" w:color="auto" w:fill="FFFFFF"/>
            <w:tcMar>
              <w:top w:w="120" w:type="dxa"/>
              <w:left w:w="0" w:type="dxa"/>
              <w:bottom w:w="120" w:type="dxa"/>
              <w:right w:w="120" w:type="dxa"/>
            </w:tcMar>
            <w:vAlign w:val="center"/>
            <w:hideMark/>
          </w:tcPr>
          <w:p w14:paraId="7DFBF3EE" w14:textId="77777777" w:rsidR="00806011" w:rsidRPr="00806011" w:rsidRDefault="00806011" w:rsidP="00806011">
            <w:pPr>
              <w:spacing w:before="288" w:after="288"/>
              <w:ind w:left="360"/>
            </w:pPr>
            <w:r w:rsidRPr="00806011">
              <w:t>Công suất lớn nhất/ tốc độ quay:</w:t>
            </w:r>
          </w:p>
        </w:tc>
        <w:tc>
          <w:tcPr>
            <w:tcW w:w="5849" w:type="dxa"/>
            <w:tcBorders>
              <w:bottom w:val="single" w:sz="6" w:space="0" w:color="ECECEC"/>
            </w:tcBorders>
            <w:shd w:val="clear" w:color="auto" w:fill="FFFFFF"/>
            <w:tcMar>
              <w:top w:w="120" w:type="dxa"/>
              <w:left w:w="120" w:type="dxa"/>
              <w:bottom w:w="120" w:type="dxa"/>
              <w:right w:w="0" w:type="dxa"/>
            </w:tcMar>
            <w:vAlign w:val="center"/>
            <w:hideMark/>
          </w:tcPr>
          <w:p w14:paraId="45C9F470" w14:textId="77777777" w:rsidR="00806011" w:rsidRPr="00806011" w:rsidRDefault="00806011" w:rsidP="00806011">
            <w:pPr>
              <w:spacing w:before="288" w:after="288"/>
              <w:ind w:left="360"/>
            </w:pPr>
            <w:r w:rsidRPr="00806011">
              <w:t>177 kW/ 2400 v/ph</w:t>
            </w:r>
          </w:p>
        </w:tc>
      </w:tr>
      <w:tr w:rsidR="00806011" w:rsidRPr="00806011" w14:paraId="49F2E0E1" w14:textId="77777777" w:rsidTr="00806011">
        <w:trPr>
          <w:tblCellSpacing w:w="15" w:type="dxa"/>
        </w:trPr>
        <w:tc>
          <w:tcPr>
            <w:tcW w:w="2951" w:type="dxa"/>
            <w:tcBorders>
              <w:bottom w:val="single" w:sz="6" w:space="0" w:color="ECECEC"/>
            </w:tcBorders>
            <w:shd w:val="clear" w:color="auto" w:fill="FFFFFF"/>
            <w:tcMar>
              <w:top w:w="120" w:type="dxa"/>
              <w:left w:w="0" w:type="dxa"/>
              <w:bottom w:w="120" w:type="dxa"/>
              <w:right w:w="120" w:type="dxa"/>
            </w:tcMar>
            <w:vAlign w:val="center"/>
            <w:hideMark/>
          </w:tcPr>
          <w:p w14:paraId="48D11B4E" w14:textId="77777777" w:rsidR="00806011" w:rsidRPr="00806011" w:rsidRDefault="00806011" w:rsidP="00806011">
            <w:pPr>
              <w:spacing w:before="288" w:after="288"/>
              <w:ind w:left="360"/>
            </w:pPr>
            <w:r w:rsidRPr="00806011">
              <w:t>Lốp trước/ sau:</w:t>
            </w:r>
          </w:p>
        </w:tc>
        <w:tc>
          <w:tcPr>
            <w:tcW w:w="5849" w:type="dxa"/>
            <w:tcBorders>
              <w:bottom w:val="single" w:sz="6" w:space="0" w:color="ECECEC"/>
            </w:tcBorders>
            <w:shd w:val="clear" w:color="auto" w:fill="FFFFFF"/>
            <w:tcMar>
              <w:top w:w="120" w:type="dxa"/>
              <w:left w:w="120" w:type="dxa"/>
              <w:bottom w:w="120" w:type="dxa"/>
              <w:right w:w="0" w:type="dxa"/>
            </w:tcMar>
            <w:vAlign w:val="center"/>
            <w:hideMark/>
          </w:tcPr>
          <w:p w14:paraId="19115B93" w14:textId="77777777" w:rsidR="00806011" w:rsidRPr="00806011" w:rsidRDefault="00806011" w:rsidP="00806011">
            <w:pPr>
              <w:spacing w:before="288" w:after="288"/>
              <w:ind w:left="360"/>
            </w:pPr>
            <w:r w:rsidRPr="00806011">
              <w:t>11.00R20 / 11.00R20</w:t>
            </w:r>
          </w:p>
        </w:tc>
      </w:tr>
      <w:tr w:rsidR="00806011" w:rsidRPr="00806011" w14:paraId="5A9A233E" w14:textId="77777777" w:rsidTr="00806011">
        <w:trPr>
          <w:tblCellSpacing w:w="15" w:type="dxa"/>
        </w:trPr>
        <w:tc>
          <w:tcPr>
            <w:tcW w:w="2951" w:type="dxa"/>
            <w:tcBorders>
              <w:bottom w:val="single" w:sz="6" w:space="0" w:color="ECECEC"/>
            </w:tcBorders>
            <w:shd w:val="clear" w:color="auto" w:fill="FFFFFF"/>
            <w:tcMar>
              <w:top w:w="120" w:type="dxa"/>
              <w:left w:w="0" w:type="dxa"/>
              <w:bottom w:w="120" w:type="dxa"/>
              <w:right w:w="120" w:type="dxa"/>
            </w:tcMar>
            <w:vAlign w:val="center"/>
            <w:hideMark/>
          </w:tcPr>
          <w:p w14:paraId="05AA06B6" w14:textId="77777777" w:rsidR="00806011" w:rsidRPr="00806011" w:rsidRDefault="00806011" w:rsidP="00806011">
            <w:pPr>
              <w:spacing w:before="288" w:after="288"/>
              <w:ind w:left="360"/>
            </w:pPr>
            <w:r w:rsidRPr="00806011">
              <w:t>Hệ thống lái:</w:t>
            </w:r>
          </w:p>
        </w:tc>
        <w:tc>
          <w:tcPr>
            <w:tcW w:w="5849" w:type="dxa"/>
            <w:tcBorders>
              <w:bottom w:val="single" w:sz="6" w:space="0" w:color="ECECEC"/>
            </w:tcBorders>
            <w:shd w:val="clear" w:color="auto" w:fill="FFFFFF"/>
            <w:tcMar>
              <w:top w:w="120" w:type="dxa"/>
              <w:left w:w="120" w:type="dxa"/>
              <w:bottom w:w="120" w:type="dxa"/>
              <w:right w:w="0" w:type="dxa"/>
            </w:tcMar>
            <w:vAlign w:val="center"/>
            <w:hideMark/>
          </w:tcPr>
          <w:p w14:paraId="66D027F7" w14:textId="77777777" w:rsidR="00806011" w:rsidRPr="00806011" w:rsidRDefault="00806011" w:rsidP="00806011">
            <w:pPr>
              <w:spacing w:before="288" w:after="288"/>
              <w:ind w:left="360"/>
            </w:pPr>
            <w:r w:rsidRPr="00806011">
              <w:t>Cơ khí trợ lực, thủy lực</w:t>
            </w:r>
          </w:p>
        </w:tc>
      </w:tr>
      <w:tr w:rsidR="00806011" w:rsidRPr="00806011" w14:paraId="7056FEA2" w14:textId="77777777" w:rsidTr="00806011">
        <w:trPr>
          <w:tblCellSpacing w:w="15" w:type="dxa"/>
        </w:trPr>
        <w:tc>
          <w:tcPr>
            <w:tcW w:w="2951" w:type="dxa"/>
            <w:tcBorders>
              <w:bottom w:val="single" w:sz="6" w:space="0" w:color="ECECEC"/>
            </w:tcBorders>
            <w:shd w:val="clear" w:color="auto" w:fill="FFFFFF"/>
            <w:tcMar>
              <w:top w:w="120" w:type="dxa"/>
              <w:left w:w="0" w:type="dxa"/>
              <w:bottom w:w="120" w:type="dxa"/>
              <w:right w:w="120" w:type="dxa"/>
            </w:tcMar>
            <w:vAlign w:val="center"/>
            <w:hideMark/>
          </w:tcPr>
          <w:p w14:paraId="6646ECAB" w14:textId="77777777" w:rsidR="00806011" w:rsidRPr="00806011" w:rsidRDefault="00806011" w:rsidP="00806011">
            <w:pPr>
              <w:spacing w:before="288" w:after="288"/>
              <w:ind w:left="360"/>
            </w:pPr>
            <w:r w:rsidRPr="00806011">
              <w:t>Hệ thống phanh:</w:t>
            </w:r>
          </w:p>
        </w:tc>
        <w:tc>
          <w:tcPr>
            <w:tcW w:w="5849" w:type="dxa"/>
            <w:tcBorders>
              <w:bottom w:val="single" w:sz="6" w:space="0" w:color="ECECEC"/>
            </w:tcBorders>
            <w:shd w:val="clear" w:color="auto" w:fill="FFFFFF"/>
            <w:tcMar>
              <w:top w:w="120" w:type="dxa"/>
              <w:left w:w="120" w:type="dxa"/>
              <w:bottom w:w="120" w:type="dxa"/>
              <w:right w:w="0" w:type="dxa"/>
            </w:tcMar>
            <w:vAlign w:val="center"/>
            <w:hideMark/>
          </w:tcPr>
          <w:p w14:paraId="49F25295" w14:textId="77777777" w:rsidR="00806011" w:rsidRPr="00806011" w:rsidRDefault="00806011" w:rsidP="00806011">
            <w:pPr>
              <w:spacing w:before="288" w:after="288"/>
              <w:ind w:left="360"/>
            </w:pPr>
            <w:r w:rsidRPr="00806011">
              <w:t>Tang trống khí nén tác lên bánh xe trục 2/ tự hãm</w:t>
            </w:r>
          </w:p>
        </w:tc>
      </w:tr>
      <w:tr w:rsidR="00806011" w:rsidRPr="00806011" w14:paraId="208C955D" w14:textId="77777777" w:rsidTr="00806011">
        <w:trPr>
          <w:tblCellSpacing w:w="15" w:type="dxa"/>
        </w:trPr>
        <w:tc>
          <w:tcPr>
            <w:tcW w:w="2951" w:type="dxa"/>
            <w:tcBorders>
              <w:bottom w:val="single" w:sz="6" w:space="0" w:color="ECECEC"/>
            </w:tcBorders>
            <w:shd w:val="clear" w:color="auto" w:fill="FFFFFF"/>
            <w:tcMar>
              <w:top w:w="120" w:type="dxa"/>
              <w:left w:w="0" w:type="dxa"/>
              <w:bottom w:w="120" w:type="dxa"/>
              <w:right w:w="120" w:type="dxa"/>
            </w:tcMar>
            <w:vAlign w:val="center"/>
            <w:hideMark/>
          </w:tcPr>
          <w:p w14:paraId="54738B41" w14:textId="77777777" w:rsidR="00806011" w:rsidRPr="00806011" w:rsidRDefault="00806011" w:rsidP="00806011">
            <w:pPr>
              <w:spacing w:before="288" w:after="288"/>
              <w:ind w:left="360"/>
            </w:pPr>
            <w:r w:rsidRPr="00806011">
              <w:t>Ghi chú:</w:t>
            </w:r>
          </w:p>
        </w:tc>
        <w:tc>
          <w:tcPr>
            <w:tcW w:w="5849" w:type="dxa"/>
            <w:tcBorders>
              <w:bottom w:val="single" w:sz="6" w:space="0" w:color="ECECEC"/>
            </w:tcBorders>
            <w:shd w:val="clear" w:color="auto" w:fill="FFFFFF"/>
            <w:tcMar>
              <w:top w:w="120" w:type="dxa"/>
              <w:left w:w="120" w:type="dxa"/>
              <w:bottom w:w="120" w:type="dxa"/>
              <w:right w:w="0" w:type="dxa"/>
            </w:tcMar>
            <w:vAlign w:val="center"/>
            <w:hideMark/>
          </w:tcPr>
          <w:p w14:paraId="6FB226EF" w14:textId="77777777" w:rsidR="00806011" w:rsidRPr="00806011" w:rsidRDefault="00806011" w:rsidP="00806011">
            <w:pPr>
              <w:spacing w:before="288" w:after="288"/>
              <w:ind w:left="360"/>
            </w:pPr>
            <w:proofErr w:type="gramStart"/>
            <w:r w:rsidRPr="00806011">
              <w:t>Kích  thước</w:t>
            </w:r>
            <w:proofErr w:type="gramEnd"/>
            <w:r w:rsidRPr="00806011">
              <w:t xml:space="preserve"> thùng: 2.930/2.900 x 2.240 /1.890 x 1.680 mm</w:t>
            </w:r>
            <w:r w:rsidRPr="00806011">
              <w:br/>
              <w:t>-Hệ thống thủy lực dẫn động cơ cấu cuốn, ép, xả rác và nâng hạ cơ cấu nhận rác</w:t>
            </w:r>
            <w:r w:rsidRPr="00806011">
              <w:br/>
              <w:t>-Hàng năm, giấy chứng nhận này được xem xét đánh giá</w:t>
            </w:r>
          </w:p>
        </w:tc>
      </w:tr>
    </w:tbl>
    <w:p w14:paraId="49C571C1" w14:textId="77777777" w:rsidR="00806011" w:rsidRPr="00806011" w:rsidRDefault="00806011" w:rsidP="00806011">
      <w:pPr>
        <w:spacing w:before="288" w:after="288"/>
        <w:ind w:left="360"/>
        <w:rPr>
          <w:b/>
          <w:bCs/>
        </w:rPr>
      </w:pPr>
      <w:r w:rsidRPr="00806011">
        <w:rPr>
          <w:b/>
          <w:bCs/>
        </w:rPr>
        <w:lastRenderedPageBreak/>
        <w:t>Hệ thống thủy lực vận hành cuốn ép rác 14 khối </w:t>
      </w:r>
    </w:p>
    <w:p w14:paraId="36A9D474" w14:textId="77777777" w:rsidR="00806011" w:rsidRPr="00806011" w:rsidRDefault="00806011" w:rsidP="00806011">
      <w:pPr>
        <w:spacing w:before="288" w:after="288"/>
        <w:ind w:left="360"/>
      </w:pPr>
      <w:r w:rsidRPr="00806011">
        <w:t>-Xe ép rác 14 khối Isuzu trang bị hệ thống xy lanh cuốn ép rác nhập khẩu Italia giúp việc cuốn ép rác mạnh mẽ và vận hành ổn định </w:t>
      </w:r>
    </w:p>
    <w:p w14:paraId="2C4829BA" w14:textId="77777777" w:rsidR="00806011" w:rsidRPr="00806011" w:rsidRDefault="00806011" w:rsidP="00806011">
      <w:pPr>
        <w:spacing w:before="288" w:after="288"/>
        <w:ind w:left="360"/>
      </w:pPr>
      <w:r w:rsidRPr="00806011">
        <w:t xml:space="preserve">-Bơm thủy lực: sử dụng loại bơm bánh răng, xuất xứ Ý, mới 100%. Bơm </w:t>
      </w:r>
      <w:proofErr w:type="gramStart"/>
      <w:r w:rsidRPr="00806011">
        <w:t>được  dẫn</w:t>
      </w:r>
      <w:proofErr w:type="gramEnd"/>
      <w:r w:rsidRPr="00806011">
        <w:t xml:space="preserve"> động từ động cơ xe cơ sở thông qua bộ trích </w:t>
      </w:r>
      <w:proofErr w:type="gramStart"/>
      <w:r w:rsidRPr="00806011">
        <w:t>suất  (</w:t>
      </w:r>
      <w:proofErr w:type="gramEnd"/>
      <w:r w:rsidRPr="00806011">
        <w:t xml:space="preserve"> </w:t>
      </w:r>
      <w:proofErr w:type="gramStart"/>
      <w:r w:rsidRPr="00806011">
        <w:t>P.T.O )</w:t>
      </w:r>
      <w:proofErr w:type="gramEnd"/>
      <w:r w:rsidRPr="00806011">
        <w:t xml:space="preserve"> và trục các đăng </w:t>
      </w:r>
      <w:r w:rsidRPr="00806011">
        <w:br/>
        <w:t>-Xylanh thủy lực hàng nhập khẩu mới 100</w:t>
      </w:r>
      <w:proofErr w:type="gramStart"/>
      <w:r w:rsidRPr="00806011">
        <w:t>% ,</w:t>
      </w:r>
      <w:proofErr w:type="gramEnd"/>
      <w:r w:rsidRPr="00806011">
        <w:t xml:space="preserve"> vận hành cuốn ép rác mạnh mẽ</w:t>
      </w:r>
      <w:r w:rsidRPr="00806011">
        <w:br/>
        <w:t>-Van điều khiển cuốn ép rác: Cần điều khiển bán tự động khi vận hành hết chu trình sẽ trở về vị trí cũ sau khi kết thúc hành trình cuốn ép rác</w:t>
      </w:r>
    </w:p>
    <w:p w14:paraId="67759843" w14:textId="77777777" w:rsidR="00806011" w:rsidRPr="00806011" w:rsidRDefault="00806011" w:rsidP="00806011">
      <w:pPr>
        <w:spacing w:before="288" w:after="288"/>
        <w:ind w:left="360"/>
      </w:pPr>
      <w:r w:rsidRPr="00806011">
        <w:t>-Chu trình cuốn ép rác êm ái dễ sử dụng, tăng ga giíup hệ thống cuốn ép rác nhanh chóng và rút ngắn thời gian làm việc</w:t>
      </w:r>
    </w:p>
    <w:p w14:paraId="79E770D7" w14:textId="77777777" w:rsidR="00806011" w:rsidRPr="00806011" w:rsidRDefault="00806011" w:rsidP="00806011">
      <w:pPr>
        <w:spacing w:before="288" w:after="288"/>
        <w:ind w:left="360"/>
        <w:rPr>
          <w:b/>
          <w:bCs/>
        </w:rPr>
      </w:pPr>
      <w:r w:rsidRPr="00806011">
        <w:rPr>
          <w:b/>
          <w:bCs/>
        </w:rPr>
        <w:t>Chế độ bảo hành bảo dưỡng Xe ép rác 14 khối Isuzu FVR900</w:t>
      </w:r>
    </w:p>
    <w:p w14:paraId="3EE0D773" w14:textId="77777777" w:rsidR="00806011" w:rsidRPr="00806011" w:rsidRDefault="00806011" w:rsidP="00806011">
      <w:pPr>
        <w:spacing w:before="288" w:after="288"/>
        <w:ind w:left="360"/>
      </w:pPr>
      <w:r w:rsidRPr="00806011">
        <w:t>-Xe cơ sở: xe ô tô ISUZU FVR 900 được bảo hành 36 tháng hoặc 100.000km tùy theo điều kiện nào tới trước</w:t>
      </w:r>
      <w:r w:rsidRPr="00806011">
        <w:br/>
        <w:t>Thùng xe và thiết bị thủy lực chuyên dụng: bảo hành 3 năm phần cơ khí, 1 năm phần hệ thống thủy lực, không hạn chế thời gian tại Ô TÔ TÍN PHÁT</w:t>
      </w:r>
    </w:p>
    <w:p w14:paraId="52B62D9E" w14:textId="77777777" w:rsidR="00806011" w:rsidRPr="00806011" w:rsidRDefault="00806011" w:rsidP="00806011">
      <w:pPr>
        <w:spacing w:before="288" w:after="288"/>
        <w:ind w:left="360"/>
      </w:pPr>
      <w:r w:rsidRPr="00806011">
        <w:t>-Các chi tiết phần chuyên dùng được công ty chúng tôi hỗ trợ với đội ngũ kĩ thuật có tay nghề cao, bảo hành tận nơi, thường xuyên kiểm tra định kì các chi tiết giúp xe được vân hành cách trơn tru và tốt hơn</w:t>
      </w:r>
    </w:p>
    <w:p w14:paraId="65B1A1E0" w14:textId="77777777" w:rsidR="00806011" w:rsidRPr="00806011" w:rsidRDefault="00806011" w:rsidP="00806011">
      <w:pPr>
        <w:spacing w:before="288" w:after="288"/>
        <w:ind w:left="360"/>
      </w:pPr>
      <w:r w:rsidRPr="00806011">
        <w:rPr>
          <w:b/>
          <w:bCs/>
        </w:rPr>
        <w:t>Thủ tục mua xe ép rác 14 khối Isuzu FVR</w:t>
      </w:r>
    </w:p>
    <w:p w14:paraId="6A9C08F5" w14:textId="77777777" w:rsidR="00806011" w:rsidRPr="00806011" w:rsidRDefault="00806011" w:rsidP="00806011">
      <w:pPr>
        <w:numPr>
          <w:ilvl w:val="0"/>
          <w:numId w:val="4"/>
        </w:numPr>
        <w:spacing w:before="288" w:after="288"/>
      </w:pPr>
      <w:r w:rsidRPr="00806011">
        <w:t>Thủ tục mua bán nhanh chóng, giá cả cạnh tranh nhất trên toàn quốc</w:t>
      </w:r>
    </w:p>
    <w:p w14:paraId="7F107F22" w14:textId="77777777" w:rsidR="00806011" w:rsidRPr="00806011" w:rsidRDefault="00806011" w:rsidP="00806011">
      <w:pPr>
        <w:numPr>
          <w:ilvl w:val="0"/>
          <w:numId w:val="4"/>
        </w:numPr>
        <w:spacing w:before="288" w:after="288"/>
      </w:pPr>
      <w:r w:rsidRPr="00806011">
        <w:t>Hỗ trợ vay vốn trả góp 70-80% giá trị xe, lãi suất cực ưu đãi</w:t>
      </w:r>
    </w:p>
    <w:p w14:paraId="36EA3D47" w14:textId="77777777" w:rsidR="00806011" w:rsidRPr="00806011" w:rsidRDefault="00806011" w:rsidP="00806011">
      <w:pPr>
        <w:numPr>
          <w:ilvl w:val="0"/>
          <w:numId w:val="4"/>
        </w:numPr>
        <w:spacing w:before="288" w:after="288"/>
      </w:pPr>
      <w:r w:rsidRPr="00806011">
        <w:t>Hỗ trợ đăng kí biển số và đăng kiểm xe giấy tờ đầy đủ trọn gói</w:t>
      </w:r>
    </w:p>
    <w:p w14:paraId="533DA56F" w14:textId="77777777" w:rsidR="00806011" w:rsidRPr="00806011" w:rsidRDefault="00806011" w:rsidP="00806011">
      <w:pPr>
        <w:numPr>
          <w:ilvl w:val="0"/>
          <w:numId w:val="4"/>
        </w:numPr>
        <w:spacing w:before="288" w:after="288"/>
      </w:pPr>
      <w:r w:rsidRPr="00806011">
        <w:t>Tư vấn hỗ trợ nhiệt tình các dịch vụ bảo hành bảo dưỡng, sữa chữa miễn phí các dòng xe khi mua tại Ô TÔ TÍN PHÁT</w:t>
      </w:r>
    </w:p>
    <w:p w14:paraId="6DB92FE7" w14:textId="77777777" w:rsidR="00806011" w:rsidRPr="00806011" w:rsidRDefault="00806011" w:rsidP="00806011">
      <w:pPr>
        <w:spacing w:before="288" w:after="288"/>
        <w:ind w:left="360"/>
      </w:pPr>
    </w:p>
    <w:p w14:paraId="7353B270" w14:textId="77777777" w:rsidR="00806011" w:rsidRPr="00806011" w:rsidRDefault="00806011" w:rsidP="00806011">
      <w:pPr>
        <w:spacing w:before="288" w:after="288"/>
        <w:ind w:left="360"/>
      </w:pPr>
    </w:p>
    <w:p w14:paraId="4A4A1A99" w14:textId="77777777" w:rsidR="00954995" w:rsidRDefault="00954995">
      <w:pPr>
        <w:spacing w:before="288" w:after="288"/>
      </w:pPr>
    </w:p>
    <w:sectPr w:rsidR="00954995"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365"/>
    <w:multiLevelType w:val="multilevel"/>
    <w:tmpl w:val="03E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6039C9"/>
    <w:multiLevelType w:val="multilevel"/>
    <w:tmpl w:val="1AD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F6232B"/>
    <w:multiLevelType w:val="multilevel"/>
    <w:tmpl w:val="A00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D43BE5"/>
    <w:multiLevelType w:val="hybridMultilevel"/>
    <w:tmpl w:val="AEF6A352"/>
    <w:lvl w:ilvl="0" w:tplc="72DA9C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1472935">
    <w:abstractNumId w:val="0"/>
  </w:num>
  <w:num w:numId="2" w16cid:durableId="257760735">
    <w:abstractNumId w:val="2"/>
  </w:num>
  <w:num w:numId="3" w16cid:durableId="577373515">
    <w:abstractNumId w:val="3"/>
  </w:num>
  <w:num w:numId="4" w16cid:durableId="1207252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11"/>
    <w:rsid w:val="00041581"/>
    <w:rsid w:val="000606F9"/>
    <w:rsid w:val="00061ADA"/>
    <w:rsid w:val="001215DB"/>
    <w:rsid w:val="00127DCA"/>
    <w:rsid w:val="001B0434"/>
    <w:rsid w:val="001D0146"/>
    <w:rsid w:val="002F14C3"/>
    <w:rsid w:val="003B6163"/>
    <w:rsid w:val="003D0187"/>
    <w:rsid w:val="003E034C"/>
    <w:rsid w:val="004449D4"/>
    <w:rsid w:val="00485AB8"/>
    <w:rsid w:val="00497A74"/>
    <w:rsid w:val="004D5831"/>
    <w:rsid w:val="005210F4"/>
    <w:rsid w:val="0059325B"/>
    <w:rsid w:val="00596F7C"/>
    <w:rsid w:val="00622147"/>
    <w:rsid w:val="006C0CE9"/>
    <w:rsid w:val="00723245"/>
    <w:rsid w:val="00806011"/>
    <w:rsid w:val="00891BE0"/>
    <w:rsid w:val="008B5411"/>
    <w:rsid w:val="00954995"/>
    <w:rsid w:val="00B409BB"/>
    <w:rsid w:val="00C202CF"/>
    <w:rsid w:val="00C73320"/>
    <w:rsid w:val="00CA4C0E"/>
    <w:rsid w:val="00D472F1"/>
    <w:rsid w:val="00D65F09"/>
    <w:rsid w:val="00DD0926"/>
    <w:rsid w:val="00DD609A"/>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B5CF"/>
  <w15:chartTrackingRefBased/>
  <w15:docId w15:val="{2BB99B40-A9E3-488D-868E-357FAF5B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8060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060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060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60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60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60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8060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060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060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60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60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60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6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0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0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6011"/>
    <w:pPr>
      <w:spacing w:before="160"/>
      <w:jc w:val="center"/>
    </w:pPr>
    <w:rPr>
      <w:i/>
      <w:iCs/>
      <w:color w:val="404040" w:themeColor="text1" w:themeTint="BF"/>
    </w:rPr>
  </w:style>
  <w:style w:type="character" w:customStyle="1" w:styleId="QuoteChar">
    <w:name w:val="Quote Char"/>
    <w:basedOn w:val="DefaultParagraphFont"/>
    <w:link w:val="Quote"/>
    <w:uiPriority w:val="29"/>
    <w:rsid w:val="00806011"/>
    <w:rPr>
      <w:i/>
      <w:iCs/>
      <w:color w:val="404040" w:themeColor="text1" w:themeTint="BF"/>
    </w:rPr>
  </w:style>
  <w:style w:type="paragraph" w:styleId="ListParagraph">
    <w:name w:val="List Paragraph"/>
    <w:basedOn w:val="Normal"/>
    <w:uiPriority w:val="34"/>
    <w:qFormat/>
    <w:rsid w:val="00806011"/>
    <w:pPr>
      <w:ind w:left="720"/>
      <w:contextualSpacing/>
    </w:pPr>
  </w:style>
  <w:style w:type="character" w:styleId="IntenseEmphasis">
    <w:name w:val="Intense Emphasis"/>
    <w:basedOn w:val="DefaultParagraphFont"/>
    <w:uiPriority w:val="21"/>
    <w:qFormat/>
    <w:rsid w:val="00806011"/>
    <w:rPr>
      <w:i/>
      <w:iCs/>
      <w:color w:val="2F5496" w:themeColor="accent1" w:themeShade="BF"/>
    </w:rPr>
  </w:style>
  <w:style w:type="paragraph" w:styleId="IntenseQuote">
    <w:name w:val="Intense Quote"/>
    <w:basedOn w:val="Normal"/>
    <w:next w:val="Normal"/>
    <w:link w:val="IntenseQuoteChar"/>
    <w:uiPriority w:val="30"/>
    <w:qFormat/>
    <w:rsid w:val="00806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011"/>
    <w:rPr>
      <w:i/>
      <w:iCs/>
      <w:color w:val="2F5496" w:themeColor="accent1" w:themeShade="BF"/>
    </w:rPr>
  </w:style>
  <w:style w:type="character" w:styleId="IntenseReference">
    <w:name w:val="Intense Reference"/>
    <w:basedOn w:val="DefaultParagraphFont"/>
    <w:uiPriority w:val="32"/>
    <w:qFormat/>
    <w:rsid w:val="00806011"/>
    <w:rPr>
      <w:b/>
      <w:bCs/>
      <w:smallCaps/>
      <w:color w:val="2F5496" w:themeColor="accent1" w:themeShade="BF"/>
      <w:spacing w:val="5"/>
    </w:rPr>
  </w:style>
  <w:style w:type="character" w:styleId="Hyperlink">
    <w:name w:val="Hyperlink"/>
    <w:basedOn w:val="DefaultParagraphFont"/>
    <w:uiPriority w:val="99"/>
    <w:unhideWhenUsed/>
    <w:rsid w:val="00806011"/>
    <w:rPr>
      <w:color w:val="0563C1" w:themeColor="hyperlink"/>
      <w:u w:val="single"/>
    </w:rPr>
  </w:style>
  <w:style w:type="character" w:styleId="UnresolvedMention">
    <w:name w:val="Unresolved Mention"/>
    <w:basedOn w:val="DefaultParagraphFont"/>
    <w:uiPriority w:val="99"/>
    <w:semiHidden/>
    <w:unhideWhenUsed/>
    <w:rsid w:val="00806011"/>
    <w:rPr>
      <w:color w:val="605E5C"/>
      <w:shd w:val="clear" w:color="auto" w:fill="E1DFDD"/>
    </w:rPr>
  </w:style>
  <w:style w:type="paragraph" w:styleId="NormalWeb">
    <w:name w:val="Normal (Web)"/>
    <w:basedOn w:val="Normal"/>
    <w:uiPriority w:val="99"/>
    <w:semiHidden/>
    <w:unhideWhenUsed/>
    <w:rsid w:val="00806011"/>
    <w:pPr>
      <w:spacing w:before="100" w:beforeAutospacing="1" w:after="100" w:afterAutospacing="1" w:line="240" w:lineRule="auto"/>
    </w:pPr>
    <w:rPr>
      <w:sz w:val="24"/>
      <w:szCs w:val="24"/>
    </w:rPr>
  </w:style>
  <w:style w:type="character" w:styleId="Strong">
    <w:name w:val="Strong"/>
    <w:basedOn w:val="DefaultParagraphFont"/>
    <w:uiPriority w:val="22"/>
    <w:qFormat/>
    <w:rsid w:val="00806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2026-08-18T02:35:00Z</dcterms:created>
  <dcterms:modified xsi:type="dcterms:W3CDTF">2026-08-18T02:38:00Z</dcterms:modified>
</cp:coreProperties>
</file>