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스트라드비전 요구사항 대응</w:t>
      </w:r>
    </w:p>
    <w:p>
      <w:pPr>
        <w:pStyle w:val="Title"/>
      </w:pPr>
      <w:r>
        <w:t>스트라드비전 API 연동 승인 아키텍처</w:t>
      </w:r>
    </w:p>
    <w:p>
      <w:pPr>
        <w:pStyle w:val="Subtitle"/>
      </w:pPr>
      <w:r>
        <w:t>Moves Workforce + Moves Approval · 양방향 REST API 제안</w:t>
      </w:r>
    </w:p>
    <w:p>
      <w:r>
        <w:t>2026년 10월 15일  ·  기술 제안 v2.0</w:t>
      </w:r>
    </w:p>
    <w:p>
      <w:r>
        <w:t>워크로그 승인과 변경 제한을 두 앱의 역할 분담으로 구현하고, 코드 근거와 실제 실행 증거로 요구사항 충족 여부를 확인하는 방안입니다.</w:t>
      </w:r>
    </w:p>
    <w:p>
      <w:pPr>
        <w:pStyle w:val="Heading2"/>
      </w:pPr>
      <w:r>
        <w:t>중점 설명</w:t>
      </w:r>
    </w:p>
    <w:p>
      <w:pPr>
        <w:pStyle w:val="ListBullet"/>
      </w:pPr>
      <w:r>
        <w:t>두 앱의 REST API 상호 호출 구조</w:t>
      </w:r>
    </w:p>
    <w:p>
      <w:pPr>
        <w:pStyle w:val="ListBullet"/>
      </w:pPr>
      <w:r>
        <w:t>승인 후 수정·삭제 차단 및 기간 마감</w:t>
      </w:r>
    </w:p>
    <w:p>
      <w:pPr>
        <w:pStyle w:val="ListBullet"/>
      </w:pPr>
      <w:r>
        <w:t>승인·변경 이력의 보존과 집계 반영</w:t>
      </w:r>
    </w:p>
    <w:p>
      <w:pPr>
        <w:pStyle w:val="ListBullet"/>
      </w:pPr>
      <w:r>
        <w:t>요구사항별 시연·증거·합격 기준</w:t>
      </w:r>
    </w:p>
    <w:p>
      <w:pPr>
        <w:pStyle w:val="Heading2"/>
      </w:pPr>
      <w:r>
        <w:t>판독 기준</w:t>
      </w:r>
    </w:p>
    <w:p>
      <w:r>
        <w:t>구현 근거는 현재 코드가 수행하는 동작을 뜻합니다. 보완 설계는 제공 전 추가 구현할 사항입니다. 로컬 테스트는 모의 환경의 로직 검증이며 고객 사이트 차단 시험을 대체하지 않습니다. 문서의 예시 값은 실측 결과가 아닙니다.</w:t>
      </w:r>
    </w:p>
    <w:p>
      <w:pPr>
        <w:pStyle w:val="Heading1"/>
        <w:pageBreakBefore/>
      </w:pPr>
      <w:r>
        <w:t>목차</w:t>
      </w:r>
    </w:p>
    <w:p>
      <w:pPr>
        <w:spacing w:after="80"/>
      </w:pPr>
      <w:r>
        <w:t>01  제안 범위와 구현 방향</w:t>
      </w:r>
    </w:p>
    <w:p>
      <w:pPr>
        <w:spacing w:after="80"/>
      </w:pPr>
      <w:r>
        <w:t>02  요구사항별 수행 방안</w:t>
      </w:r>
    </w:p>
    <w:p>
      <w:pPr>
        <w:spacing w:after="80"/>
      </w:pPr>
      <w:r>
        <w:t>03  두 앱의 API 상호 호출 아키텍처</w:t>
      </w:r>
    </w:p>
    <w:p>
      <w:pPr>
        <w:spacing w:after="80"/>
      </w:pPr>
      <w:r>
        <w:t>04  양방향 API 계약</w:t>
      </w:r>
    </w:p>
    <w:p>
      <w:pPr>
        <w:spacing w:after="80"/>
      </w:pPr>
      <w:r>
        <w:t>05  API 인증과 사용자 권한</w:t>
      </w:r>
    </w:p>
    <w:p>
      <w:pPr>
        <w:spacing w:after="80"/>
      </w:pPr>
      <w:r>
        <w:t>06  자동 호출과 토큰 수명 관리</w:t>
      </w:r>
    </w:p>
    <w:p>
      <w:pPr>
        <w:spacing w:after="80"/>
      </w:pPr>
      <w:r>
        <w:t>07  등록부터 팀장 승인까지</w:t>
      </w:r>
    </w:p>
    <w:p>
      <w:pPr>
        <w:spacing w:after="80"/>
      </w:pPr>
      <w:r>
        <w:t>08  일괄 승인과 권한 검증</w:t>
      </w:r>
    </w:p>
    <w:p>
      <w:pPr>
        <w:spacing w:after="80"/>
      </w:pPr>
      <w:r>
        <w:t>09  승인과 쓰기를 함께 조정하는 API</w:t>
      </w:r>
    </w:p>
    <w:p>
      <w:pPr>
        <w:spacing w:after="80"/>
      </w:pPr>
      <w:r>
        <w:t>10  Jira 직접 경로의 수정과 삭제 통제</w:t>
      </w:r>
    </w:p>
    <w:p>
      <w:pPr>
        <w:spacing w:after="80"/>
      </w:pPr>
      <w:r>
        <w:t>11  기간 마감과 외부 신규 입력 처리</w:t>
      </w:r>
    </w:p>
    <w:p>
      <w:pPr>
        <w:spacing w:after="80"/>
      </w:pPr>
      <w:r>
        <w:t>12  변경 이력과 승인 증거 보존</w:t>
      </w:r>
    </w:p>
    <w:p>
      <w:pPr>
        <w:spacing w:after="80"/>
      </w:pPr>
      <w:r>
        <w:t>13  승인 결과 전달과 집계 API</w:t>
      </w:r>
    </w:p>
    <w:p>
      <w:pPr>
        <w:spacing w:after="80"/>
      </w:pPr>
      <w:r>
        <w:t>14  장애와 중복 요청의 처리</w:t>
      </w:r>
    </w:p>
    <w:p>
      <w:pPr>
        <w:spacing w:after="80"/>
      </w:pPr>
      <w:r>
        <w:t>15  SAP 및 사용자 관리 요구의 구현</w:t>
      </w:r>
    </w:p>
    <w:p>
      <w:pPr>
        <w:spacing w:after="80"/>
      </w:pPr>
      <w:r>
        <w:t>16  부가 요구사항 대응</w:t>
      </w:r>
    </w:p>
    <w:p>
      <w:pPr>
        <w:spacing w:after="80"/>
      </w:pPr>
      <w:r>
        <w:t>17  현행 구현과 API 전환 개발 범위</w:t>
      </w:r>
    </w:p>
    <w:p>
      <w:pPr>
        <w:spacing w:after="80"/>
      </w:pPr>
      <w:r>
        <w:t>18  확보한 검증 결과</w:t>
      </w:r>
    </w:p>
    <w:p>
      <w:pPr>
        <w:spacing w:after="80"/>
      </w:pPr>
      <w:r>
        <w:t>19  시연과 고객 검증 증거</w:t>
      </w:r>
    </w:p>
    <w:p>
      <w:pPr>
        <w:spacing w:after="80"/>
      </w:pPr>
      <w:r>
        <w:t>20  구현 및 적용 순서</w:t>
      </w:r>
    </w:p>
    <w:p>
      <w:pPr>
        <w:spacing w:after="80"/>
      </w:pPr>
      <w:r>
        <w:t>부록 A  수행한 검증 결과와 첨부 증거</w:t>
      </w:r>
    </w:p>
    <w:p>
      <w:pPr>
        <w:spacing w:after="80"/>
      </w:pPr>
      <w:r>
        <w:t>부록 B  직접 수행할 시험 기록표</w:t>
      </w:r>
    </w:p>
    <w:p>
      <w:pPr>
        <w:spacing w:after="80"/>
      </w:pPr>
      <w:r>
        <w:t>부록 C  근거 자료 목록</w:t>
      </w:r>
    </w:p>
    <w:p>
      <w:pPr>
        <w:pStyle w:val="Heading1"/>
        <w:pageBreakBefore/>
      </w:pPr>
      <w:r>
        <w:t>01  제안 범위와 구현 방향</w:t>
      </w:r>
    </w:p>
    <w:p>
      <w:r>
        <w:rPr>
          <w:b/>
          <w:sz w:val="24"/>
        </w:rPr>
        <w:t>두 앱이 각각 외부 REST API를 제공하고 상대 앱의 API를 호출하는 형태로 제공합니다.</w:t>
      </w:r>
    </w:p>
    <w:p>
      <w:r>
        <w:t>Workforce는 조직·프로젝트·입력·집계의 원장과 API를, Approval은 승인·잠금·감사의 원장과 API를 제공합니다. 앱 간 데이터 교환과 잠금 확인을 API로 전환합니다. Jira는 실제 워크로그를 저장하며 각 앱의 Forge SQL은 분리된 상태를 유지합니다.</w:t>
      </w:r>
    </w:p>
    <w:p>
      <w:r>
        <w:t>본 제안의 플랫폼 구현 기준은 Forge App REST API(apiRoute)입니다. 사용자 요청에 따라 양방향 API 방식을 채택했으며, 인증·무인 호출·사용자 권한 전달·원자적 쓰기 조정은 아래 설계에 따라 추가 구현하고 실측합니다. 프로퍼티 방식의 현재 구현이 이미 API 방식으로 전환되었다는 뜻은 아닙니다.</w:t>
      </w:r>
    </w:p>
    <w:p>
      <w:r>
        <w:t>승인 단위는 워크로그 한 건, 월은 마감·조회·집계 단위입니다. 핵심 제공 흐름은 작성자 등록, 팀장 승인, 승인된 기록의 변경 제한, 감사 기록과 Workforce 집계 반영입니다.</w:t>
      </w:r>
    </w:p>
    <w:tbl>
      <w:tblPr>
        <w:tblStyle w:val="LightShading-Accent1"/>
        <w:tblW w:type="auto" w:w="0"/>
        <w:tblLayout w:type="fixed"/>
        <w:tblLook w:firstColumn="1" w:firstRow="1" w:lastColumn="0" w:lastRow="0" w:noHBand="0" w:noVBand="1" w:val="04A0"/>
      </w:tblPr>
      <w:tblGrid>
        <w:gridCol w:w="3096"/>
        <w:gridCol w:w="6840"/>
      </w:tblGrid>
      <w:tr>
        <w:trPr>
          <w:cantSplit/>
          <w:tblHeader/>
        </w:trPr>
        <w:tc>
          <w:tcPr>
            <w:tcW w:type="dxa" w:w="3096"/>
          </w:tcPr>
          <w:p>
            <w:pPr>
              <w:spacing w:after="60" w:before="60"/>
            </w:pPr>
            <w:r>
              <w:rPr>
                <w:b/>
                <w:sz w:val="19"/>
              </w:rPr>
              <w:t>항목</w:t>
            </w:r>
          </w:p>
        </w:tc>
        <w:tc>
          <w:tcPr>
            <w:tcW w:type="dxa" w:w="6840"/>
          </w:tcPr>
          <w:p>
            <w:pPr>
              <w:spacing w:after="60" w:before="60"/>
            </w:pPr>
            <w:r>
              <w:rPr>
                <w:b/>
                <w:sz w:val="19"/>
              </w:rPr>
              <w:t>제안 기준</w:t>
            </w:r>
          </w:p>
        </w:tc>
      </w:tr>
      <w:tr>
        <w:trPr>
          <w:cantSplit/>
        </w:trPr>
        <w:tc>
          <w:tcPr>
            <w:tcW w:type="dxa" w:w="3096"/>
          </w:tcPr>
          <w:p>
            <w:pPr>
              <w:spacing w:after="60" w:before="60"/>
            </w:pPr>
            <w:r>
              <w:rPr>
                <w:b w:val="0"/>
                <w:sz w:val="19"/>
              </w:rPr>
              <w:t>앱 간 연동</w:t>
            </w:r>
          </w:p>
        </w:tc>
        <w:tc>
          <w:tcPr>
            <w:tcW w:type="dxa" w:w="6840"/>
          </w:tcPr>
          <w:p>
            <w:pPr>
              <w:spacing w:after="60" w:before="60"/>
            </w:pPr>
            <w:r>
              <w:rPr>
                <w:b w:val="0"/>
                <w:sz w:val="19"/>
              </w:rPr>
              <w:t>양방향 HTTPS REST API</w:t>
            </w:r>
          </w:p>
        </w:tc>
      </w:tr>
      <w:tr>
        <w:trPr>
          <w:cantSplit/>
        </w:trPr>
        <w:tc>
          <w:tcPr>
            <w:tcW w:type="dxa" w:w="3096"/>
          </w:tcPr>
          <w:p>
            <w:pPr>
              <w:spacing w:after="60" w:before="60"/>
            </w:pPr>
            <w:r>
              <w:rPr>
                <w:b w:val="0"/>
                <w:sz w:val="19"/>
              </w:rPr>
              <w:t>인증 기준</w:t>
            </w:r>
          </w:p>
        </w:tc>
        <w:tc>
          <w:tcPr>
            <w:tcW w:type="dxa" w:w="6840"/>
          </w:tcPr>
          <w:p>
            <w:pPr>
              <w:spacing w:after="60" w:before="60"/>
            </w:pPr>
            <w:r>
              <w:rPr>
                <w:b w:val="0"/>
                <w:sz w:val="19"/>
              </w:rPr>
              <w:t>Forge apiRoute와 OAuth 2.0 3LO, 설치별 연결 관리</w:t>
            </w:r>
          </w:p>
        </w:tc>
      </w:tr>
      <w:tr>
        <w:trPr>
          <w:cantSplit/>
        </w:trPr>
        <w:tc>
          <w:tcPr>
            <w:tcW w:type="dxa" w:w="3096"/>
          </w:tcPr>
          <w:p>
            <w:pPr>
              <w:spacing w:after="60" w:before="60"/>
            </w:pPr>
            <w:r>
              <w:rPr>
                <w:b w:val="0"/>
                <w:sz w:val="19"/>
              </w:rPr>
              <w:t>원장</w:t>
            </w:r>
          </w:p>
        </w:tc>
        <w:tc>
          <w:tcPr>
            <w:tcW w:type="dxa" w:w="6840"/>
          </w:tcPr>
          <w:p>
            <w:pPr>
              <w:spacing w:after="60" w:before="60"/>
            </w:pPr>
            <w:r>
              <w:rPr>
                <w:b w:val="0"/>
                <w:sz w:val="19"/>
              </w:rPr>
              <w:t>각 앱 SQL. 상대 앱 DB 직접 접근 없음</w:t>
            </w:r>
          </w:p>
        </w:tc>
      </w:tr>
      <w:tr>
        <w:trPr>
          <w:cantSplit/>
        </w:trPr>
        <w:tc>
          <w:tcPr>
            <w:tcW w:type="dxa" w:w="3096"/>
          </w:tcPr>
          <w:p>
            <w:pPr>
              <w:spacing w:after="60" w:before="60"/>
            </w:pPr>
            <w:r>
              <w:rPr>
                <w:b w:val="0"/>
                <w:sz w:val="19"/>
              </w:rPr>
              <w:t>현행과 차이</w:t>
            </w:r>
          </w:p>
        </w:tc>
        <w:tc>
          <w:tcPr>
            <w:tcW w:type="dxa" w:w="6840"/>
          </w:tcPr>
          <w:p>
            <w:pPr>
              <w:spacing w:after="60" w:before="60"/>
            </w:pPr>
            <w:r>
              <w:rPr>
                <w:b w:val="0"/>
                <w:sz w:val="19"/>
              </w:rPr>
              <w:t>프로퍼티 동기화·캐시 판정을 API 조회·작업 조정·이벤트 수신으로 전환</w:t>
            </w:r>
          </w:p>
        </w:tc>
      </w:tr>
    </w:tbl>
    <w:p/>
    <w:p>
      <w:pPr>
        <w:pStyle w:val="Caption"/>
      </w:pPr>
      <w:r>
        <w:t>근거: S1, S12, S13, W4, W5</w:t>
      </w:r>
    </w:p>
    <w:p>
      <w:pPr>
        <w:pStyle w:val="Heading1"/>
        <w:pageBreakBefore/>
      </w:pPr>
      <w:r>
        <w:t>02  요구사항별 수행 방안</w:t>
      </w:r>
    </w:p>
    <w:p>
      <w:r>
        <w:rPr>
          <w:b/>
          <w:sz w:val="24"/>
        </w:rPr>
        <w:t>승인·잠금·감사는 Approval이, 인력·프로젝트·보고는 Workforce가 담당합니다.</w:t>
      </w:r>
    </w:p>
    <w:p>
      <w:r>
        <w:t>아래 장에서는 핵심 요구의 실제 실행 경계와 증거를 제시합니다. 추가 구현 항목은 이미 구현된 승인 엔진과 구분하여 납품 전 검증 대상에 포함합니다.</w:t>
      </w:r>
    </w:p>
    <w:tbl>
      <w:tblPr>
        <w:tblStyle w:val="LightShading-Accent1"/>
        <w:tblW w:type="auto" w:w="0"/>
        <w:tblLayout w:type="fixed"/>
        <w:tblLook w:firstColumn="1" w:firstRow="1" w:lastColumn="0" w:lastRow="0" w:noHBand="0" w:noVBand="1" w:val="04A0"/>
      </w:tblPr>
      <w:tblGrid>
        <w:gridCol w:w="3096"/>
        <w:gridCol w:w="6840"/>
      </w:tblGrid>
      <w:tr>
        <w:trPr>
          <w:cantSplit/>
          <w:tblHeader/>
        </w:trPr>
        <w:tc>
          <w:tcPr>
            <w:tcW w:type="dxa" w:w="3096"/>
          </w:tcPr>
          <w:p>
            <w:pPr>
              <w:spacing w:after="60" w:before="60"/>
            </w:pPr>
            <w:r>
              <w:rPr>
                <w:b/>
                <w:sz w:val="19"/>
              </w:rPr>
              <w:t>고객 요구</w:t>
            </w:r>
          </w:p>
        </w:tc>
        <w:tc>
          <w:tcPr>
            <w:tcW w:type="dxa" w:w="6840"/>
          </w:tcPr>
          <w:p>
            <w:pPr>
              <w:spacing w:after="60" w:before="60"/>
            </w:pPr>
            <w:r>
              <w:rPr>
                <w:b/>
                <w:sz w:val="19"/>
              </w:rPr>
              <w:t>구현 방법과 현재 근거</w:t>
            </w:r>
          </w:p>
        </w:tc>
      </w:tr>
      <w:tr>
        <w:trPr>
          <w:cantSplit/>
        </w:trPr>
        <w:tc>
          <w:tcPr>
            <w:tcW w:type="dxa" w:w="3096"/>
          </w:tcPr>
          <w:p>
            <w:pPr>
              <w:spacing w:after="60" w:before="60"/>
            </w:pPr>
            <w:r>
              <w:rPr>
                <w:b w:val="0"/>
                <w:sz w:val="19"/>
              </w:rPr>
              <w:t>단순 팀장 승인</w:t>
            </w:r>
          </w:p>
        </w:tc>
        <w:tc>
          <w:tcPr>
            <w:tcW w:type="dxa" w:w="6840"/>
          </w:tcPr>
          <w:p>
            <w:pPr>
              <w:spacing w:after="60" w:before="60"/>
            </w:pPr>
            <w:r>
              <w:rPr>
                <w:b w:val="0"/>
                <w:sz w:val="19"/>
              </w:rPr>
              <w:t>워크로그별 요청과 승인 당시 값 고정. 지정 승인자의 일괄 결정 구현. 팀장 전용 강제는 보완 대상</w:t>
            </w:r>
          </w:p>
        </w:tc>
      </w:tr>
      <w:tr>
        <w:trPr>
          <w:cantSplit/>
        </w:trPr>
        <w:tc>
          <w:tcPr>
            <w:tcW w:type="dxa" w:w="3096"/>
          </w:tcPr>
          <w:p>
            <w:pPr>
              <w:spacing w:after="60" w:before="60"/>
            </w:pPr>
            <w:r>
              <w:rPr>
                <w:b w:val="0"/>
                <w:sz w:val="19"/>
              </w:rPr>
              <w:t>승인 후 수정·삭제 금지</w:t>
            </w:r>
          </w:p>
        </w:tc>
        <w:tc>
          <w:tcPr>
            <w:tcW w:type="dxa" w:w="6840"/>
          </w:tcPr>
          <w:p>
            <w:pPr>
              <w:spacing w:after="60" w:before="60"/>
            </w:pPr>
            <w:r>
              <w:rPr>
                <w:b w:val="0"/>
                <w:sz w:val="19"/>
              </w:rPr>
              <w:t>Approval 서버의 현재 원장 검사 + Jira visibility 제한. 고객 직접 경로 시험 필요</w:t>
            </w:r>
          </w:p>
        </w:tc>
      </w:tr>
      <w:tr>
        <w:trPr>
          <w:cantSplit/>
        </w:trPr>
        <w:tc>
          <w:tcPr>
            <w:tcW w:type="dxa" w:w="3096"/>
          </w:tcPr>
          <w:p>
            <w:pPr>
              <w:spacing w:after="60" w:before="60"/>
            </w:pPr>
            <w:r>
              <w:rPr>
                <w:b w:val="0"/>
                <w:sz w:val="19"/>
              </w:rPr>
              <w:t>마감 후 추가·수정·삭제 금지</w:t>
            </w:r>
          </w:p>
        </w:tc>
        <w:tc>
          <w:tcPr>
            <w:tcW w:type="dxa" w:w="6840"/>
          </w:tcPr>
          <w:p>
            <w:pPr>
              <w:spacing w:after="60" w:before="60"/>
            </w:pPr>
            <w:r>
              <w:rPr>
                <w:b w:val="0"/>
                <w:sz w:val="19"/>
              </w:rPr>
              <w:t>앱 경로에서 기간 판정으로 거부. 외부 신규 생성은 감지·후속 조치로 별도 취급</w:t>
            </w:r>
          </w:p>
        </w:tc>
      </w:tr>
      <w:tr>
        <w:trPr>
          <w:cantSplit/>
        </w:trPr>
        <w:tc>
          <w:tcPr>
            <w:tcW w:type="dxa" w:w="3096"/>
          </w:tcPr>
          <w:p>
            <w:pPr>
              <w:spacing w:after="60" w:before="60"/>
            </w:pPr>
            <w:r>
              <w:rPr>
                <w:b w:val="0"/>
                <w:sz w:val="19"/>
              </w:rPr>
              <w:t>변경 이력 감사</w:t>
            </w:r>
          </w:p>
        </w:tc>
        <w:tc>
          <w:tcPr>
            <w:tcW w:type="dxa" w:w="6840"/>
          </w:tcPr>
          <w:p>
            <w:pPr>
              <w:spacing w:after="60" w:before="60"/>
            </w:pPr>
            <w:r>
              <w:rPr>
                <w:b w:val="0"/>
                <w:sz w:val="19"/>
              </w:rPr>
              <w:t>앱 쓰기 기록 + Jira 이벤트 + 누락 보정으로 변경 전후·행위자·시각 저장</w:t>
            </w:r>
          </w:p>
        </w:tc>
      </w:tr>
      <w:tr>
        <w:trPr>
          <w:cantSplit/>
        </w:trPr>
        <w:tc>
          <w:tcPr>
            <w:tcW w:type="dxa" w:w="3096"/>
          </w:tcPr>
          <w:p>
            <w:pPr>
              <w:spacing w:after="60" w:before="60"/>
            </w:pPr>
            <w:r>
              <w:rPr>
                <w:b w:val="0"/>
                <w:sz w:val="19"/>
              </w:rPr>
              <w:t>SAP 월별 연동</w:t>
            </w:r>
          </w:p>
        </w:tc>
        <w:tc>
          <w:tcPr>
            <w:tcW w:type="dxa" w:w="6840"/>
          </w:tcPr>
          <w:p>
            <w:pPr>
              <w:spacing w:after="60" w:before="60"/>
            </w:pPr>
            <w:r>
              <w:rPr>
                <w:b w:val="0"/>
                <w:sz w:val="19"/>
              </w:rPr>
              <w:t>1차 Workforce xlsx 추출. 자동 API는 별도 구현·호출자 권한 검증 후 제공</w:t>
            </w:r>
          </w:p>
        </w:tc>
      </w:tr>
      <w:tr>
        <w:trPr>
          <w:cantSplit/>
        </w:trPr>
        <w:tc>
          <w:tcPr>
            <w:tcW w:type="dxa" w:w="3096"/>
          </w:tcPr>
          <w:p>
            <w:pPr>
              <w:spacing w:after="60" w:before="60"/>
            </w:pPr>
            <w:r>
              <w:rPr>
                <w:b w:val="0"/>
                <w:sz w:val="19"/>
              </w:rPr>
              <w:t>사용자 관리 자동화</w:t>
            </w:r>
          </w:p>
        </w:tc>
        <w:tc>
          <w:tcPr>
            <w:tcW w:type="dxa" w:w="6840"/>
          </w:tcPr>
          <w:p>
            <w:pPr>
              <w:spacing w:after="60" w:before="60"/>
            </w:pPr>
            <w:r>
              <w:rPr>
                <w:b w:val="0"/>
                <w:sz w:val="19"/>
              </w:rPr>
              <w:t>기존 이메일 Import 활용. 팀 매핑·비활성 사용자 보존·자동 동기화는 추가 구현</w:t>
            </w:r>
          </w:p>
        </w:tc>
      </w:tr>
      <w:tr>
        <w:trPr>
          <w:cantSplit/>
        </w:trPr>
        <w:tc>
          <w:tcPr>
            <w:tcW w:type="dxa" w:w="3096"/>
          </w:tcPr>
          <w:p>
            <w:pPr>
              <w:spacing w:after="60" w:before="60"/>
            </w:pPr>
            <w:r>
              <w:rPr>
                <w:b w:val="0"/>
                <w:sz w:val="19"/>
              </w:rPr>
              <w:t>미소속자 제한</w:t>
            </w:r>
          </w:p>
        </w:tc>
        <w:tc>
          <w:tcPr>
            <w:tcW w:type="dxa" w:w="6840"/>
          </w:tcPr>
          <w:p>
            <w:pPr>
              <w:spacing w:after="60" w:before="60"/>
            </w:pPr>
            <w:r>
              <w:rPr>
                <w:b w:val="0"/>
                <w:sz w:val="19"/>
              </w:rPr>
              <w:t>Workforce 소속 검사와 Jira 작성 권한 결합. 프로젝트 역할 동기화는 추가 구현</w:t>
            </w:r>
          </w:p>
        </w:tc>
      </w:tr>
      <w:tr>
        <w:trPr>
          <w:cantSplit/>
        </w:trPr>
        <w:tc>
          <w:tcPr>
            <w:tcW w:type="dxa" w:w="3096"/>
          </w:tcPr>
          <w:p>
            <w:pPr>
              <w:spacing w:after="60" w:before="60"/>
            </w:pPr>
            <w:r>
              <w:rPr>
                <w:b w:val="0"/>
                <w:sz w:val="19"/>
              </w:rPr>
              <w:t>계획 초과 알림</w:t>
            </w:r>
          </w:p>
        </w:tc>
        <w:tc>
          <w:tcPr>
            <w:tcW w:type="dxa" w:w="6840"/>
          </w:tcPr>
          <w:p>
            <w:pPr>
              <w:spacing w:after="60" w:before="60"/>
            </w:pPr>
            <w:r>
              <w:rPr>
                <w:b w:val="0"/>
                <w:sz w:val="19"/>
              </w:rPr>
              <w:t>기존 화면 지표 활용. PM 수신 알림은 이벤트·수신자·중복 방지 경로 추가</w:t>
            </w:r>
          </w:p>
        </w:tc>
      </w:tr>
      <w:tr>
        <w:trPr>
          <w:cantSplit/>
        </w:trPr>
        <w:tc>
          <w:tcPr>
            <w:tcW w:type="dxa" w:w="3096"/>
          </w:tcPr>
          <w:p>
            <w:pPr>
              <w:spacing w:after="60" w:before="60"/>
            </w:pPr>
            <w:r>
              <w:rPr>
                <w:b w:val="0"/>
                <w:sz w:val="19"/>
              </w:rPr>
              <w:t>휴일·OKR·Outlook</w:t>
            </w:r>
          </w:p>
        </w:tc>
        <w:tc>
          <w:tcPr>
            <w:tcW w:type="dxa" w:w="6840"/>
          </w:tcPr>
          <w:p>
            <w:pPr>
              <w:spacing w:after="60" w:before="60"/>
            </w:pPr>
            <w:r>
              <w:rPr>
                <w:b w:val="0"/>
                <w:sz w:val="19"/>
              </w:rPr>
              <w:t>휴일 수동 관리 활용. 자동 Import·OKR·Outlook은 현행 제공 기능으로 주장하지 않음</w:t>
            </w:r>
          </w:p>
        </w:tc>
      </w:tr>
    </w:tbl>
    <w:p/>
    <w:p>
      <w:pPr>
        <w:pStyle w:val="Caption"/>
      </w:pPr>
      <w:r>
        <w:t>근거: S1, S3, S4</w:t>
      </w:r>
    </w:p>
    <w:p>
      <w:pPr>
        <w:pStyle w:val="Heading1"/>
        <w:pageBreakBefore/>
      </w:pPr>
      <w:r>
        <w:t>03  두 앱의 API 상호 호출 아키텍처</w:t>
      </w:r>
    </w:p>
    <w:p>
      <w:r>
        <w:rPr>
          <w:b/>
          <w:sz w:val="24"/>
        </w:rPr>
        <w:t>업무 데이터의 소유 앱에 직접 질의하고 상대 앱은 필요한 결과만 사용합니다.</w:t>
      </w:r>
    </w:p>
    <w:p>
      <w:r>
        <w:drawing>
          <wp:inline xmlns:a="http://schemas.openxmlformats.org/drawingml/2006/main" xmlns:pic="http://schemas.openxmlformats.org/drawingml/2006/picture">
            <wp:extent cx="6263640" cy="2008594"/>
            <wp:docPr id="1" name="Picture 1"/>
            <wp:cNvGraphicFramePr>
              <a:graphicFrameLocks noChangeAspect="1"/>
            </wp:cNvGraphicFramePr>
            <a:graphic>
              <a:graphicData uri="http://schemas.openxmlformats.org/drawingml/2006/picture">
                <pic:pic>
                  <pic:nvPicPr>
                    <pic:cNvPr id="0" name="diagram-3.png"/>
                    <pic:cNvPicPr/>
                  </pic:nvPicPr>
                  <pic:blipFill>
                    <a:blip r:embed="rId11"/>
                    <a:stretch>
                      <a:fillRect/>
                    </a:stretch>
                  </pic:blipFill>
                  <pic:spPr>
                    <a:xfrm>
                      <a:off x="0" y="0"/>
                      <a:ext cx="6263640" cy="2008594"/>
                    </a:xfrm>
                    <a:prstGeom prst="rect"/>
                  </pic:spPr>
                </pic:pic>
              </a:graphicData>
            </a:graphic>
          </wp:inline>
        </w:drawing>
      </w:r>
    </w:p>
    <w:p>
      <w:r>
        <w:t>Approval은 Workforce API에서 작성자의 현재 팀·팀장·연결 프로젝트와 입력 조건을 조회합니다. Workforce는 Approval API에서 최신 승인·마감 상태를 조회하고 쓰기 작업을 조정합니다. 승인 결정 후에는 Approval이 Workforce 이벤트 수신 API를 호출하여 집계 갱신을 요청합니다.</w:t>
      </w:r>
    </w:p>
    <w:p>
      <w:r>
        <w:t>실제 호출은 브라우저가 아닌 Forge backend에서 수행합니다. UI에는 API token을 전달하지 않습니다. apiRoute는 각 앱·환경에 속하는 HTTP 진입점입니다. 전용 API 어댑터가 입력을 검증하고 공용 도메인·권한 서비스를 호출하며 SQL 접근은 각 앱 내부에서만 수행합니다.</w:t>
      </w:r>
    </w:p>
    <w:p>
      <w:r>
        <w:t>API를 연다고 상대 앱의 Forge 설치 권한이 자동 전달되지는 않습니다. 각 방향의 연결·토큰·scope를 구성하고 사용자 호출과 시스템 동기화를 구분합니다. API 서버는 현재 원장 기준으로 답하며 상대 앱 응답을 무기한 권한 캐시로 사용하지 않습니다.</w:t>
      </w:r>
    </w:p>
    <w:p>
      <w:r>
        <w:t>프로퍼티는 두 앱의 연동 채널과 승인 판단 근거에서 제외합니다. Jira 워크로그의 visibility와 통제 작업 추적 표식은 별개입니다. 작업 표식이 남더라도 조직·승인 결과를 프로퍼티로 교환하는 구조를 제안하는 것은 아닙니다.</w:t>
      </w:r>
    </w:p>
    <w:p>
      <w:pPr>
        <w:pStyle w:val="Caption"/>
      </w:pPr>
      <w:r>
        <w:t>근거: S12, S13, W4, W5</w:t>
      </w:r>
    </w:p>
    <w:p>
      <w:pPr>
        <w:pStyle w:val="Heading1"/>
        <w:pageBreakBefore/>
      </w:pPr>
      <w:r>
        <w:t>04  양방향 API 계약</w:t>
      </w:r>
    </w:p>
    <w:p>
      <w:r>
        <w:rPr>
          <w:b/>
          <w:sz w:val="24"/>
        </w:rPr>
        <w:t>다음 경로와 응답 필드는 신규 구현할 계약안이며 현재 제공 완료 API 목록이 아닙니다.</w:t>
      </w:r>
    </w:p>
    <w:p>
      <w:r>
        <w:t>Workforce의 /v1/organization/teams GET은 현행 manifest에 선언되어 있습니다. 기존 구현은 팀·팀원 상한이 있어 조직 전체의 완전한 동기화 API로 보기 어렵습니다. 나머지 API와 cursor·snapshot·쓰기 조정 계약은 추가 구현합니다. Approval manifest에는 현재 apiRoute가 없습니다.</w:t>
      </w:r>
    </w:p>
    <w:p>
      <w:r>
        <w:t>모든 응답에는 schemaVersion, requestId, data 또는 error를 두고 목록에는 snapshotId·nextCursor·complete를 제공합니다. 오류는 401 인증 실패, 403 권한 거부, 409 상태 충돌, 429 처리량 초과, 503 의존 서비스 확인 불가로 구분합니다. 원본 SQL·token·사용자 본문은 오류에 포함하지 않습니다.</w:t>
      </w:r>
    </w:p>
    <w:tbl>
      <w:tblPr>
        <w:tblStyle w:val="LightShading-Accent1"/>
        <w:tblW w:type="auto" w:w="0"/>
        <w:tblLayout w:type="fixed"/>
        <w:tblLook w:firstColumn="1" w:firstRow="1" w:lastColumn="0" w:lastRow="0" w:noHBand="0" w:noVBand="1" w:val="04A0"/>
      </w:tblPr>
      <w:tblGrid>
        <w:gridCol w:w="3096"/>
        <w:gridCol w:w="6840"/>
      </w:tblGrid>
      <w:tr>
        <w:trPr>
          <w:cantSplit/>
          <w:tblHeader/>
        </w:trPr>
        <w:tc>
          <w:tcPr>
            <w:tcW w:type="dxa" w:w="3096"/>
          </w:tcPr>
          <w:p>
            <w:pPr>
              <w:spacing w:after="60" w:before="60"/>
            </w:pPr>
            <w:r>
              <w:rPr>
                <w:b/>
                <w:sz w:val="19"/>
              </w:rPr>
              <w:t>제공 앱 / 계약안</w:t>
            </w:r>
          </w:p>
        </w:tc>
        <w:tc>
          <w:tcPr>
            <w:tcW w:type="dxa" w:w="6840"/>
          </w:tcPr>
          <w:p>
            <w:pPr>
              <w:spacing w:after="60" w:before="60"/>
            </w:pPr>
            <w:r>
              <w:rPr>
                <w:b/>
                <w:sz w:val="19"/>
              </w:rPr>
              <w:t>역할</w:t>
            </w:r>
          </w:p>
        </w:tc>
      </w:tr>
      <w:tr>
        <w:trPr>
          <w:cantSplit/>
        </w:trPr>
        <w:tc>
          <w:tcPr>
            <w:tcW w:type="dxa" w:w="3096"/>
          </w:tcPr>
          <w:p>
            <w:pPr>
              <w:spacing w:after="60" w:before="60"/>
            </w:pPr>
            <w:r>
              <w:rPr>
                <w:b w:val="0"/>
                <w:sz w:val="19"/>
              </w:rPr>
              <w:t>WF GET /v1/organization/members</w:t>
            </w:r>
          </w:p>
        </w:tc>
        <w:tc>
          <w:tcPr>
            <w:tcW w:type="dxa" w:w="6840"/>
          </w:tcPr>
          <w:p>
            <w:pPr>
              <w:spacing w:after="60" w:before="60"/>
            </w:pPr>
            <w:r>
              <w:rPr>
                <w:b w:val="0"/>
                <w:sz w:val="19"/>
              </w:rPr>
              <w:t>계정별 팀·팀장과 조직 revision</w:t>
            </w:r>
          </w:p>
        </w:tc>
      </w:tr>
      <w:tr>
        <w:trPr>
          <w:cantSplit/>
        </w:trPr>
        <w:tc>
          <w:tcPr>
            <w:tcW w:type="dxa" w:w="3096"/>
          </w:tcPr>
          <w:p>
            <w:pPr>
              <w:spacing w:after="60" w:before="60"/>
            </w:pPr>
            <w:r>
              <w:rPr>
                <w:b w:val="0"/>
                <w:sz w:val="19"/>
              </w:rPr>
              <w:t>WF GET /v1/issues/{id}/worklog-context</w:t>
            </w:r>
          </w:p>
        </w:tc>
        <w:tc>
          <w:tcPr>
            <w:tcW w:type="dxa" w:w="6840"/>
          </w:tcPr>
          <w:p>
            <w:pPr>
              <w:spacing w:after="60" w:before="60"/>
            </w:pPr>
            <w:r>
              <w:rPr>
                <w:b w:val="0"/>
                <w:sz w:val="19"/>
              </w:rPr>
              <w:t>연결 프로젝트·소속·현재 입력 조건</w:t>
            </w:r>
          </w:p>
        </w:tc>
      </w:tr>
      <w:tr>
        <w:trPr>
          <w:cantSplit/>
        </w:trPr>
        <w:tc>
          <w:tcPr>
            <w:tcW w:type="dxa" w:w="3096"/>
          </w:tcPr>
          <w:p>
            <w:pPr>
              <w:spacing w:after="60" w:before="60"/>
            </w:pPr>
            <w:r>
              <w:rPr>
                <w:b w:val="0"/>
                <w:sz w:val="19"/>
              </w:rPr>
              <w:t>WF POST /v1/integration/approval-events</w:t>
            </w:r>
          </w:p>
        </w:tc>
        <w:tc>
          <w:tcPr>
            <w:tcW w:type="dxa" w:w="6840"/>
          </w:tcPr>
          <w:p>
            <w:pPr>
              <w:spacing w:after="60" w:before="60"/>
            </w:pPr>
            <w:r>
              <w:rPr>
                <w:b w:val="0"/>
                <w:sz w:val="19"/>
              </w:rPr>
              <w:t>승인·마감 변경 수신 및 집계 갱신 예약</w:t>
            </w:r>
          </w:p>
        </w:tc>
      </w:tr>
      <w:tr>
        <w:trPr>
          <w:cantSplit/>
        </w:trPr>
        <w:tc>
          <w:tcPr>
            <w:tcW w:type="dxa" w:w="3096"/>
          </w:tcPr>
          <w:p>
            <w:pPr>
              <w:spacing w:after="60" w:before="60"/>
            </w:pPr>
            <w:r>
              <w:rPr>
                <w:b w:val="0"/>
                <w:sz w:val="19"/>
              </w:rPr>
              <w:t>AP GET /v1/worklogs/approval</w:t>
            </w:r>
          </w:p>
        </w:tc>
        <w:tc>
          <w:tcPr>
            <w:tcW w:type="dxa" w:w="6840"/>
          </w:tcPr>
          <w:p>
            <w:pPr>
              <w:spacing w:after="60" w:before="60"/>
            </w:pPr>
            <w:r>
              <w:rPr>
                <w:b w:val="0"/>
                <w:sz w:val="19"/>
              </w:rPr>
              <w:t>권한 범위 내 건별 승인·잠금 조회</w:t>
            </w:r>
          </w:p>
        </w:tc>
      </w:tr>
      <w:tr>
        <w:trPr>
          <w:cantSplit/>
        </w:trPr>
        <w:tc>
          <w:tcPr>
            <w:tcW w:type="dxa" w:w="3096"/>
          </w:tcPr>
          <w:p>
            <w:pPr>
              <w:spacing w:after="60" w:before="60"/>
            </w:pPr>
            <w:r>
              <w:rPr>
                <w:b w:val="0"/>
                <w:sz w:val="19"/>
              </w:rPr>
              <w:t>AP POST /v1/worklog-operations</w:t>
            </w:r>
          </w:p>
        </w:tc>
        <w:tc>
          <w:tcPr>
            <w:tcW w:type="dxa" w:w="6840"/>
          </w:tcPr>
          <w:p>
            <w:pPr>
              <w:spacing w:after="60" w:before="60"/>
            </w:pPr>
            <w:r>
              <w:rPr>
                <w:b w:val="0"/>
                <w:sz w:val="19"/>
              </w:rPr>
              <w:t>작성·수정·삭제 예약, opId·만료·상태 반환</w:t>
            </w:r>
          </w:p>
        </w:tc>
      </w:tr>
      <w:tr>
        <w:trPr>
          <w:cantSplit/>
        </w:trPr>
        <w:tc>
          <w:tcPr>
            <w:tcW w:type="dxa" w:w="3096"/>
          </w:tcPr>
          <w:p>
            <w:pPr>
              <w:spacing w:after="60" w:before="60"/>
            </w:pPr>
            <w:r>
              <w:rPr>
                <w:b w:val="0"/>
                <w:sz w:val="19"/>
              </w:rPr>
              <w:t>AP POST /v1/worklog-operations/{opId}/complete</w:t>
            </w:r>
          </w:p>
        </w:tc>
        <w:tc>
          <w:tcPr>
            <w:tcW w:type="dxa" w:w="6840"/>
          </w:tcPr>
          <w:p>
            <w:pPr>
              <w:spacing w:after="60" w:before="60"/>
            </w:pPr>
            <w:r>
              <w:rPr>
                <w:b w:val="0"/>
                <w:sz w:val="19"/>
              </w:rPr>
              <w:t>Jira 실행 결과 통지 및 재조회 확인</w:t>
            </w:r>
          </w:p>
        </w:tc>
      </w:tr>
      <w:tr>
        <w:trPr>
          <w:cantSplit/>
        </w:trPr>
        <w:tc>
          <w:tcPr>
            <w:tcW w:type="dxa" w:w="3096"/>
          </w:tcPr>
          <w:p>
            <w:pPr>
              <w:spacing w:after="60" w:before="60"/>
            </w:pPr>
            <w:r>
              <w:rPr>
                <w:b w:val="0"/>
                <w:sz w:val="19"/>
              </w:rPr>
              <w:t>AP GET /v1/worklog-operations/{opId}</w:t>
            </w:r>
          </w:p>
        </w:tc>
        <w:tc>
          <w:tcPr>
            <w:tcW w:type="dxa" w:w="6840"/>
          </w:tcPr>
          <w:p>
            <w:pPr>
              <w:spacing w:after="60" w:before="60"/>
            </w:pPr>
            <w:r>
              <w:rPr>
                <w:b w:val="0"/>
                <w:sz w:val="19"/>
              </w:rPr>
              <w:t>시간 초과·중복 재시도 시 처리 결과 확인</w:t>
            </w:r>
          </w:p>
        </w:tc>
      </w:tr>
      <w:tr>
        <w:trPr>
          <w:cantSplit/>
        </w:trPr>
        <w:tc>
          <w:tcPr>
            <w:tcW w:type="dxa" w:w="3096"/>
          </w:tcPr>
          <w:p>
            <w:pPr>
              <w:spacing w:after="60" w:before="60"/>
            </w:pPr>
            <w:r>
              <w:rPr>
                <w:b w:val="0"/>
                <w:sz w:val="19"/>
              </w:rPr>
              <w:t>AP GET /v1/approval-results</w:t>
            </w:r>
          </w:p>
        </w:tc>
        <w:tc>
          <w:tcPr>
            <w:tcW w:type="dxa" w:w="6840"/>
          </w:tcPr>
          <w:p>
            <w:pPr>
              <w:spacing w:after="60" w:before="60"/>
            </w:pPr>
            <w:r>
              <w:rPr>
                <w:b w:val="0"/>
                <w:sz w:val="19"/>
              </w:rPr>
              <w:t>월·프로젝트별 결과 cursor 조회</w:t>
            </w:r>
          </w:p>
        </w:tc>
      </w:tr>
      <w:tr>
        <w:trPr>
          <w:cantSplit/>
        </w:trPr>
        <w:tc>
          <w:tcPr>
            <w:tcW w:type="dxa" w:w="3096"/>
          </w:tcPr>
          <w:p>
            <w:pPr>
              <w:spacing w:after="60" w:before="60"/>
            </w:pPr>
            <w:r>
              <w:rPr>
                <w:b w:val="0"/>
                <w:sz w:val="19"/>
              </w:rPr>
              <w:t>AP GET /v1/worklogs/history</w:t>
            </w:r>
          </w:p>
        </w:tc>
        <w:tc>
          <w:tcPr>
            <w:tcW w:type="dxa" w:w="6840"/>
          </w:tcPr>
          <w:p>
            <w:pPr>
              <w:spacing w:after="60" w:before="60"/>
            </w:pPr>
            <w:r>
              <w:rPr>
                <w:b w:val="0"/>
                <w:sz w:val="19"/>
              </w:rPr>
              <w:t>권한 범위 내 변경 이력 조회</w:t>
            </w:r>
          </w:p>
        </w:tc>
      </w:tr>
    </w:tbl>
    <w:p/>
    <w:p>
      <w:pPr>
        <w:pStyle w:val="Caption"/>
      </w:pPr>
      <w:r>
        <w:t>근거: S12, S13, W4</w:t>
      </w:r>
    </w:p>
    <w:p>
      <w:pPr>
        <w:pStyle w:val="Heading1"/>
        <w:pageBreakBefore/>
      </w:pPr>
      <w:r>
        <w:t>05  API 인증과 사용자 권한</w:t>
      </w:r>
    </w:p>
    <w:p>
      <w:r>
        <w:rPr>
          <w:b/>
          <w:sz w:val="24"/>
        </w:rPr>
        <w:t>전송 계정의 인증과 실제 작성자·승인자의 업무 권한을 분리합니다.</w:t>
      </w:r>
    </w:p>
    <w:p>
      <w:r>
        <w:t>Forge apiRoute의 공식 호출 방식은 OAuth 2.0 3LO입니다. 각 앱의 API 활성화와 scope 동의가 필요합니다. Forge 설치 간 자동 신뢰 또는 client_credentials를 제공한다고 가정하지 않습니다. 연결 설정에 site·app·environment·허용 scope·연결 계정과 만료 상태를 고정하고 임의 URL·다른 사이트·redirect를 차단합니다.</w:t>
      </w:r>
    </w:p>
    <w:p>
      <w:r>
        <w:t>사용자 행동은 실제 로그인 사용자의 검증된 identity에 묶어 처리합니다. 사용자별 3LO 호출은 API 런타임 principal과 현재 사용자 일치를 검증합니다. 전용 연결 계정으로 전달할 경우에는 등록된 상대 앱 backend가 발급한 짧은 수명의 서명 assertion으로 actor·site·audience·operation·본문 해시·nonce를 묶고 수신 앱이 검증하는 위임 계층을 별도로 구현합니다. body의 accountId만으로 사용자로 인정하지 않습니다.</w:t>
      </w:r>
    </w:p>
    <w:p>
      <w:r>
        <w:t>연결 계정의 높은 권한이 실제 사용자의 권한으로 대체되지 않도록 공용 업무 인가에서 작성자·최신 팀장·이슈 열람·프로젝트 범위를 다시 제한합니다. 서버 assertion은 애플리케이션 내 위임 증거이며 Forge asUser가 임의 사용자가 되는 수단이 아닙니다. 사용자 Jira 쓰기는 해당 사용자 컨텍스트를 가진 앱에서 asUser로 수행하고, 그 컨텍스트가 없으면 작업을 보류합니다.</w:t>
      </w:r>
    </w:p>
    <w:p>
      <w:r>
        <w:t>자동 요청·이벤트·정합성 보정은 승인된 연결 계정 grant와 최소 시스템 scope로 호출합니다. 사용자를 위장하지 않고 SYSTEM_SYNC 행위로 기록합니다. 실제 승인 결정은 승인자 UI와 승인자 신원으로만 수행합니다. backend 사용자 컨텍스트 전달·위임 검증·무인 호출은 초기 통합 시험의 필수 관문입니다.</w:t>
      </w:r>
    </w:p>
    <w:p>
      <w:pPr>
        <w:pStyle w:val="Caption"/>
      </w:pPr>
      <w:r>
        <w:t>근거: S7, S12, W4, W5</w:t>
      </w:r>
    </w:p>
    <w:p>
      <w:pPr>
        <w:pStyle w:val="Heading1"/>
        <w:pageBreakBefore/>
      </w:pPr>
      <w:r>
        <w:t>06  자동 호출과 토큰 수명 관리</w:t>
      </w:r>
    </w:p>
    <w:p>
      <w:r>
        <w:rPr>
          <w:b/>
          <w:sz w:val="24"/>
        </w:rPr>
        <w:t>초기 동의 이후에도 갱신·철회·동시 갱신을 처리하는 연결 모듈을 구현합니다.</w:t>
      </w:r>
    </w:p>
    <w:p>
      <w:r>
        <w:t>운영은 access token을 수동으로 복사해 붙이는 방식으로 끝내지 않습니다. OAuth callback에서 state와 설치를 대조하고 code를 교환한 뒤 secret 저장소에 보관합니다. offline_access와 refresh grant가 해당 Forge API 연결에서 정상 작동하는지 실측합니다. 연결 계정이 브라우저에 접속하지 않은 큐 실행에서도 호출이 성공해야 합니다.</w:t>
      </w:r>
    </w:p>
    <w:p>
      <w:r>
        <w:t>회전형 refresh token은 연결 단위 갱신 잠금과 revision으로 교체합니다. 여러 worker가 동시에 갱신하지 않도록 하고 반환된 새 refresh token을 유실하지 않게 저장합니다. 동의 철회·계정 비활성·invalid_grant는 재연결 필요로 표시하며 무한 재시도하지 않습니다.</w:t>
      </w:r>
    </w:p>
    <w:p>
      <w:r>
        <w:t>상대 앱 API 장애 시 신규 변경 허가를 발급하지 않습니다. 기존 승인·기간 잠금은 유지합니다. 읽기 화면은 마지막 갱신 시각과 조회 실패를 표시하고 최신 결과인 것처럼 사용하지 않습니다. 전송 누락은 아웃박스와 결과 조회로 복구하며 프로퍼티 방식으로 자동 우회하지 않습니다.</w:t>
      </w:r>
    </w:p>
    <w:p>
      <w:r>
        <w:t>배포 시 양쪽 apiRoute·custom scopes·외부 호출 대상·설치 upgrade를 함께 반영합니다. API 노출 자체의 적격성과 호출·토큰 교환 egress를 포함한 전체 설치의 Runs on Atlassian 적격성은 구분하여 실제 manifest로 확인합니다.</w:t>
      </w:r>
    </w:p>
    <w:p>
      <w:pPr>
        <w:pStyle w:val="Caption"/>
      </w:pPr>
      <w:r>
        <w:t>근거: S12, W4, W5, W6</w:t>
      </w:r>
    </w:p>
    <w:p>
      <w:pPr>
        <w:pStyle w:val="Heading1"/>
        <w:pageBreakBefore/>
      </w:pPr>
      <w:r>
        <w:t>07  등록부터 팀장 승인까지</w:t>
      </w:r>
    </w:p>
    <w:p>
      <w:r>
        <w:rPr>
          <w:b/>
          <w:sz w:val="24"/>
        </w:rPr>
        <w:t>자동 요청은 승인 대기 접수이며 승인 결정을 대신하지 않습니다.</w:t>
      </w:r>
    </w:p>
    <w:p>
      <w:r>
        <w:drawing>
          <wp:inline xmlns:a="http://schemas.openxmlformats.org/drawingml/2006/main" xmlns:pic="http://schemas.openxmlformats.org/drawingml/2006/picture">
            <wp:extent cx="6263640" cy="2008594"/>
            <wp:docPr id="2" name="Picture 2"/>
            <wp:cNvGraphicFramePr>
              <a:graphicFrameLocks noChangeAspect="1"/>
            </wp:cNvGraphicFramePr>
            <a:graphic>
              <a:graphicData uri="http://schemas.openxmlformats.org/drawingml/2006/picture">
                <pic:pic>
                  <pic:nvPicPr>
                    <pic:cNvPr id="0" name="diagram-7.png"/>
                    <pic:cNvPicPr/>
                  </pic:nvPicPr>
                  <pic:blipFill>
                    <a:blip r:embed="rId12"/>
                    <a:stretch>
                      <a:fillRect/>
                    </a:stretch>
                  </pic:blipFill>
                  <pic:spPr>
                    <a:xfrm>
                      <a:off x="0" y="0"/>
                      <a:ext cx="6263640" cy="2008594"/>
                    </a:xfrm>
                    <a:prstGeom prst="rect"/>
                  </pic:spPr>
                </pic:pic>
              </a:graphicData>
            </a:graphic>
          </wp:inline>
        </w:drawing>
      </w:r>
    </w:p>
    <w:p>
      <w:r>
        <w:t>작성 시 서버가 이슈 열람·작성 자격, 입력 기간, 통제 규칙을 확인합니다. 정상 입력의 출처 정보를 남기고 설정에 따라 저장 직후 승인 요청을 생성합니다. 연동 모드의 기본 승인자는 Workforce 조직 API에서 확인한 최신 명부에서 구하며, 해당 이슈를 열람할 수 있는 활성 계정인지 확인합니다.</w:t>
      </w:r>
    </w:p>
    <w:p>
      <w:r>
        <w:t>승인 요청에는 대상 worklogId, 이슈, 작성자, 작업일, 시간과 지문을 연결합니다. 승인 결정 시 대상이 여전히 유효한지 재확인하고 지정 승인자만 결정하게 합니다. 이미 결정된 행은 PENDING 조건부 갱신으로 다시 덮어쓰지 않으며 revision으로 동시 결정을 제어합니다.</w:t>
      </w:r>
    </w:p>
    <w:p>
      <w:r>
        <w:t>승인 완료 시 승인 당시 값을 Approval 원장에 고정하고 통제 및 결과 API 전송를 이어갑니다. 반려는 결정자·시각·사유와 함께 이력으로 남깁니다. 승인된 기록의 소명·재승인 요청 자체가 기존 잠금을 해제하지 않습니다.</w:t>
      </w:r>
    </w:p>
    <w:p>
      <w:r>
        <w:t>현행 직접 요청에는 검증된 Workforce 팀장의 자기 승인 경로가 있습니다. 자동 요청의 본인 제외 규칙과 구분합니다. 고객에게 팀장 전용 승인으로 제공하려면 일반 지정 결재자 경로와 일괄 승인에도 동일한 팀 범위를 강제해야 합니다.</w:t>
      </w:r>
    </w:p>
    <w:p>
      <w:pPr>
        <w:pStyle w:val="Caption"/>
      </w:pPr>
      <w:r>
        <w:t>근거: S3, S6, S7</w:t>
      </w:r>
    </w:p>
    <w:p>
      <w:pPr>
        <w:pStyle w:val="Heading1"/>
        <w:pageBreakBefore/>
      </w:pPr>
      <w:r>
        <w:t>08  일괄 승인과 권한 검증</w:t>
      </w:r>
    </w:p>
    <w:p>
      <w:r>
        <w:rPr>
          <w:b/>
          <w:sz w:val="24"/>
        </w:rPr>
        <w:t>일괄 처리에서도 각 워크로그의 권한과 결정 상태를 개별 검증합니다.</w:t>
      </w:r>
    </w:p>
    <w:p>
      <w:r>
        <w:t>팀장이 여러 승인 대기 건을 선택하면 서버는 각 요청의 지정 결재자, 대상 이슈 열람 권한, 현재 결정 상태를 검사합니다. 일부 실패가 있으면 성공·실패·미처리 결과를 분리합니다. 재시도는 이미 확정된 결정을 덮어쓰지 않아야 합니다.</w:t>
      </w:r>
    </w:p>
    <w:p>
      <w:r>
        <w:t>현재 일반 업무함 bulkApprove는 지정 결재자를 기준으로 동작합니다. 따라서 ‘팀장만 팀원 기록을 일괄 승인한다’는 고객 요구를 충족하려면 워크로그 대상에 최신 팀장 자격과 팀원 범위를 추가로 강제하고, 단건·일괄·직접 resolver 호출을 같은 규칙으로 묶는 보완을 수행합니다.</w:t>
      </w:r>
    </w:p>
    <w:p>
      <w:r>
        <w:t>시연은 같은 팀 기록 두 건과 권한 없는 기록 한 건을 섞어서 수행합니다. 정상 두 건의 결정자·시간·요청 ID가 기록되고, 권한 없는 건은 거부되며 그 존재 정보도 허용 범위 밖으로 노출되지 않는지 확인합니다.</w:t>
      </w:r>
    </w:p>
    <w:tbl>
      <w:tblPr>
        <w:tblStyle w:val="LightShading-Accent1"/>
        <w:tblW w:type="auto" w:w="0"/>
        <w:tblLayout w:type="fixed"/>
        <w:tblLook w:firstColumn="1" w:firstRow="1" w:lastColumn="0" w:lastRow="0" w:noHBand="0" w:noVBand="1" w:val="04A0"/>
      </w:tblPr>
      <w:tblGrid>
        <w:gridCol w:w="3096"/>
        <w:gridCol w:w="6840"/>
      </w:tblGrid>
      <w:tr>
        <w:trPr>
          <w:cantSplit/>
          <w:tblHeader/>
        </w:trPr>
        <w:tc>
          <w:tcPr>
            <w:tcW w:type="dxa" w:w="3096"/>
          </w:tcPr>
          <w:p>
            <w:pPr>
              <w:spacing w:after="60" w:before="60"/>
            </w:pPr>
            <w:r>
              <w:rPr>
                <w:b/>
                <w:sz w:val="19"/>
              </w:rPr>
              <w:t>시험</w:t>
            </w:r>
          </w:p>
        </w:tc>
        <w:tc>
          <w:tcPr>
            <w:tcW w:type="dxa" w:w="6840"/>
          </w:tcPr>
          <w:p>
            <w:pPr>
              <w:spacing w:after="60" w:before="60"/>
            </w:pPr>
            <w:r>
              <w:rPr>
                <w:b/>
                <w:sz w:val="19"/>
              </w:rPr>
              <w:t>확인할 증거</w:t>
            </w:r>
          </w:p>
        </w:tc>
      </w:tr>
      <w:tr>
        <w:trPr>
          <w:cantSplit/>
        </w:trPr>
        <w:tc>
          <w:tcPr>
            <w:tcW w:type="dxa" w:w="3096"/>
          </w:tcPr>
          <w:p>
            <w:pPr>
              <w:spacing w:after="60" w:before="60"/>
            </w:pPr>
            <w:r>
              <w:rPr>
                <w:b w:val="0"/>
                <w:sz w:val="19"/>
              </w:rPr>
              <w:t>동일 요청 동시 승인·반려</w:t>
            </w:r>
          </w:p>
        </w:tc>
        <w:tc>
          <w:tcPr>
            <w:tcW w:type="dxa" w:w="6840"/>
          </w:tcPr>
          <w:p>
            <w:pPr>
              <w:spacing w:after="60" w:before="60"/>
            </w:pPr>
            <w:r>
              <w:rPr>
                <w:b w:val="0"/>
                <w:sz w:val="19"/>
              </w:rPr>
              <w:t>최종 결정 하나, 상충하는 두 결과 없음</w:t>
            </w:r>
          </w:p>
        </w:tc>
      </w:tr>
      <w:tr>
        <w:trPr>
          <w:cantSplit/>
        </w:trPr>
        <w:tc>
          <w:tcPr>
            <w:tcW w:type="dxa" w:w="3096"/>
          </w:tcPr>
          <w:p>
            <w:pPr>
              <w:spacing w:after="60" w:before="60"/>
            </w:pPr>
            <w:r>
              <w:rPr>
                <w:b w:val="0"/>
                <w:sz w:val="19"/>
              </w:rPr>
              <w:t>비팀장 직접 resolver 호출</w:t>
            </w:r>
          </w:p>
        </w:tc>
        <w:tc>
          <w:tcPr>
            <w:tcW w:type="dxa" w:w="6840"/>
          </w:tcPr>
          <w:p>
            <w:pPr>
              <w:spacing w:after="60" w:before="60"/>
            </w:pPr>
            <w:r>
              <w:rPr>
                <w:b w:val="0"/>
                <w:sz w:val="19"/>
              </w:rPr>
              <w:t>서버 거부, 원장 변화 없음</w:t>
            </w:r>
          </w:p>
        </w:tc>
      </w:tr>
      <w:tr>
        <w:trPr>
          <w:cantSplit/>
        </w:trPr>
        <w:tc>
          <w:tcPr>
            <w:tcW w:type="dxa" w:w="3096"/>
          </w:tcPr>
          <w:p>
            <w:pPr>
              <w:spacing w:after="60" w:before="60"/>
            </w:pPr>
            <w:r>
              <w:rPr>
                <w:b w:val="0"/>
                <w:sz w:val="19"/>
              </w:rPr>
              <w:t>타 팀·열람권 없는 대상</w:t>
            </w:r>
          </w:p>
        </w:tc>
        <w:tc>
          <w:tcPr>
            <w:tcW w:type="dxa" w:w="6840"/>
          </w:tcPr>
          <w:p>
            <w:pPr>
              <w:spacing w:after="60" w:before="60"/>
            </w:pPr>
            <w:r>
              <w:rPr>
                <w:b w:val="0"/>
                <w:sz w:val="19"/>
              </w:rPr>
              <w:t>목록·상세·일괄·내보내기 모두 같은 범위</w:t>
            </w:r>
          </w:p>
        </w:tc>
      </w:tr>
      <w:tr>
        <w:trPr>
          <w:cantSplit/>
        </w:trPr>
        <w:tc>
          <w:tcPr>
            <w:tcW w:type="dxa" w:w="3096"/>
          </w:tcPr>
          <w:p>
            <w:pPr>
              <w:spacing w:after="60" w:before="60"/>
            </w:pPr>
            <w:r>
              <w:rPr>
                <w:b w:val="0"/>
                <w:sz w:val="19"/>
              </w:rPr>
              <w:t>부분 성공 재시도</w:t>
            </w:r>
          </w:p>
        </w:tc>
        <w:tc>
          <w:tcPr>
            <w:tcW w:type="dxa" w:w="6840"/>
          </w:tcPr>
          <w:p>
            <w:pPr>
              <w:spacing w:after="60" w:before="60"/>
            </w:pPr>
            <w:r>
              <w:rPr>
                <w:b w:val="0"/>
                <w:sz w:val="19"/>
              </w:rPr>
              <w:t>완료 건 보존, 미완료 건만 재처리</w:t>
            </w:r>
          </w:p>
        </w:tc>
      </w:tr>
    </w:tbl>
    <w:p/>
    <w:p>
      <w:pPr>
        <w:pStyle w:val="Caption"/>
      </w:pPr>
      <w:r>
        <w:t>근거: S3, S7</w:t>
      </w:r>
    </w:p>
    <w:p>
      <w:pPr>
        <w:pStyle w:val="Heading1"/>
        <w:pageBreakBefore/>
      </w:pPr>
      <w:r>
        <w:t>09  승인과 쓰기를 함께 조정하는 API</w:t>
      </w:r>
    </w:p>
    <w:p>
      <w:r>
        <w:rPr>
          <w:b/>
          <w:sz w:val="24"/>
        </w:rPr>
        <w:t>승인 여부를 읽은 뒤 따로 저장하는 방식의 경쟁 상태를 쓰기 예약으로 막습니다.</w:t>
      </w:r>
    </w:p>
    <w:p>
      <w:r>
        <w:drawing>
          <wp:inline xmlns:a="http://schemas.openxmlformats.org/drawingml/2006/main" xmlns:pic="http://schemas.openxmlformats.org/drawingml/2006/picture">
            <wp:extent cx="6263640" cy="2008594"/>
            <wp:docPr id="3" name="Picture 3"/>
            <wp:cNvGraphicFramePr>
              <a:graphicFrameLocks noChangeAspect="1"/>
            </wp:cNvGraphicFramePr>
            <a:graphic>
              <a:graphicData uri="http://schemas.openxmlformats.org/drawingml/2006/picture">
                <pic:pic>
                  <pic:nvPicPr>
                    <pic:cNvPr id="0" name="diagram-9.png"/>
                    <pic:cNvPicPr/>
                  </pic:nvPicPr>
                  <pic:blipFill>
                    <a:blip r:embed="rId13"/>
                    <a:stretch>
                      <a:fillRect/>
                    </a:stretch>
                  </pic:blipFill>
                  <pic:spPr>
                    <a:xfrm>
                      <a:off x="0" y="0"/>
                      <a:ext cx="6263640" cy="2008594"/>
                    </a:xfrm>
                    <a:prstGeom prst="rect"/>
                  </pic:spPr>
                </pic:pic>
              </a:graphicData>
            </a:graphic>
          </wp:inline>
        </w:drawing>
      </w:r>
    </w:p>
    <w:p>
      <w:r>
        <w:t>Workforce의 수정·삭제는 Approval POST /v1/worklog-operations를 호출하여 작성자·이슈·worklogId·변경 전 지문·예상 revision·작업 종류를 검증하고 예약을 얻습니다. Approval은 현재 SQL의 승인·기간 상태를 검사한 뒤 같은 대상에 opId를 claim합니다. 승인 결정 경로도 미완료 작업을 검사하여 변경 중인 기록을 승인하지 않습니다.</w:t>
      </w:r>
    </w:p>
    <w:p>
      <w:r>
        <w:t>허가된 opId는 한 번의 정해진 작업에만 유효합니다. Workforce는 실행 직전 예약의 상태·만료·대상 지문을 확인하고 실제 로그인 사용자 asUser로 Jira 변경을 수행합니다. 완료 API로 결과를 알리고 Approval은 원본을 대조한 뒤 작업을 확정합니다. API body의 완료 주장만 믿고 잠금을 해제하지 않습니다.</w:t>
      </w:r>
    </w:p>
    <w:p>
      <w:r>
        <w:t>예약 만료나 통신 시간 초과만으로 기록을 승인 가능 상태로 되돌리지 않습니다. Jira 실행 여부를 모르면 UNKNOWN으로 두고 신규 쓰기와 승인 확정을 보류합니다. 실행 worker의 종료와 Jira 현재 상태를 확인한 뒤 정리합니다. 이미 날아간 Jira 요청을 예약 만료로 취소할 수 있다는 가정을 하지 않습니다.</w:t>
      </w:r>
    </w:p>
    <w:p>
      <w:r>
        <w:t>이 조정은 새로 구현할 프로토콜입니다. Approval SQL과 Jira REST 사이에 분산 트랜잭션이 생기는 것은 아닙니다. 앱 경로의 경합을 조정하고, Jira 직접 경로는 visibility와 별도 시험으로 통제합니다. 명확한 실패 전 같은 변경을 맹목적으로 재POST하지 않습니다.</w:t>
      </w:r>
    </w:p>
    <w:p>
      <w:pPr>
        <w:pStyle w:val="Caption"/>
      </w:pPr>
      <w:r>
        <w:t>근거: S8, S12, W3</w:t>
      </w:r>
    </w:p>
    <w:p>
      <w:pPr>
        <w:pStyle w:val="Heading1"/>
        <w:pageBreakBefore/>
      </w:pPr>
      <w:r>
        <w:t>10  Jira 직접 경로의 수정과 삭제 통제</w:t>
      </w:r>
    </w:p>
    <w:p>
      <w:r>
        <w:rPr>
          <w:b/>
          <w:sz w:val="24"/>
        </w:rPr>
        <w:t>기존 승인 기록의 visibility를 제한하고 사용자 계정의 직접 요청으로 차단 효과를 검증합니다.</w:t>
      </w:r>
    </w:p>
    <w:p>
      <w:r>
        <w:t>Approval의 통제 작업이 Jira 워크로그 visibility를 앱 접근 역할로 제한합니다. 기본 적용 예시는 role 타입의 atlassian-addons-project-access입니다. 이는 워크로그 본문의 공개 범위이며 앱 간 승인 API와 다릅니다. movesApproval.op는 해당 변경을 Approval의 통제 작업 번호와 연결합니다.</w:t>
      </w:r>
    </w:p>
    <w:p>
      <w:r>
        <w:t>공개 범위 제한은 권한과 결합해 기존 기록의 조회·수정·삭제를 제한합니다. 통제 완료는 worklog_control의 RESTRICTED 상태와 Jira 응답을 함께 대조합니다. 시간·설명 등 본문을 불필요하게 다시 쓰지 않고 visibility와 작업 표식만 변경합니다.</w:t>
      </w:r>
    </w:p>
    <w:p>
      <w:r>
        <w:t>승인 저장과 Jira PUT은 하나의 원자적 작업이 아닙니다. 제한 실패·권한 부족·API 전달 대기는 운영 화면에서 별도로 드러내고 재처리해야 합니다. 다른 앱·관리자·Automation의 권한은 일반 작성자와 다르므로 각각 시험합니다.</w:t>
      </w:r>
    </w:p>
    <w:p>
      <w:r>
        <w:t>숨긴 기록은 앱에서 허용된 작성자 또는 팀 범위와 이슈 열람권을 다시 확인한 조회자에게만 보충합니다. 설명은 작성자에게만 표시합니다. 원래부터 제한 공개였던 기록을 임의로 해제하거나 일반 사용자에게 노출하지 않습니다.</w:t>
      </w:r>
    </w:p>
    <w:tbl>
      <w:tblPr>
        <w:tblStyle w:val="LightShading-Accent1"/>
        <w:tblW w:type="auto" w:w="0"/>
        <w:tblLayout w:type="fixed"/>
        <w:tblLook w:firstColumn="1" w:firstRow="1" w:lastColumn="0" w:lastRow="0" w:noHBand="0" w:noVBand="1" w:val="04A0"/>
      </w:tblPr>
      <w:tblGrid>
        <w:gridCol w:w="3096"/>
        <w:gridCol w:w="6840"/>
      </w:tblGrid>
      <w:tr>
        <w:trPr>
          <w:cantSplit/>
          <w:tblHeader/>
        </w:trPr>
        <w:tc>
          <w:tcPr>
            <w:tcW w:type="dxa" w:w="3096"/>
          </w:tcPr>
          <w:p>
            <w:pPr>
              <w:spacing w:after="60" w:before="60"/>
            </w:pPr>
            <w:r>
              <w:rPr>
                <w:b/>
                <w:sz w:val="19"/>
              </w:rPr>
              <w:t>차단 시험</w:t>
            </w:r>
          </w:p>
        </w:tc>
        <w:tc>
          <w:tcPr>
            <w:tcW w:type="dxa" w:w="6840"/>
          </w:tcPr>
          <w:p>
            <w:pPr>
              <w:spacing w:after="60" w:before="60"/>
            </w:pPr>
            <w:r>
              <w:rPr>
                <w:b/>
                <w:sz w:val="19"/>
              </w:rPr>
              <w:t>합격 기준</w:t>
            </w:r>
          </w:p>
        </w:tc>
      </w:tr>
      <w:tr>
        <w:trPr>
          <w:cantSplit/>
        </w:trPr>
        <w:tc>
          <w:tcPr>
            <w:tcW w:type="dxa" w:w="3096"/>
          </w:tcPr>
          <w:p>
            <w:pPr>
              <w:spacing w:after="60" w:before="60"/>
            </w:pPr>
            <w:r>
              <w:rPr>
                <w:b w:val="0"/>
                <w:sz w:val="19"/>
              </w:rPr>
              <w:t>정상 PUT·DELETE 요청</w:t>
            </w:r>
          </w:p>
        </w:tc>
        <w:tc>
          <w:tcPr>
            <w:tcW w:type="dxa" w:w="6840"/>
          </w:tcPr>
          <w:p>
            <w:pPr>
              <w:spacing w:after="60" w:before="60"/>
            </w:pPr>
            <w:r>
              <w:rPr>
                <w:b w:val="0"/>
                <w:sz w:val="19"/>
              </w:rPr>
              <w:t>권한 거부와 원본 유지 동시 확인</w:t>
            </w:r>
          </w:p>
        </w:tc>
      </w:tr>
      <w:tr>
        <w:trPr>
          <w:cantSplit/>
        </w:trPr>
        <w:tc>
          <w:tcPr>
            <w:tcW w:type="dxa" w:w="3096"/>
          </w:tcPr>
          <w:p>
            <w:pPr>
              <w:spacing w:after="60" w:before="60"/>
            </w:pPr>
            <w:r>
              <w:rPr>
                <w:b w:val="0"/>
                <w:sz w:val="19"/>
              </w:rPr>
              <w:t>404 응답</w:t>
            </w:r>
          </w:p>
        </w:tc>
        <w:tc>
          <w:tcPr>
            <w:tcW w:type="dxa" w:w="6840"/>
          </w:tcPr>
          <w:p>
            <w:pPr>
              <w:spacing w:after="60" w:before="60"/>
            </w:pPr>
            <w:r>
              <w:rPr>
                <w:b w:val="0"/>
                <w:sz w:val="19"/>
              </w:rPr>
              <w:t>같은 기록의 존재를 앱에서 먼저 확인한 경우에만 해석</w:t>
            </w:r>
          </w:p>
        </w:tc>
      </w:tr>
      <w:tr>
        <w:trPr>
          <w:cantSplit/>
        </w:trPr>
        <w:tc>
          <w:tcPr>
            <w:tcW w:type="dxa" w:w="3096"/>
          </w:tcPr>
          <w:p>
            <w:pPr>
              <w:spacing w:after="60" w:before="60"/>
            </w:pPr>
            <w:r>
              <w:rPr>
                <w:b w:val="0"/>
                <w:sz w:val="19"/>
              </w:rPr>
              <w:t>400·401·429·5xx</w:t>
            </w:r>
          </w:p>
        </w:tc>
        <w:tc>
          <w:tcPr>
            <w:tcW w:type="dxa" w:w="6840"/>
          </w:tcPr>
          <w:p>
            <w:pPr>
              <w:spacing w:after="60" w:before="60"/>
            </w:pPr>
            <w:r>
              <w:rPr>
                <w:b w:val="0"/>
                <w:sz w:val="19"/>
              </w:rPr>
              <w:t>잘못된 요청·인증 실패·장애이므로 차단 성공 증거에서 제외</w:t>
            </w:r>
          </w:p>
        </w:tc>
      </w:tr>
      <w:tr>
        <w:trPr>
          <w:cantSplit/>
        </w:trPr>
        <w:tc>
          <w:tcPr>
            <w:tcW w:type="dxa" w:w="3096"/>
          </w:tcPr>
          <w:p>
            <w:pPr>
              <w:spacing w:after="60" w:before="60"/>
            </w:pPr>
            <w:r>
              <w:rPr>
                <w:b w:val="0"/>
                <w:sz w:val="19"/>
              </w:rPr>
              <w:t>변경 후 원상복구</w:t>
            </w:r>
          </w:p>
        </w:tc>
        <w:tc>
          <w:tcPr>
            <w:tcW w:type="dxa" w:w="6840"/>
          </w:tcPr>
          <w:p>
            <w:pPr>
              <w:spacing w:after="60" w:before="60"/>
            </w:pPr>
            <w:r>
              <w:rPr>
                <w:b w:val="0"/>
                <w:sz w:val="19"/>
              </w:rPr>
              <w:t>원본 변경이 발생했으므로 강제 잠금 시험 실패</w:t>
            </w:r>
          </w:p>
        </w:tc>
      </w:tr>
    </w:tbl>
    <w:p/>
    <w:p>
      <w:pPr>
        <w:pStyle w:val="Caption"/>
      </w:pPr>
      <w:r>
        <w:t>근거: S8, S9, W3</w:t>
      </w:r>
    </w:p>
    <w:p>
      <w:pPr>
        <w:pStyle w:val="Heading1"/>
        <w:pageBreakBefore/>
      </w:pPr>
      <w:r>
        <w:t>11  기간 마감과 외부 신규 입력 처리</w:t>
      </w:r>
    </w:p>
    <w:p>
      <w:r>
        <w:rPr>
          <w:b/>
          <w:sz w:val="24"/>
        </w:rPr>
        <w:t>건별 승인은 해당 기록을 잠그고, 기간 마감은 기간 내 앱 쓰기를 제한합니다.</w:t>
      </w:r>
    </w:p>
    <w:p>
      <w:r>
        <w:t>신규 외부 입력을 저장 전에 모든 경로에서 가로채는 기능과, 이미 생성된 위반 기록을 감지·제외하는 기능은 서로 다른 결과입니다. 고객 요구에 대한 제안은 앱 입력 경로의 사전 통제와 외부 경로의 감지·사후 조치를 명확히 구분하여 제시합니다.</w:t>
      </w:r>
    </w:p>
    <w:p>
      <w:r>
        <w:t>Jira 작성 권한은 프로젝트 수준의 작성자 범위를 제한하는 보조 수단입니다. 기간별 동적 잠금 전체를 권한 스킴 하나로 구현하는 것으로 설명하지 않습니다. 고객이 사용하는 직접 입력 경로에서 별도 시험하고 검증된 경로만 차단 보장 범위에 포함합니다.</w:t>
      </w:r>
    </w:p>
    <w:p>
      <w:r>
        <w:t>timeTrackingProvider는 Preview 모듈입니다. 제공자로 선택하면 Jira의 기본 시간 입력 UI를 대체합니다. Tempo 제공자 전환 영향을 시범 프로젝트와 사용자 계정으로 확인한 뒤 적용합니다.</w:t>
      </w:r>
    </w:p>
    <w:tbl>
      <w:tblPr>
        <w:tblStyle w:val="LightShading-Accent1"/>
        <w:tblW w:type="auto" w:w="0"/>
        <w:tblLayout w:type="fixed"/>
        <w:tblLook w:firstColumn="1" w:firstRow="1" w:lastColumn="0" w:lastRow="0" w:noHBand="0" w:noVBand="1" w:val="04A0"/>
      </w:tblPr>
      <w:tblGrid>
        <w:gridCol w:w="3096"/>
        <w:gridCol w:w="6840"/>
      </w:tblGrid>
      <w:tr>
        <w:trPr>
          <w:cantSplit/>
          <w:tblHeader/>
        </w:trPr>
        <w:tc>
          <w:tcPr>
            <w:tcW w:type="dxa" w:w="3096"/>
          </w:tcPr>
          <w:p>
            <w:pPr>
              <w:spacing w:after="60" w:before="60"/>
            </w:pPr>
            <w:r>
              <w:rPr>
                <w:b/>
                <w:sz w:val="19"/>
              </w:rPr>
              <w:t>경로와 작업</w:t>
            </w:r>
          </w:p>
        </w:tc>
        <w:tc>
          <w:tcPr>
            <w:tcW w:type="dxa" w:w="6840"/>
          </w:tcPr>
          <w:p>
            <w:pPr>
              <w:spacing w:after="60" w:before="60"/>
            </w:pPr>
            <w:r>
              <w:rPr>
                <w:b/>
                <w:sz w:val="19"/>
              </w:rPr>
              <w:t>수행 방법 및 증명 범위</w:t>
            </w:r>
          </w:p>
        </w:tc>
      </w:tr>
      <w:tr>
        <w:trPr>
          <w:cantSplit/>
        </w:trPr>
        <w:tc>
          <w:tcPr>
            <w:tcW w:type="dxa" w:w="3096"/>
          </w:tcPr>
          <w:p>
            <w:pPr>
              <w:spacing w:after="60" w:before="60"/>
            </w:pPr>
            <w:r>
              <w:rPr>
                <w:b w:val="0"/>
                <w:sz w:val="19"/>
              </w:rPr>
              <w:t>Approval의 마감 기간 추가·수정·삭제</w:t>
            </w:r>
          </w:p>
        </w:tc>
        <w:tc>
          <w:tcPr>
            <w:tcW w:type="dxa" w:w="6840"/>
          </w:tcPr>
          <w:p>
            <w:pPr>
              <w:spacing w:after="60" w:before="60"/>
            </w:pPr>
            <w:r>
              <w:rPr>
                <w:b w:val="0"/>
                <w:sz w:val="19"/>
              </w:rPr>
              <w:t>현재 기간 상태를 조회하여 Jira 호출 전에 거부</w:t>
            </w:r>
          </w:p>
        </w:tc>
      </w:tr>
      <w:tr>
        <w:trPr>
          <w:cantSplit/>
        </w:trPr>
        <w:tc>
          <w:tcPr>
            <w:tcW w:type="dxa" w:w="3096"/>
          </w:tcPr>
          <w:p>
            <w:pPr>
              <w:spacing w:after="60" w:before="60"/>
            </w:pPr>
            <w:r>
              <w:rPr>
                <w:b w:val="0"/>
                <w:sz w:val="19"/>
              </w:rPr>
              <w:t>Workforce의 마감 기간 쓰기</w:t>
            </w:r>
          </w:p>
        </w:tc>
        <w:tc>
          <w:tcPr>
            <w:tcW w:type="dxa" w:w="6840"/>
          </w:tcPr>
          <w:p>
            <w:pPr>
              <w:spacing w:after="60" w:before="60"/>
            </w:pPr>
            <w:r>
              <w:rPr>
                <w:b w:val="0"/>
                <w:sz w:val="19"/>
              </w:rPr>
              <w:t>Approval API로 현재 기간 상태 확인·작업 예약. 실패 시 저장 보류</w:t>
            </w:r>
          </w:p>
        </w:tc>
      </w:tr>
      <w:tr>
        <w:trPr>
          <w:cantSplit/>
        </w:trPr>
        <w:tc>
          <w:tcPr>
            <w:tcW w:type="dxa" w:w="3096"/>
          </w:tcPr>
          <w:p>
            <w:pPr>
              <w:spacing w:after="60" w:before="60"/>
            </w:pPr>
            <w:r>
              <w:rPr>
                <w:b w:val="0"/>
                <w:sz w:val="19"/>
              </w:rPr>
              <w:t>Jira 기본 입력 UI</w:t>
            </w:r>
          </w:p>
        </w:tc>
        <w:tc>
          <w:tcPr>
            <w:tcW w:type="dxa" w:w="6840"/>
          </w:tcPr>
          <w:p>
            <w:pPr>
              <w:spacing w:after="60" w:before="60"/>
            </w:pPr>
            <w:r>
              <w:rPr>
                <w:b w:val="0"/>
                <w:sz w:val="19"/>
              </w:rPr>
              <w:t>timeTrackingProvider로 Log work와 작업 로그 탭을 대체</w:t>
            </w:r>
          </w:p>
        </w:tc>
      </w:tr>
      <w:tr>
        <w:trPr>
          <w:cantSplit/>
        </w:trPr>
        <w:tc>
          <w:tcPr>
            <w:tcW w:type="dxa" w:w="3096"/>
          </w:tcPr>
          <w:p>
            <w:pPr>
              <w:spacing w:after="60" w:before="60"/>
            </w:pPr>
            <w:r>
              <w:rPr>
                <w:b w:val="0"/>
                <w:sz w:val="19"/>
              </w:rPr>
              <w:t>REST·Automation의 신규 생성</w:t>
            </w:r>
          </w:p>
        </w:tc>
        <w:tc>
          <w:tcPr>
            <w:tcW w:type="dxa" w:w="6840"/>
          </w:tcPr>
          <w:p>
            <w:pPr>
              <w:spacing w:after="60" w:before="60"/>
            </w:pPr>
            <w:r>
              <w:rPr>
                <w:b w:val="0"/>
                <w:sz w:val="19"/>
              </w:rPr>
              <w:t>UI 대체로 전면 차단되지 않음. 이벤트 감지와 후속 통제</w:t>
            </w:r>
          </w:p>
        </w:tc>
      </w:tr>
      <w:tr>
        <w:trPr>
          <w:cantSplit/>
        </w:trPr>
        <w:tc>
          <w:tcPr>
            <w:tcW w:type="dxa" w:w="3096"/>
          </w:tcPr>
          <w:p>
            <w:pPr>
              <w:spacing w:after="60" w:before="60"/>
            </w:pPr>
            <w:r>
              <w:rPr>
                <w:b w:val="0"/>
                <w:sz w:val="19"/>
              </w:rPr>
              <w:t>기간 밖으로 날짜 이동</w:t>
            </w:r>
          </w:p>
        </w:tc>
        <w:tc>
          <w:tcPr>
            <w:tcW w:type="dxa" w:w="6840"/>
          </w:tcPr>
          <w:p>
            <w:pPr>
              <w:spacing w:after="60" w:before="60"/>
            </w:pPr>
            <w:r>
              <w:rPr>
                <w:b w:val="0"/>
                <w:sz w:val="19"/>
              </w:rPr>
              <w:t>변경 전·후 기간을 검사하여 닫힌 기간 탈출 우회 방지</w:t>
            </w:r>
          </w:p>
        </w:tc>
      </w:tr>
      <w:tr>
        <w:trPr>
          <w:cantSplit/>
        </w:trPr>
        <w:tc>
          <w:tcPr>
            <w:tcW w:type="dxa" w:w="3096"/>
          </w:tcPr>
          <w:p>
            <w:pPr>
              <w:spacing w:after="60" w:before="60"/>
            </w:pPr>
            <w:r>
              <w:rPr>
                <w:b w:val="0"/>
                <w:sz w:val="19"/>
              </w:rPr>
              <w:t>외부 변경·위반 입력</w:t>
            </w:r>
          </w:p>
        </w:tc>
        <w:tc>
          <w:tcPr>
            <w:tcW w:type="dxa" w:w="6840"/>
          </w:tcPr>
          <w:p>
            <w:pPr>
              <w:spacing w:after="60" w:before="60"/>
            </w:pPr>
            <w:r>
              <w:rPr>
                <w:b w:val="0"/>
                <w:sz w:val="19"/>
              </w:rPr>
              <w:t>출처·지문·현재 DB 규칙 대조 후 위반 및 재확인 대상 표시</w:t>
            </w:r>
          </w:p>
        </w:tc>
      </w:tr>
    </w:tbl>
    <w:p/>
    <w:p>
      <w:pPr>
        <w:pStyle w:val="Caption"/>
      </w:pPr>
      <w:r>
        <w:t>근거: S1, S8, S9, W2</w:t>
      </w:r>
    </w:p>
    <w:p>
      <w:pPr>
        <w:pStyle w:val="Heading1"/>
        <w:pageBreakBefore/>
      </w:pPr>
      <w:r>
        <w:t>12  변경 이력과 승인 증거 보존</w:t>
      </w:r>
    </w:p>
    <w:p>
      <w:r>
        <w:rPr>
          <w:b/>
          <w:sz w:val="24"/>
        </w:rPr>
        <w:t>현재 Jira 값과 승인 당시 값을 함께 보관하여 누가 무엇을 바꾸었는지 설명합니다.</w:t>
      </w:r>
    </w:p>
    <w:p>
      <w:r>
        <w:t>앱에서 수행한 쓰기는 실제 사용자와 변경 전 값을 알고 있으므로 직접 기록합니다. Jira 생성·수정·삭제 이벤트는 후속 관측을 추가합니다. 누락 보정은 마지막 수집 위치 이후의 변경을 읽어 보완하며, 이벤트 재전송과 보정이 같은 변경을 중복 기록하지 않도록 지문과 순번을 대조합니다.</w:t>
      </w:r>
    </w:p>
    <w:p>
      <w:r>
        <w:t>worklog_history에는 변경 종류, 작업자, 변경 시각과 관측 시각, 이전·이후 시간과 작업일을 기록합니다. worklog_mirror에는 마지막 관측 상태를 유지합니다. 시스템 통제 작업과 사용자 수정을 구분하며 seq를 곧바로 사용자 수정 횟수로 표시하지 않습니다.</w:t>
      </w:r>
    </w:p>
    <w:p>
      <w:r>
        <w:t>승인 원장에는 요청 ID, worklogId, 승인자, 승인 시각, 결정, 승인 당시 시간과 지문을 남깁니다. Jira 원본이 바뀌거나 삭제되면 인증 기준값을 조용히 바꾸지 않고 불일치·삭제를 표시합니다. 소명과 재승인은 별도 이력으로 연결합니다.</w:t>
      </w:r>
    </w:p>
    <w:p>
      <w:r>
        <w:t>수집 이전의 과거 변경, 관측 사이에 발생한 중간 변경, 미러가 없는 삭제의 이전 값은 복원할 수 없습니다. 삭제 행위자가 확인되지 않으면 알 수 없음으로 기록합니다. 설명 원문은 기본 보존 범위로 약속하지 않습니다.</w:t>
      </w:r>
    </w:p>
    <w:tbl>
      <w:tblPr>
        <w:tblStyle w:val="LightShading-Accent1"/>
        <w:tblW w:type="auto" w:w="0"/>
        <w:tblLayout w:type="fixed"/>
        <w:tblLook w:firstColumn="1" w:firstRow="1" w:lastColumn="0" w:lastRow="0" w:noHBand="0" w:noVBand="1" w:val="04A0"/>
      </w:tblPr>
      <w:tblGrid>
        <w:gridCol w:w="3096"/>
        <w:gridCol w:w="6840"/>
      </w:tblGrid>
      <w:tr>
        <w:trPr>
          <w:cantSplit/>
          <w:tblHeader/>
        </w:trPr>
        <w:tc>
          <w:tcPr>
            <w:tcW w:type="dxa" w:w="3096"/>
          </w:tcPr>
          <w:p>
            <w:pPr>
              <w:spacing w:after="60" w:before="60"/>
            </w:pPr>
            <w:r>
              <w:rPr>
                <w:b/>
                <w:sz w:val="19"/>
              </w:rPr>
              <w:t>시연 입력</w:t>
            </w:r>
          </w:p>
        </w:tc>
        <w:tc>
          <w:tcPr>
            <w:tcW w:type="dxa" w:w="6840"/>
          </w:tcPr>
          <w:p>
            <w:pPr>
              <w:spacing w:after="60" w:before="60"/>
            </w:pPr>
            <w:r>
              <w:rPr>
                <w:b/>
                <w:sz w:val="19"/>
              </w:rPr>
              <w:t>기대 증거</w:t>
            </w:r>
          </w:p>
        </w:tc>
      </w:tr>
      <w:tr>
        <w:trPr>
          <w:cantSplit/>
        </w:trPr>
        <w:tc>
          <w:tcPr>
            <w:tcW w:type="dxa" w:w="3096"/>
          </w:tcPr>
          <w:p>
            <w:pPr>
              <w:spacing w:after="60" w:before="60"/>
            </w:pPr>
            <w:r>
              <w:rPr>
                <w:b w:val="0"/>
                <w:sz w:val="19"/>
              </w:rPr>
              <w:t>2시간 생성 → 3시간 → 2시간 → 삭제</w:t>
            </w:r>
          </w:p>
        </w:tc>
        <w:tc>
          <w:tcPr>
            <w:tcW w:type="dxa" w:w="6840"/>
          </w:tcPr>
          <w:p>
            <w:pPr>
              <w:spacing w:after="60" w:before="60"/>
            </w:pPr>
            <w:r>
              <w:rPr>
                <w:b w:val="0"/>
                <w:sz w:val="19"/>
              </w:rPr>
              <w:t>7200→10800→7200과 삭제 이력, UPDATED 2건</w:t>
            </w:r>
          </w:p>
        </w:tc>
      </w:tr>
      <w:tr>
        <w:trPr>
          <w:cantSplit/>
        </w:trPr>
        <w:tc>
          <w:tcPr>
            <w:tcW w:type="dxa" w:w="3096"/>
          </w:tcPr>
          <w:p>
            <w:pPr>
              <w:spacing w:after="60" w:before="60"/>
            </w:pPr>
            <w:r>
              <w:rPr>
                <w:b w:val="0"/>
                <w:sz w:val="19"/>
              </w:rPr>
              <w:t>승인 후 원본 외부 변경</w:t>
            </w:r>
          </w:p>
        </w:tc>
        <w:tc>
          <w:tcPr>
            <w:tcW w:type="dxa" w:w="6840"/>
          </w:tcPr>
          <w:p>
            <w:pPr>
              <w:spacing w:after="60" w:before="60"/>
            </w:pPr>
            <w:r>
              <w:rPr>
                <w:b w:val="0"/>
                <w:sz w:val="19"/>
              </w:rPr>
              <w:t>승인 당시 시간 유지 + 불일치 표시</w:t>
            </w:r>
          </w:p>
        </w:tc>
      </w:tr>
      <w:tr>
        <w:trPr>
          <w:cantSplit/>
        </w:trPr>
        <w:tc>
          <w:tcPr>
            <w:tcW w:type="dxa" w:w="3096"/>
          </w:tcPr>
          <w:p>
            <w:pPr>
              <w:spacing w:after="60" w:before="60"/>
            </w:pPr>
            <w:r>
              <w:rPr>
                <w:b w:val="0"/>
                <w:sz w:val="19"/>
              </w:rPr>
              <w:t>동일 이벤트 재전송</w:t>
            </w:r>
          </w:p>
        </w:tc>
        <w:tc>
          <w:tcPr>
            <w:tcW w:type="dxa" w:w="6840"/>
          </w:tcPr>
          <w:p>
            <w:pPr>
              <w:spacing w:after="60" w:before="60"/>
            </w:pPr>
            <w:r>
              <w:rPr>
                <w:b w:val="0"/>
                <w:sz w:val="19"/>
              </w:rPr>
              <w:t>이력 중복 없음</w:t>
            </w:r>
          </w:p>
        </w:tc>
      </w:tr>
      <w:tr>
        <w:trPr>
          <w:cantSplit/>
        </w:trPr>
        <w:tc>
          <w:tcPr>
            <w:tcW w:type="dxa" w:w="3096"/>
          </w:tcPr>
          <w:p>
            <w:pPr>
              <w:spacing w:after="60" w:before="60"/>
            </w:pPr>
            <w:r>
              <w:rPr>
                <w:b w:val="0"/>
                <w:sz w:val="19"/>
              </w:rPr>
              <w:t>이력 내보내기</w:t>
            </w:r>
          </w:p>
        </w:tc>
        <w:tc>
          <w:tcPr>
            <w:tcW w:type="dxa" w:w="6840"/>
          </w:tcPr>
          <w:p>
            <w:pPr>
              <w:spacing w:after="60" w:before="60"/>
            </w:pPr>
            <w:r>
              <w:rPr>
                <w:b w:val="0"/>
                <w:sz w:val="19"/>
              </w:rPr>
              <w:t>화면과 파일의 대상·결정자·시간·건수 일치</w:t>
            </w:r>
          </w:p>
        </w:tc>
      </w:tr>
    </w:tbl>
    <w:p/>
    <w:p>
      <w:pPr>
        <w:pStyle w:val="Caption"/>
      </w:pPr>
      <w:r>
        <w:t>근거: S3, S8, S10</w:t>
      </w:r>
    </w:p>
    <w:p>
      <w:pPr>
        <w:pStyle w:val="Heading1"/>
        <w:pageBreakBefore/>
      </w:pPr>
      <w:r>
        <w:t>13  승인 결과 전달과 집계 API</w:t>
      </w:r>
    </w:p>
    <w:p>
      <w:r>
        <w:rPr>
          <w:b/>
          <w:sz w:val="24"/>
        </w:rPr>
        <w:t>승인 변경은 알림 API로 전달하고 완전한 집계 데이터는 원장 조회 API로 가져옵니다.</w:t>
      </w:r>
    </w:p>
    <w:p>
      <w:r>
        <w:drawing>
          <wp:inline xmlns:a="http://schemas.openxmlformats.org/drawingml/2006/main" xmlns:pic="http://schemas.openxmlformats.org/drawingml/2006/picture">
            <wp:extent cx="6263640" cy="2008594"/>
            <wp:docPr id="4" name="Picture 4"/>
            <wp:cNvGraphicFramePr>
              <a:graphicFrameLocks noChangeAspect="1"/>
            </wp:cNvGraphicFramePr>
            <a:graphic>
              <a:graphicData uri="http://schemas.openxmlformats.org/drawingml/2006/picture">
                <pic:pic>
                  <pic:nvPicPr>
                    <pic:cNvPr id="0" name="diagram-13.png"/>
                    <pic:cNvPicPr/>
                  </pic:nvPicPr>
                  <pic:blipFill>
                    <a:blip r:embed="rId14"/>
                    <a:stretch>
                      <a:fillRect/>
                    </a:stretch>
                  </pic:blipFill>
                  <pic:spPr>
                    <a:xfrm>
                      <a:off x="0" y="0"/>
                      <a:ext cx="6263640" cy="2008594"/>
                    </a:xfrm>
                    <a:prstGeom prst="rect"/>
                  </pic:spPr>
                </pic:pic>
              </a:graphicData>
            </a:graphic>
          </wp:inline>
        </w:drawing>
      </w:r>
    </w:p>
    <w:p>
      <w:r>
        <w:t>Approval 결정 저장 후 전달할 eventId·aggregateId·revision과 아웃박스 상태를 남깁니다. 큐가 Workforce의 approval-events API로 변경 알림을 보냅니다. 수신자는 eventId를 유일하게 처리하고 revision 역행을 거부하며 접수 내구성이 확보된 뒤 ACK를 반환합니다. 통신 실패가 승인 원장의 결정을 취소하지는 않습니다.</w:t>
      </w:r>
    </w:p>
    <w:p>
      <w:r>
        <w:t>Workforce는 이벤트를 근거로 해당 사용자·월·프로젝트의 결과를 Approval 조회 API에서 다시 읽습니다. 목록은 같은 snapshotId의 cursor를 끝까지 따라가고 건수·합계·complete를 대조한 뒤 새 집계로 전환합니다. 한 페이지 누락·중복·다른 snapshot 혼합이면 확정 집계로 사용하지 않습니다.</w:t>
      </w:r>
    </w:p>
    <w:p>
      <w:r>
        <w:t>월 합계·건별 결과는 프로퍼티 32KB 제한에 맞춰 잘라 보내지 않습니다. 대신 API 응답 크기와 실행 시간에 맞춘 페이지를 제공합니다. 숨겨진 조회 상한으로 일부만 받은 결과를 전체로 표시하지 않고 범위·페이지·완전성을 반환합니다.</w:t>
      </w:r>
    </w:p>
    <w:p>
      <w:r>
        <w:t>현행 Workforce 계산의 legacySeconds 경로는 API 전환 시 연결 범위의 승인 기준 집계와 분리합니다. 승인 확인 불가 항목은 확정 집계에 섞지 않습니다. 진행 중 기록 시간과 승인 인정 시간을 함께 표시하고 기준 월의 Jira·Approval·Workforce·SAP 출력 합계를 대사합니다.</w:t>
      </w:r>
    </w:p>
    <w:p>
      <w:pPr>
        <w:pStyle w:val="Caption"/>
      </w:pPr>
      <w:r>
        <w:t>근거: S11, S12</w:t>
      </w:r>
    </w:p>
    <w:p>
      <w:pPr>
        <w:pStyle w:val="Heading1"/>
        <w:pageBreakBefore/>
      </w:pPr>
      <w:r>
        <w:t>14  장애와 중복 요청의 처리</w:t>
      </w:r>
    </w:p>
    <w:p>
      <w:r>
        <w:rPr>
          <w:b/>
          <w:sz w:val="24"/>
        </w:rPr>
        <w:t>한 번 처리된 결정과 실행 여부가 불명확한 작업을 구분하여 재시도합니다.</w:t>
      </w:r>
    </w:p>
    <w:p>
      <w:r>
        <w:t>변경 API는 설치·대상·작업 종류별 Idempotency-Key와 본문 해시를 저장합니다. 같은 키·같은 요청은 기존 결과를 반환하고 같은 키에 다른 내용이 오면 409로 거부합니다. eventId 중복 제거와 업무 요청 멱등 처리는 별도 저장 규칙으로 구현합니다.</w:t>
      </w:r>
    </w:p>
    <w:p>
      <w:r>
        <w:t>429·일시적 5xx는 Retry-After 및 지수 backoff와 제한 횟수를 적용합니다. 401은 안전한 token 갱신 후 제한적으로 재시도하고 403은 권한 문제로 멈춥니다. timeout 후 변경 완료 여부가 불명확하면 opId 결과 조회를 우선합니다. 실패 큐·재시도 횟수·최장 대기 시간을 관리자 화면에 표시합니다.</w:t>
      </w:r>
    </w:p>
    <w:p>
      <w:r>
        <w:t>서로의 API를 호출할 때 순환 호출을 만들지 않습니다. 조직·컨텍스트 조회는 자기 원장만 읽고 역방향 승인 조회를 중첩하지 않습니다. 결정 이벤트 수신은 집계 갱신을 예약하며 같은 HTTP 요청 안에서 다시 결정 이벤트를 발행하지 않습니다.</w:t>
      </w:r>
    </w:p>
    <w:p>
      <w:r>
        <w:t>정합성 보정은 원장 revision·아웃박스·수신 ACK를 대조합니다. 커서가 끝나지 않은 보정은 완료 watermark를 전진시키지 않습니다. 승인, Jira 통제 적용, Workforce 반영 상태를 분리해 성공과 대기·실패를 표시합니다.</w:t>
      </w:r>
    </w:p>
    <w:p>
      <w:pPr>
        <w:pStyle w:val="Caption"/>
      </w:pPr>
      <w:r>
        <w:t>근거: S8, S12</w:t>
      </w:r>
    </w:p>
    <w:p>
      <w:pPr>
        <w:pStyle w:val="Heading1"/>
        <w:pageBreakBefore/>
      </w:pPr>
      <w:r>
        <w:t>15  SAP 및 사용자 관리 요구의 구현</w:t>
      </w:r>
    </w:p>
    <w:p>
      <w:r>
        <w:rPr>
          <w:b/>
          <w:sz w:val="24"/>
        </w:rPr>
        <w:t>기존 파일 기능을 먼저 활용하고 자동화 경로는 별도 구현 단위로 제공합니다.</w:t>
      </w:r>
    </w:p>
    <w:p>
      <w:r>
        <w:t>SAP 월별 전달은 Workforce의 기존 xlsx 워크로그 추출을 출발점으로 합니다. 승인 기준 전달에는 Approval 결과가 반영된 대상 목록·건수·초 합계를 대사하고, SAP의 사번·프로젝트 코드·기간 필드에 매핑하는 출력 계약을 추가합니다. 기존 파일에 고객 전용 SAP 매핑까지 완성되어 있다고 주장하지 않습니다.</w:t>
      </w:r>
    </w:p>
    <w:p>
      <w:r>
        <w:t>월별 자동 SAP API는 두 앱 상호 호출과 별도 소비자·scope로 제공합니다. Workforce의 승인 반영 결과를 cursor로 전달하고 월 snapshot과 재처리 식별자를 사용합니다. 기존 파일 추출은 활용할 수 있지만 SAP 매핑과 자동 소비자 인증은 추가 구현·시험 범위입니다.</w:t>
      </w:r>
    </w:p>
    <w:p>
      <w:r>
        <w:t>사용자 관리는 기존 이메일 기반 Import를 재사용하고 팀·팀장 매핑과 비활성 상태를 추가하는 방식입니다. 퇴사자를 단순 삭제하지 않고 과거 배정·집계 참조를 보존하는 구조로 개선합니다. Jira 원본 워크로그가 남는 것과 Workforce 집계에 계속 포함되는 것은 별도로 시험합니다.</w:t>
      </w:r>
    </w:p>
    <w:p>
      <w:r>
        <w:t>자동 조직 동기화는 접근 가능한 Jira 그룹·프로젝트 역할을 대상으로 설계합니다. Atlassian 관리자 조직 또는 Teams 전체가 동일한 API로 동기화된다는 전제를 두지 않습니다. 대상별 인증·API 적격성을 확인한 뒤 확정합니다.</w:t>
      </w:r>
    </w:p>
    <w:tbl>
      <w:tblPr>
        <w:tblStyle w:val="LightShading-Accent1"/>
        <w:tblW w:type="auto" w:w="0"/>
        <w:tblLayout w:type="fixed"/>
        <w:tblLook w:firstColumn="1" w:firstRow="1" w:lastColumn="0" w:lastRow="0" w:noHBand="0" w:noVBand="1" w:val="04A0"/>
      </w:tblPr>
      <w:tblGrid>
        <w:gridCol w:w="3096"/>
        <w:gridCol w:w="6840"/>
      </w:tblGrid>
      <w:tr>
        <w:trPr>
          <w:cantSplit/>
          <w:tblHeader/>
        </w:trPr>
        <w:tc>
          <w:tcPr>
            <w:tcW w:type="dxa" w:w="3096"/>
          </w:tcPr>
          <w:p>
            <w:pPr>
              <w:spacing w:after="60" w:before="60"/>
            </w:pPr>
            <w:r>
              <w:rPr>
                <w:b/>
                <w:sz w:val="19"/>
              </w:rPr>
              <w:t>수행 증명</w:t>
            </w:r>
          </w:p>
        </w:tc>
        <w:tc>
          <w:tcPr>
            <w:tcW w:type="dxa" w:w="6840"/>
          </w:tcPr>
          <w:p>
            <w:pPr>
              <w:spacing w:after="60" w:before="60"/>
            </w:pPr>
            <w:r>
              <w:rPr>
                <w:b/>
                <w:sz w:val="19"/>
              </w:rPr>
              <w:t>확인값</w:t>
            </w:r>
          </w:p>
        </w:tc>
      </w:tr>
      <w:tr>
        <w:trPr>
          <w:cantSplit/>
        </w:trPr>
        <w:tc>
          <w:tcPr>
            <w:tcW w:type="dxa" w:w="3096"/>
          </w:tcPr>
          <w:p>
            <w:pPr>
              <w:spacing w:after="60" w:before="60"/>
            </w:pPr>
            <w:r>
              <w:rPr>
                <w:b w:val="0"/>
                <w:sz w:val="19"/>
              </w:rPr>
              <w:t>SAP 시험 파일 1개월</w:t>
            </w:r>
          </w:p>
        </w:tc>
        <w:tc>
          <w:tcPr>
            <w:tcW w:type="dxa" w:w="6840"/>
          </w:tcPr>
          <w:p>
            <w:pPr>
              <w:spacing w:after="60" w:before="60"/>
            </w:pPr>
            <w:r>
              <w:rPr>
                <w:b w:val="0"/>
                <w:sz w:val="19"/>
              </w:rPr>
              <w:t>Jira·승인 원장·출력의 건수와 시간 합계, 중복 수신 처리</w:t>
            </w:r>
          </w:p>
        </w:tc>
      </w:tr>
      <w:tr>
        <w:trPr>
          <w:cantSplit/>
        </w:trPr>
        <w:tc>
          <w:tcPr>
            <w:tcW w:type="dxa" w:w="3096"/>
          </w:tcPr>
          <w:p>
            <w:pPr>
              <w:spacing w:after="60" w:before="60"/>
            </w:pPr>
            <w:r>
              <w:rPr>
                <w:b w:val="0"/>
                <w:sz w:val="19"/>
              </w:rPr>
              <w:t>신규 사용자 Import</w:t>
            </w:r>
          </w:p>
        </w:tc>
        <w:tc>
          <w:tcPr>
            <w:tcW w:type="dxa" w:w="6840"/>
          </w:tcPr>
          <w:p>
            <w:pPr>
              <w:spacing w:after="60" w:before="60"/>
            </w:pPr>
            <w:r>
              <w:rPr>
                <w:b w:val="0"/>
                <w:sz w:val="19"/>
              </w:rPr>
              <w:t>정상 계정 등록, 미확인 계정 오류 목록</w:t>
            </w:r>
          </w:p>
        </w:tc>
      </w:tr>
      <w:tr>
        <w:trPr>
          <w:cantSplit/>
        </w:trPr>
        <w:tc>
          <w:tcPr>
            <w:tcW w:type="dxa" w:w="3096"/>
          </w:tcPr>
          <w:p>
            <w:pPr>
              <w:spacing w:after="60" w:before="60"/>
            </w:pPr>
            <w:r>
              <w:rPr>
                <w:b w:val="0"/>
                <w:sz w:val="19"/>
              </w:rPr>
              <w:t>팀 이동·퇴사</w:t>
            </w:r>
          </w:p>
        </w:tc>
        <w:tc>
          <w:tcPr>
            <w:tcW w:type="dxa" w:w="6840"/>
          </w:tcPr>
          <w:p>
            <w:pPr>
              <w:spacing w:after="60" w:before="60"/>
            </w:pPr>
            <w:r>
              <w:rPr>
                <w:b w:val="0"/>
                <w:sz w:val="19"/>
              </w:rPr>
              <w:t>새 승인자 반영, 과거 승인·집계 보존</w:t>
            </w:r>
          </w:p>
        </w:tc>
      </w:tr>
      <w:tr>
        <w:trPr>
          <w:cantSplit/>
        </w:trPr>
        <w:tc>
          <w:tcPr>
            <w:tcW w:type="dxa" w:w="3096"/>
          </w:tcPr>
          <w:p>
            <w:pPr>
              <w:spacing w:after="60" w:before="60"/>
            </w:pPr>
            <w:r>
              <w:rPr>
                <w:b w:val="0"/>
                <w:sz w:val="19"/>
              </w:rPr>
              <w:t>동기화 권한 회수</w:t>
            </w:r>
          </w:p>
        </w:tc>
        <w:tc>
          <w:tcPr>
            <w:tcW w:type="dxa" w:w="6840"/>
          </w:tcPr>
          <w:p>
            <w:pPr>
              <w:spacing w:after="60" w:before="60"/>
            </w:pPr>
            <w:r>
              <w:rPr>
                <w:b w:val="0"/>
                <w:sz w:val="19"/>
              </w:rPr>
              <w:t>임의 삭제나 권한 확대 없이 확인 실패 표시</w:t>
            </w:r>
          </w:p>
        </w:tc>
      </w:tr>
    </w:tbl>
    <w:p/>
    <w:p>
      <w:pPr>
        <w:pStyle w:val="Caption"/>
      </w:pPr>
      <w:r>
        <w:t>근거: S1, S12, S13</w:t>
      </w:r>
    </w:p>
    <w:p>
      <w:pPr>
        <w:pStyle w:val="Heading1"/>
        <w:pageBreakBefore/>
      </w:pPr>
      <w:r>
        <w:t>16  부가 요구사항 대응</w:t>
      </w:r>
    </w:p>
    <w:p>
      <w:r>
        <w:rPr>
          <w:b/>
          <w:sz w:val="24"/>
        </w:rPr>
        <w:t>기존 기능을 활용할 부분과 추가 개발할 부분을 나누어 증명합니다.</w:t>
      </w:r>
    </w:p>
    <w:p>
      <w:r>
        <w:t>부가 요구의 구현 가능성은 기능별 개발 경로로 설명합니다. 코드가 없는 기능에 ‘지원’ 표시를 붙이지 않으며, 고객 시연은 실제 실행 가능한 범위부터 진행합니다. 외부 서비스 자동화는 별도 네트워크·인증 경계가 생기므로 두 앱 내부 API 연동과 분리합니다.</w:t>
      </w:r>
    </w:p>
    <w:tbl>
      <w:tblPr>
        <w:tblStyle w:val="LightShading-Accent1"/>
        <w:tblW w:type="auto" w:w="0"/>
        <w:tblLayout w:type="fixed"/>
        <w:tblLook w:firstColumn="1" w:firstRow="1" w:lastColumn="0" w:lastRow="0" w:noHBand="0" w:noVBand="1" w:val="04A0"/>
      </w:tblPr>
      <w:tblGrid>
        <w:gridCol w:w="2088"/>
        <w:gridCol w:w="3888"/>
        <w:gridCol w:w="3960"/>
      </w:tblGrid>
      <w:tr>
        <w:trPr>
          <w:cantSplit/>
          <w:tblHeader/>
        </w:trPr>
        <w:tc>
          <w:tcPr>
            <w:tcW w:type="dxa" w:w="2088"/>
          </w:tcPr>
          <w:p>
            <w:pPr>
              <w:spacing w:after="60" w:before="60"/>
            </w:pPr>
            <w:r>
              <w:rPr>
                <w:b/>
                <w:sz w:val="19"/>
              </w:rPr>
              <w:t>요구</w:t>
            </w:r>
          </w:p>
        </w:tc>
        <w:tc>
          <w:tcPr>
            <w:tcW w:type="dxa" w:w="3888"/>
          </w:tcPr>
          <w:p>
            <w:pPr>
              <w:spacing w:after="60" w:before="60"/>
            </w:pPr>
            <w:r>
              <w:rPr>
                <w:b/>
                <w:sz w:val="19"/>
              </w:rPr>
              <w:t>구현 방향</w:t>
            </w:r>
          </w:p>
        </w:tc>
        <w:tc>
          <w:tcPr>
            <w:tcW w:type="dxa" w:w="3960"/>
          </w:tcPr>
          <w:p>
            <w:pPr>
              <w:spacing w:after="60" w:before="60"/>
            </w:pPr>
            <w:r>
              <w:rPr>
                <w:b/>
                <w:sz w:val="19"/>
              </w:rPr>
              <w:t>증거 및 시험</w:t>
            </w:r>
          </w:p>
        </w:tc>
      </w:tr>
      <w:tr>
        <w:trPr>
          <w:cantSplit/>
        </w:trPr>
        <w:tc>
          <w:tcPr>
            <w:tcW w:type="dxa" w:w="2088"/>
          </w:tcPr>
          <w:p>
            <w:pPr>
              <w:spacing w:after="60" w:before="60"/>
            </w:pPr>
            <w:r>
              <w:rPr>
                <w:b w:val="0"/>
                <w:sz w:val="19"/>
              </w:rPr>
              <w:t>프로젝트 미소속자 입력 제한</w:t>
            </w:r>
          </w:p>
        </w:tc>
        <w:tc>
          <w:tcPr>
            <w:tcW w:type="dxa" w:w="3888"/>
          </w:tcPr>
          <w:p>
            <w:pPr>
              <w:spacing w:after="60" w:before="60"/>
            </w:pPr>
            <w:r>
              <w:rPr>
                <w:b w:val="0"/>
                <w:sz w:val="19"/>
              </w:rPr>
              <w:t>Workforce 소속 검사와 Jira Work on work items 권한 결합</w:t>
            </w:r>
          </w:p>
        </w:tc>
        <w:tc>
          <w:tcPr>
            <w:tcW w:type="dxa" w:w="3960"/>
          </w:tcPr>
          <w:p>
            <w:pPr>
              <w:spacing w:after="60" w:before="60"/>
            </w:pPr>
            <w:r>
              <w:rPr>
                <w:b w:val="0"/>
                <w:sz w:val="19"/>
              </w:rPr>
              <w:t>미소속 계정의 앱·REST 입력 거부 확인. 역할 동기화는 추가 구현</w:t>
            </w:r>
          </w:p>
        </w:tc>
      </w:tr>
      <w:tr>
        <w:trPr>
          <w:cantSplit/>
        </w:trPr>
        <w:tc>
          <w:tcPr>
            <w:tcW w:type="dxa" w:w="2088"/>
          </w:tcPr>
          <w:p>
            <w:pPr>
              <w:spacing w:after="60" w:before="60"/>
            </w:pPr>
            <w:r>
              <w:rPr>
                <w:b w:val="0"/>
                <w:sz w:val="19"/>
              </w:rPr>
              <w:t>계획 초과 PM 알림</w:t>
            </w:r>
          </w:p>
        </w:tc>
        <w:tc>
          <w:tcPr>
            <w:tcW w:type="dxa" w:w="3888"/>
          </w:tcPr>
          <w:p>
            <w:pPr>
              <w:spacing w:after="60" w:before="60"/>
            </w:pPr>
            <w:r>
              <w:rPr>
                <w:b w:val="0"/>
                <w:sz w:val="19"/>
              </w:rPr>
              <w:t>기존 계획 대비 실적 지표에서 초과 이벤트를 만들고 수신자·중복 방지 추가</w:t>
            </w:r>
          </w:p>
        </w:tc>
        <w:tc>
          <w:tcPr>
            <w:tcW w:type="dxa" w:w="3960"/>
          </w:tcPr>
          <w:p>
            <w:pPr>
              <w:spacing w:after="60" w:before="60"/>
            </w:pPr>
            <w:r>
              <w:rPr>
                <w:b w:val="0"/>
                <w:sz w:val="19"/>
              </w:rPr>
              <w:t>임계치 통과 시 알림 1건, 재처리 중복 없음. 외부 메신저는 별도 연동</w:t>
            </w:r>
          </w:p>
        </w:tc>
      </w:tr>
      <w:tr>
        <w:trPr>
          <w:cantSplit/>
        </w:trPr>
        <w:tc>
          <w:tcPr>
            <w:tcW w:type="dxa" w:w="2088"/>
          </w:tcPr>
          <w:p>
            <w:pPr>
              <w:spacing w:after="60" w:before="60"/>
            </w:pPr>
            <w:r>
              <w:rPr>
                <w:b w:val="0"/>
                <w:sz w:val="19"/>
              </w:rPr>
              <w:t>휴일 자동 Import</w:t>
            </w:r>
          </w:p>
        </w:tc>
        <w:tc>
          <w:tcPr>
            <w:tcW w:type="dxa" w:w="3888"/>
          </w:tcPr>
          <w:p>
            <w:pPr>
              <w:spacing w:after="60" w:before="60"/>
            </w:pPr>
            <w:r>
              <w:rPr>
                <w:b w:val="0"/>
                <w:sz w:val="19"/>
              </w:rPr>
              <w:t>기존 수동 휴일 관리에 파일 Import·중복 검사 추가</w:t>
            </w:r>
          </w:p>
        </w:tc>
        <w:tc>
          <w:tcPr>
            <w:tcW w:type="dxa" w:w="3960"/>
          </w:tcPr>
          <w:p>
            <w:pPr>
              <w:spacing w:after="60" w:before="60"/>
            </w:pPr>
            <w:r>
              <w:rPr>
                <w:b w:val="0"/>
                <w:sz w:val="19"/>
              </w:rPr>
              <w:t>날짜·근무 비율 반영, 재Import 동일 결과</w:t>
            </w:r>
          </w:p>
        </w:tc>
      </w:tr>
      <w:tr>
        <w:trPr>
          <w:cantSplit/>
        </w:trPr>
        <w:tc>
          <w:tcPr>
            <w:tcW w:type="dxa" w:w="2088"/>
          </w:tcPr>
          <w:p>
            <w:pPr>
              <w:spacing w:after="60" w:before="60"/>
            </w:pPr>
            <w:r>
              <w:rPr>
                <w:b w:val="0"/>
                <w:sz w:val="19"/>
              </w:rPr>
              <w:t>OKR</w:t>
            </w:r>
          </w:p>
        </w:tc>
        <w:tc>
          <w:tcPr>
            <w:tcW w:type="dxa" w:w="3888"/>
          </w:tcPr>
          <w:p>
            <w:pPr>
              <w:spacing w:after="60" w:before="60"/>
            </w:pPr>
            <w:r>
              <w:rPr>
                <w:b w:val="0"/>
                <w:sz w:val="19"/>
              </w:rPr>
              <w:t>현행 승인 엔진과 독립 기능으로 별도 설계</w:t>
            </w:r>
          </w:p>
        </w:tc>
        <w:tc>
          <w:tcPr>
            <w:tcW w:type="dxa" w:w="3960"/>
          </w:tcPr>
          <w:p>
            <w:pPr>
              <w:spacing w:after="60" w:before="60"/>
            </w:pPr>
            <w:r>
              <w:rPr>
                <w:b w:val="0"/>
                <w:sz w:val="19"/>
              </w:rPr>
              <w:t>이번 핵심 승인·감사 제공 범위에 포함하지 않음</w:t>
            </w:r>
          </w:p>
        </w:tc>
      </w:tr>
      <w:tr>
        <w:trPr>
          <w:cantSplit/>
        </w:trPr>
        <w:tc>
          <w:tcPr>
            <w:tcW w:type="dxa" w:w="2088"/>
          </w:tcPr>
          <w:p>
            <w:pPr>
              <w:spacing w:after="60" w:before="60"/>
            </w:pPr>
            <w:r>
              <w:rPr>
                <w:b w:val="0"/>
                <w:sz w:val="19"/>
              </w:rPr>
              <w:t>Outlook</w:t>
            </w:r>
          </w:p>
        </w:tc>
        <w:tc>
          <w:tcPr>
            <w:tcW w:type="dxa" w:w="3888"/>
          </w:tcPr>
          <w:p>
            <w:pPr>
              <w:spacing w:after="60" w:before="60"/>
            </w:pPr>
            <w:r>
              <w:rPr>
                <w:b w:val="0"/>
                <w:sz w:val="19"/>
              </w:rPr>
              <w:t>용도별 별도 인증·연동 구현</w:t>
            </w:r>
          </w:p>
        </w:tc>
        <w:tc>
          <w:tcPr>
            <w:tcW w:type="dxa" w:w="3960"/>
          </w:tcPr>
          <w:p>
            <w:pPr>
              <w:spacing w:after="60" w:before="60"/>
            </w:pPr>
            <w:r>
              <w:rPr>
                <w:b w:val="0"/>
                <w:sz w:val="19"/>
              </w:rPr>
              <w:t>현행 제공 완료로 주장하지 않음</w:t>
            </w:r>
          </w:p>
        </w:tc>
      </w:tr>
    </w:tbl>
    <w:p/>
    <w:p>
      <w:pPr>
        <w:pStyle w:val="Caption"/>
      </w:pPr>
      <w:r>
        <w:t>근거: S1</w:t>
      </w:r>
    </w:p>
    <w:p>
      <w:pPr>
        <w:pStyle w:val="Heading1"/>
        <w:pageBreakBefore/>
      </w:pPr>
      <w:r>
        <w:t>17  현행 구현과 API 전환 개발 범위</w:t>
      </w:r>
    </w:p>
    <w:p>
      <w:r>
        <w:rPr>
          <w:b/>
          <w:sz w:val="24"/>
        </w:rPr>
        <w:t>기존 승인·통제·감사 엔진은 재사용하고 양방향 API 계층과 운영 연결을 구현합니다.</w:t>
      </w:r>
    </w:p>
    <w:p>
      <w:r>
        <w:t>2026-10-15 기준 Approval HEAD 0c52170, Workforce HEAD 80e7d31 및 현재 작업 트리를 확인했습니다. 제품 코드를 수정하거나 API를 배포하지 않았습니다. Workforce manifest의 조직 조회 apiRoute 선언은 확인했으며 Approval manifest에는 apiRoute가 없습니다.</w:t>
      </w:r>
    </w:p>
    <w:p>
      <w:r>
        <w:t>재사용 대상은 승인 상태 머신·결정 원장·서버 잠금 검사·Jira visibility gateway·변경 이력·기존 화면입니다. 새로 필요한 것은 양쪽 API 어댑터, 설치별 인증·갱신, 조직/결과 cursor, 사용자 위임 인가, 쓰기 예약·결과 확인, 이벤트 수신·ACK와 복구입니다.</w:t>
      </w:r>
    </w:p>
    <w:p>
      <w:r>
        <w:t>기존 151개 로컬 테스트는 이 엔진과 프로퍼티 계약의 일부 로직을 확인한 결과입니다. API 인증·양방향 실제 호출·쓰기 예약·cursor·ACK의 검증 결과로 전용하지 않습니다. 본문과 별첨에서 실행한 결과와 앞으로 수행할 시험을 구분합니다.</w:t>
      </w:r>
    </w:p>
    <w:tbl>
      <w:tblPr>
        <w:tblStyle w:val="LightShading-Accent1"/>
        <w:tblW w:type="auto" w:w="0"/>
        <w:tblLayout w:type="fixed"/>
        <w:tblLook w:firstColumn="1" w:firstRow="1" w:lastColumn="0" w:lastRow="0" w:noHBand="0" w:noVBand="1" w:val="04A0"/>
      </w:tblPr>
      <w:tblGrid>
        <w:gridCol w:w="2088"/>
        <w:gridCol w:w="3888"/>
        <w:gridCol w:w="3960"/>
      </w:tblGrid>
      <w:tr>
        <w:trPr>
          <w:cantSplit/>
          <w:tblHeader/>
        </w:trPr>
        <w:tc>
          <w:tcPr>
            <w:tcW w:type="dxa" w:w="2088"/>
          </w:tcPr>
          <w:p>
            <w:pPr>
              <w:spacing w:after="60" w:before="60"/>
            </w:pPr>
            <w:r>
              <w:rPr>
                <w:b/>
                <w:sz w:val="19"/>
              </w:rPr>
              <w:t>항목</w:t>
            </w:r>
          </w:p>
        </w:tc>
        <w:tc>
          <w:tcPr>
            <w:tcW w:type="dxa" w:w="3888"/>
          </w:tcPr>
          <w:p>
            <w:pPr>
              <w:spacing w:after="60" w:before="60"/>
            </w:pPr>
            <w:r>
              <w:rPr>
                <w:b/>
                <w:sz w:val="19"/>
              </w:rPr>
              <w:t>현재 확인</w:t>
            </w:r>
          </w:p>
        </w:tc>
        <w:tc>
          <w:tcPr>
            <w:tcW w:type="dxa" w:w="3960"/>
          </w:tcPr>
          <w:p>
            <w:pPr>
              <w:spacing w:after="60" w:before="60"/>
            </w:pPr>
            <w:r>
              <w:rPr>
                <w:b/>
                <w:sz w:val="19"/>
              </w:rPr>
              <w:t>전환 작업</w:t>
            </w:r>
          </w:p>
        </w:tc>
      </w:tr>
      <w:tr>
        <w:trPr>
          <w:cantSplit/>
        </w:trPr>
        <w:tc>
          <w:tcPr>
            <w:tcW w:type="dxa" w:w="2088"/>
          </w:tcPr>
          <w:p>
            <w:pPr>
              <w:spacing w:after="60" w:before="60"/>
            </w:pPr>
            <w:r>
              <w:rPr>
                <w:b w:val="0"/>
                <w:sz w:val="19"/>
              </w:rPr>
              <w:t>Workforce 조직 API</w:t>
            </w:r>
          </w:p>
        </w:tc>
        <w:tc>
          <w:tcPr>
            <w:tcW w:type="dxa" w:w="3888"/>
          </w:tcPr>
          <w:p>
            <w:pPr>
              <w:spacing w:after="60" w:before="60"/>
            </w:pPr>
            <w:r>
              <w:rPr>
                <w:b w:val="0"/>
                <w:sz w:val="19"/>
              </w:rPr>
              <w:t>manifest 선언 존재</w:t>
            </w:r>
          </w:p>
        </w:tc>
        <w:tc>
          <w:tcPr>
            <w:tcW w:type="dxa" w:w="3960"/>
          </w:tcPr>
          <w:p>
            <w:pPr>
              <w:spacing w:after="60" w:before="60"/>
            </w:pPr>
            <w:r>
              <w:rPr>
                <w:b w:val="0"/>
                <w:sz w:val="19"/>
              </w:rPr>
              <w:t>완전한 cursor·범위·인증 실측</w:t>
            </w:r>
          </w:p>
        </w:tc>
      </w:tr>
      <w:tr>
        <w:trPr>
          <w:cantSplit/>
        </w:trPr>
        <w:tc>
          <w:tcPr>
            <w:tcW w:type="dxa" w:w="2088"/>
          </w:tcPr>
          <w:p>
            <w:pPr>
              <w:spacing w:after="60" w:before="60"/>
            </w:pPr>
            <w:r>
              <w:rPr>
                <w:b w:val="0"/>
                <w:sz w:val="19"/>
              </w:rPr>
              <w:t>Approval API</w:t>
            </w:r>
          </w:p>
        </w:tc>
        <w:tc>
          <w:tcPr>
            <w:tcW w:type="dxa" w:w="3888"/>
          </w:tcPr>
          <w:p>
            <w:pPr>
              <w:spacing w:after="60" w:before="60"/>
            </w:pPr>
            <w:r>
              <w:rPr>
                <w:b w:val="0"/>
                <w:sz w:val="19"/>
              </w:rPr>
              <w:t>현행 manifest 미선언</w:t>
            </w:r>
          </w:p>
        </w:tc>
        <w:tc>
          <w:tcPr>
            <w:tcW w:type="dxa" w:w="3960"/>
          </w:tcPr>
          <w:p>
            <w:pPr>
              <w:spacing w:after="60" w:before="60"/>
            </w:pPr>
            <w:r>
              <w:rPr>
                <w:b w:val="0"/>
                <w:sz w:val="19"/>
              </w:rPr>
              <w:t>endpoint·scope·handler 추가</w:t>
            </w:r>
          </w:p>
        </w:tc>
      </w:tr>
      <w:tr>
        <w:trPr>
          <w:cantSplit/>
        </w:trPr>
        <w:tc>
          <w:tcPr>
            <w:tcW w:type="dxa" w:w="2088"/>
          </w:tcPr>
          <w:p>
            <w:pPr>
              <w:spacing w:after="60" w:before="60"/>
            </w:pPr>
            <w:r>
              <w:rPr>
                <w:b w:val="0"/>
                <w:sz w:val="19"/>
              </w:rPr>
              <w:t>API 인증·무인 호출</w:t>
            </w:r>
          </w:p>
        </w:tc>
        <w:tc>
          <w:tcPr>
            <w:tcW w:type="dxa" w:w="3888"/>
          </w:tcPr>
          <w:p>
            <w:pPr>
              <w:spacing w:after="60" w:before="60"/>
            </w:pPr>
            <w:r>
              <w:rPr>
                <w:b w:val="0"/>
                <w:sz w:val="19"/>
              </w:rPr>
              <w:t>과거 실험·기록만 있음</w:t>
            </w:r>
          </w:p>
        </w:tc>
        <w:tc>
          <w:tcPr>
            <w:tcW w:type="dxa" w:w="3960"/>
          </w:tcPr>
          <w:p>
            <w:pPr>
              <w:spacing w:after="60" w:before="60"/>
            </w:pPr>
            <w:r>
              <w:rPr>
                <w:b w:val="0"/>
                <w:sz w:val="19"/>
              </w:rPr>
              <w:t>양방향 token 수명·큐 호출 실측</w:t>
            </w:r>
          </w:p>
        </w:tc>
      </w:tr>
      <w:tr>
        <w:trPr>
          <w:cantSplit/>
        </w:trPr>
        <w:tc>
          <w:tcPr>
            <w:tcW w:type="dxa" w:w="2088"/>
          </w:tcPr>
          <w:p>
            <w:pPr>
              <w:spacing w:after="60" w:before="60"/>
            </w:pPr>
            <w:r>
              <w:rPr>
                <w:b w:val="0"/>
                <w:sz w:val="19"/>
              </w:rPr>
              <w:t>쓰기 예약</w:t>
            </w:r>
          </w:p>
        </w:tc>
        <w:tc>
          <w:tcPr>
            <w:tcW w:type="dxa" w:w="3888"/>
          </w:tcPr>
          <w:p>
            <w:pPr>
              <w:spacing w:after="60" w:before="60"/>
            </w:pPr>
            <w:r>
              <w:rPr>
                <w:b w:val="0"/>
                <w:sz w:val="19"/>
              </w:rPr>
              <w:t>이번 제안 설계</w:t>
            </w:r>
          </w:p>
        </w:tc>
        <w:tc>
          <w:tcPr>
            <w:tcW w:type="dxa" w:w="3960"/>
          </w:tcPr>
          <w:p>
            <w:pPr>
              <w:spacing w:after="60" w:before="60"/>
            </w:pPr>
            <w:r>
              <w:rPr>
                <w:b w:val="0"/>
                <w:sz w:val="19"/>
              </w:rPr>
              <w:t>동시 승인·수정과 UNKNOWN 복구 구현</w:t>
            </w:r>
          </w:p>
        </w:tc>
      </w:tr>
      <w:tr>
        <w:trPr>
          <w:cantSplit/>
        </w:trPr>
        <w:tc>
          <w:tcPr>
            <w:tcW w:type="dxa" w:w="2088"/>
          </w:tcPr>
          <w:p>
            <w:pPr>
              <w:spacing w:after="60" w:before="60"/>
            </w:pPr>
            <w:r>
              <w:rPr>
                <w:b w:val="0"/>
                <w:sz w:val="19"/>
              </w:rPr>
              <w:t>결과 이벤트·목록</w:t>
            </w:r>
          </w:p>
        </w:tc>
        <w:tc>
          <w:tcPr>
            <w:tcW w:type="dxa" w:w="3888"/>
          </w:tcPr>
          <w:p>
            <w:pPr>
              <w:spacing w:after="60" w:before="60"/>
            </w:pPr>
            <w:r>
              <w:rPr>
                <w:b w:val="0"/>
                <w:sz w:val="19"/>
              </w:rPr>
              <w:t>현행은 프로퍼티 경로</w:t>
            </w:r>
          </w:p>
        </w:tc>
        <w:tc>
          <w:tcPr>
            <w:tcW w:type="dxa" w:w="3960"/>
          </w:tcPr>
          <w:p>
            <w:pPr>
              <w:spacing w:after="60" w:before="60"/>
            </w:pPr>
            <w:r>
              <w:rPr>
                <w:b w:val="0"/>
                <w:sz w:val="19"/>
              </w:rPr>
              <w:t>ACK·revision·snapshot cursor 구현</w:t>
            </w:r>
          </w:p>
        </w:tc>
      </w:tr>
    </w:tbl>
    <w:p/>
    <w:p>
      <w:pPr>
        <w:pStyle w:val="Caption"/>
      </w:pPr>
      <w:r>
        <w:t>근거: S12, S13</w:t>
      </w:r>
    </w:p>
    <w:p>
      <w:pPr>
        <w:pStyle w:val="Heading1"/>
        <w:pageBreakBefore/>
      </w:pPr>
      <w:r>
        <w:t>18  확보한 검증 결과</w:t>
      </w:r>
    </w:p>
    <w:p>
      <w:r>
        <w:rPr>
          <w:b/>
          <w:sz w:val="24"/>
        </w:rPr>
        <w:t>실행한 테스트 결과와 원본 파일을 별첨하고 검증 범위를 명시합니다.</w:t>
      </w:r>
    </w:p>
    <w:p>
      <w:r>
        <w:t>2026-10-15 17:13:40 KST 시작한 Approval Jest 실행에서 6개 묶음 151개 테스트가 통과했습니다. 작업 트리의 기존 테스트를 선택 실행했으며 실패·건너뛴 테스트는 해당 실행에 없습니다. 정확한 명칭·결과는 첨부 JSON을 기준으로 합니다.</w:t>
      </w:r>
    </w:p>
    <w:p>
      <w:r>
        <w:t>별도로 npm run check:bundle이 통과했습니다. Forge 방식 webpack 번들을 require하여 resolver 등 진입점이 로드되는지 확인했습니다. UI build·전체 회귀·Forge deploy·설치 upgrade·고객 사이트 시험을 이번 실행에서 했다는 뜻은 아닙니다.</w:t>
      </w:r>
    </w:p>
    <w:p>
      <w:r>
        <w:t>두 앱의 상호 API 호출은 아직 실측하지 않았습니다. 신규 API용 검증표에는 절차·기대 결과만 작성하고 실제 결과·판정·증거 칸을 비웠습니다. 과거 기록의 일부 404 확인도 새로운 API 차단 시험 합격으로 사용하지 않습니다.</w:t>
      </w:r>
    </w:p>
    <w:p>
      <w:pPr>
        <w:pStyle w:val="Caption"/>
      </w:pPr>
      <w:r>
        <w:t>근거: E1, E2, E3</w:t>
      </w:r>
    </w:p>
    <w:p>
      <w:pPr>
        <w:pStyle w:val="Heading1"/>
        <w:pageBreakBefore/>
      </w:pPr>
      <w:r>
        <w:t>19  시연과 고객 검증 증거</w:t>
      </w:r>
    </w:p>
    <w:p>
      <w:r>
        <w:rPr>
          <w:b/>
          <w:sz w:val="24"/>
        </w:rPr>
        <w:t>실제 실행하실 항목은 절차와 기대 결과를 제공하고 결과 기록란은 비워 둡니다.</w:t>
      </w:r>
    </w:p>
    <w:p>
      <w:r>
        <w:t>동일 시험 프로젝트에 일반 작성자 A, 팀장 B, 다른 팀 C를 준비합니다. 승인 UI·Jira 원본·API 응답·Approval 원장·Workforce 결과를 같은 worklogId·requestId·opId·correlationId로 연결합니다. API token, 개인 설명, 원본 반려 사유는 증거에 포함하지 않습니다.</w:t>
      </w:r>
    </w:p>
    <w:p>
      <w:r>
        <w:t>D 시험은 사용자 화면과 실제 입력 경로에서 수행할 고객 시연입니다. A 시험은 개발 측이 API 구현 후 준비할 통합 검증입니다. 부록의 실제 결과·판정·실행일·증거 칸은 모두 공란입니다. 과거 테스트 결과를 이 칸에 미리 채우지 않습니다.</w:t>
      </w:r>
    </w:p>
    <w:p>
      <w:r>
        <w:t>승인 기록 수정 시험은 정상 요청으로 먼저 편집 가능한 미승인 기록을 대조한 뒤 승인 기록에 시도합니다. 400·401·429·5xx 또는 통신 실패는 잠금 성공으로 간주하지 않습니다. 404는 기록 존재와 권한 범위를 별도로 확인해야 하며 변경 후 원상복구도 차단 성공이 아닙니다.</w:t>
      </w:r>
    </w:p>
    <w:p>
      <w:pPr>
        <w:pStyle w:val="Caption"/>
      </w:pPr>
      <w:r>
        <w:t>근거: S9, E1</w:t>
      </w:r>
    </w:p>
    <w:p>
      <w:pPr>
        <w:pStyle w:val="Heading1"/>
        <w:pageBreakBefore/>
      </w:pPr>
      <w:r>
        <w:t>20  구현 및 적용 순서</w:t>
      </w:r>
    </w:p>
    <w:p>
      <w:r>
        <w:rPr>
          <w:b/>
          <w:sz w:val="24"/>
        </w:rPr>
        <w:t>API 왕복과 인증 검증을 먼저 통과한 뒤 쓰기 통제와 전체 업무 흐름을 연결합니다.</w:t>
      </w:r>
    </w:p>
    <w:p>
      <w:r>
        <w:t>1단계는 양쪽 apiRoute·최소 scope·설치별 연결을 준비하고 정상·다른 사이트·잘못된 scope·동의 철회·무인 refresh 호출을 시험합니다. 인증 principal 전달 방식과 위임 사용자 권한을 실측하여 운영 연결 모델을 확정합니다.</w:t>
      </w:r>
    </w:p>
    <w:p>
      <w:r>
        <w:t>2단계는 조직·입력 컨텍스트 조회, Approval 현재 상태 조회, 쓰기 예약·완료·결과 조회를 구현합니다. 승인과 수정이 동시에 들어올 때 하나의 허용된 순서로 처리하고 결과 불명 상태에서는 승인을 확정하지 않는지 검증합니다.</w:t>
      </w:r>
    </w:p>
    <w:p>
      <w:r>
        <w:t>3단계는 결과 이벤트·ACK·cursor 집계와 감사 API를 연결합니다. 중복·순서 역전·페이지 누락·장애 복구를 시험하고 기준 월의 건수·시간 합계를 대사합니다. 사용자 시연 D01~D07 결과와 증거를 채운 뒤 제공 범위를 확정합니다.</w:t>
      </w:r>
    </w:p>
    <w:p>
      <w:r>
        <w:t>기존 프로퍼티 연동은 원장과 승인 이력을 보존하며 단계적으로 중단합니다. 전환 중 결과를 이중으로 집계하지 않고 이전 연동을 장애 fallback으로 사용하지 않습니다. 운영 API 설정·양쪽 앱 버전·연동 모드를 함께 관리합니다. 제품 코드 변경 시 전체 backend·UI 테스트, UI build, Forge lint, check:bundle을 수행합니다.</w:t>
      </w:r>
    </w:p>
    <w:p>
      <w:pPr>
        <w:pStyle w:val="Caption"/>
      </w:pPr>
      <w:r>
        <w:t>근거: S12, S13, W4, W5</w:t>
      </w:r>
    </w:p>
    <w:p>
      <w:pPr>
        <w:pStyle w:val="Heading1"/>
        <w:pageBreakBefore/>
      </w:pPr>
      <w:r>
        <w:t>부록 A  수행한 검증 결과와 첨부 증거</w:t>
      </w:r>
    </w:p>
    <w:p>
      <w:r>
        <w:t>2026-10-15 실행: 6개 테스트 묶음, 151개 테스트 통과. 제품 코드를 변경하지 않고 기존 테스트를 실행했습니다.</w:t>
      </w:r>
    </w:p>
    <w:tbl>
      <w:tblPr>
        <w:tblStyle w:val="LightShading-Accent1"/>
        <w:tblW w:type="auto" w:w="0"/>
        <w:tblLayout w:type="fixed"/>
        <w:tblLook w:firstColumn="1" w:firstRow="1" w:lastColumn="0" w:lastRow="0" w:noHBand="0" w:noVBand="1" w:val="04A0"/>
      </w:tblPr>
      <w:tblGrid>
        <w:gridCol w:w="3096"/>
        <w:gridCol w:w="6840"/>
      </w:tblGrid>
      <w:tr>
        <w:trPr>
          <w:cantSplit/>
          <w:tblHeader/>
        </w:trPr>
        <w:tc>
          <w:tcPr>
            <w:tcW w:type="dxa" w:w="3096"/>
          </w:tcPr>
          <w:p>
            <w:pPr>
              <w:spacing w:after="60" w:before="60"/>
            </w:pPr>
            <w:r>
              <w:rPr>
                <w:b/>
                <w:sz w:val="19"/>
              </w:rPr>
              <w:t>검증 파일</w:t>
            </w:r>
          </w:p>
        </w:tc>
        <w:tc>
          <w:tcPr>
            <w:tcW w:type="dxa" w:w="6840"/>
          </w:tcPr>
          <w:p>
            <w:pPr>
              <w:spacing w:after="60" w:before="60"/>
            </w:pPr>
            <w:r>
              <w:rPr>
                <w:b/>
                <w:sz w:val="19"/>
              </w:rPr>
              <w:t>결과</w:t>
            </w:r>
          </w:p>
        </w:tc>
      </w:tr>
      <w:tr>
        <w:trPr>
          <w:cantSplit/>
        </w:trPr>
        <w:tc>
          <w:tcPr>
            <w:tcW w:type="dxa" w:w="3096"/>
          </w:tcPr>
          <w:p>
            <w:pPr>
              <w:spacing w:after="60" w:before="60"/>
            </w:pPr>
            <w:r>
              <w:rPr>
                <w:b w:val="0"/>
                <w:sz w:val="19"/>
              </w:rPr>
              <w:t>writeGate.parity.test.js</w:t>
            </w:r>
          </w:p>
        </w:tc>
        <w:tc>
          <w:tcPr>
            <w:tcW w:type="dxa" w:w="6840"/>
          </w:tcPr>
          <w:p>
            <w:pPr>
              <w:spacing w:after="60" w:before="60"/>
            </w:pPr>
            <w:r>
              <w:rPr>
                <w:b w:val="0"/>
                <w:sz w:val="19"/>
              </w:rPr>
              <w:t>4개 통과</w:t>
            </w:r>
          </w:p>
        </w:tc>
      </w:tr>
      <w:tr>
        <w:trPr>
          <w:cantSplit/>
        </w:trPr>
        <w:tc>
          <w:tcPr>
            <w:tcW w:type="dxa" w:w="3096"/>
          </w:tcPr>
          <w:p>
            <w:pPr>
              <w:spacing w:after="60" w:before="60"/>
            </w:pPr>
            <w:r>
              <w:rPr>
                <w:b w:val="0"/>
                <w:sz w:val="19"/>
              </w:rPr>
              <w:t>WorklogControlService.test.js</w:t>
            </w:r>
          </w:p>
        </w:tc>
        <w:tc>
          <w:tcPr>
            <w:tcW w:type="dxa" w:w="6840"/>
          </w:tcPr>
          <w:p>
            <w:pPr>
              <w:spacing w:after="60" w:before="60"/>
            </w:pPr>
            <w:r>
              <w:rPr>
                <w:b w:val="0"/>
                <w:sz w:val="19"/>
              </w:rPr>
              <w:t>34개 통과</w:t>
            </w:r>
          </w:p>
        </w:tc>
      </w:tr>
      <w:tr>
        <w:trPr>
          <w:cantSplit/>
        </w:trPr>
        <w:tc>
          <w:tcPr>
            <w:tcW w:type="dxa" w:w="3096"/>
          </w:tcPr>
          <w:p>
            <w:pPr>
              <w:spacing w:after="60" w:before="60"/>
            </w:pPr>
            <w:r>
              <w:rPr>
                <w:b w:val="0"/>
                <w:sz w:val="19"/>
              </w:rPr>
              <w:t>WorklogRequestService.test.js</w:t>
            </w:r>
          </w:p>
        </w:tc>
        <w:tc>
          <w:tcPr>
            <w:tcW w:type="dxa" w:w="6840"/>
          </w:tcPr>
          <w:p>
            <w:pPr>
              <w:spacing w:after="60" w:before="60"/>
            </w:pPr>
            <w:r>
              <w:rPr>
                <w:b w:val="0"/>
                <w:sz w:val="19"/>
              </w:rPr>
              <w:t>50개 통과</w:t>
            </w:r>
          </w:p>
        </w:tc>
      </w:tr>
      <w:tr>
        <w:trPr>
          <w:cantSplit/>
        </w:trPr>
        <w:tc>
          <w:tcPr>
            <w:tcW w:type="dxa" w:w="3096"/>
          </w:tcPr>
          <w:p>
            <w:pPr>
              <w:spacing w:after="60" w:before="60"/>
            </w:pPr>
            <w:r>
              <w:rPr>
                <w:b w:val="0"/>
                <w:sz w:val="19"/>
              </w:rPr>
              <w:t>WorklogHistoryService.test.js</w:t>
            </w:r>
          </w:p>
        </w:tc>
        <w:tc>
          <w:tcPr>
            <w:tcW w:type="dxa" w:w="6840"/>
          </w:tcPr>
          <w:p>
            <w:pPr>
              <w:spacing w:after="60" w:before="60"/>
            </w:pPr>
            <w:r>
              <w:rPr>
                <w:b w:val="0"/>
                <w:sz w:val="19"/>
              </w:rPr>
              <w:t>26개 통과</w:t>
            </w:r>
          </w:p>
        </w:tc>
      </w:tr>
      <w:tr>
        <w:trPr>
          <w:cantSplit/>
        </w:trPr>
        <w:tc>
          <w:tcPr>
            <w:tcW w:type="dxa" w:w="3096"/>
          </w:tcPr>
          <w:p>
            <w:pPr>
              <w:spacing w:after="60" w:before="60"/>
            </w:pPr>
            <w:r>
              <w:rPr>
                <w:b w:val="0"/>
                <w:sz w:val="19"/>
              </w:rPr>
              <w:t>WorklogControlGateway.test.js</w:t>
            </w:r>
          </w:p>
        </w:tc>
        <w:tc>
          <w:tcPr>
            <w:tcW w:type="dxa" w:w="6840"/>
          </w:tcPr>
          <w:p>
            <w:pPr>
              <w:spacing w:after="60" w:before="60"/>
            </w:pPr>
            <w:r>
              <w:rPr>
                <w:b w:val="0"/>
                <w:sz w:val="19"/>
              </w:rPr>
              <w:t>11개 통과</w:t>
            </w:r>
          </w:p>
        </w:tc>
      </w:tr>
      <w:tr>
        <w:trPr>
          <w:cantSplit/>
        </w:trPr>
        <w:tc>
          <w:tcPr>
            <w:tcW w:type="dxa" w:w="3096"/>
          </w:tcPr>
          <w:p>
            <w:pPr>
              <w:spacing w:after="60" w:before="60"/>
            </w:pPr>
            <w:r>
              <w:rPr>
                <w:b w:val="0"/>
                <w:sz w:val="19"/>
              </w:rPr>
              <w:t>certificationDoc.test.js</w:t>
            </w:r>
          </w:p>
        </w:tc>
        <w:tc>
          <w:tcPr>
            <w:tcW w:type="dxa" w:w="6840"/>
          </w:tcPr>
          <w:p>
            <w:pPr>
              <w:spacing w:after="60" w:before="60"/>
            </w:pPr>
            <w:r>
              <w:rPr>
                <w:b w:val="0"/>
                <w:sz w:val="19"/>
              </w:rPr>
              <w:t>26개 통과</w:t>
            </w:r>
          </w:p>
        </w:tc>
      </w:tr>
    </w:tbl>
    <w:p/>
    <w:p>
      <w:r>
        <w:t>검증 범위는 건별 승인 요청, 통제 서비스·Jira 게이트웨이, 변경 이력 조회, 두 앱의 쓰기 규칙 대조, 인증 문서 계약입니다. 테스트 내부의 Jira·저장소 모의 응답은 실사이트의 visibility 권한과 사용자 동시 요청을 입증하지 않습니다.</w:t>
      </w:r>
    </w:p>
    <w:p>
      <w:r>
        <w:t>check:bundle도 통과하여 Forge 방식으로 만든 번들의 진입점 로드를 확인했습니다. 실행 원본은 test-results.json, test-console.log, bundle-console.log에 보관했습니다. 테스트 수를 고객 전체 기능 수나 실사이트 수용 시험 합격 수로 해석하지 않습니다.</w:t>
      </w:r>
    </w:p>
    <w:p>
      <w:r>
        <w:t>이 결과는 앞선 작성 중 실행한 원본을 첨부한 것입니다. API 설계로 개정하면서 새 통합 시험을 실행한 결과가 아닙니다. writeGate.parity와 certificationDoc은 기존 프로퍼티 계약 테스트이며 신규 API 프로토콜을 검증하지 않습니다.</w:t>
      </w:r>
    </w:p>
    <w:p>
      <w:pPr>
        <w:pStyle w:val="Heading1"/>
        <w:pageBreakBefore/>
      </w:pPr>
      <w:r>
        <w:t>부록 B  직접 수행할 시험 기록표</w:t>
      </w:r>
    </w:p>
    <w:p>
      <w:r>
        <w:t>D 항목은 사용자 시연, A 항목은 개발 측 API 통합 시험입니다. 실제 결과·판정·증거·실행일은 작성하지 않았습니다. 구현 후 시험 결과를 기입합니다.</w:t>
      </w:r>
    </w:p>
    <w:p>
      <w:pPr>
        <w:pStyle w:val="Heading2"/>
      </w:pPr>
      <w:r>
        <w:t>D01  사용자 수행</w:t>
      </w:r>
    </w:p>
    <w:p>
      <w:r>
        <w:t>절차: A가 2시간 기록 후 B 승인</w:t>
      </w:r>
    </w:p>
    <w:p>
      <w:r>
        <w:t>기대 결과: B·승인시각·7200초·requestId 일치</w:t>
      </w:r>
    </w:p>
    <w:tbl>
      <w:tblPr>
        <w:tblStyle w:val="LightShading-Accent1"/>
        <w:tblW w:type="auto" w:w="0"/>
        <w:tblLayout w:type="fixed"/>
        <w:tblLook w:firstColumn="1" w:firstRow="1" w:lastColumn="0" w:lastRow="0" w:noHBand="0" w:noVBand="1" w:val="04A0"/>
      </w:tblPr>
      <w:tblGrid>
        <w:gridCol w:w="2088"/>
        <w:gridCol w:w="3888"/>
        <w:gridCol w:w="3960"/>
      </w:tblGrid>
      <w:tr>
        <w:trPr>
          <w:cantSplit/>
          <w:tblHeader/>
        </w:trPr>
        <w:tc>
          <w:tcPr>
            <w:tcW w:type="dxa" w:w="2088"/>
          </w:tcPr>
          <w:p>
            <w:pPr>
              <w:spacing w:after="60" w:before="60"/>
            </w:pPr>
            <w:r>
              <w:rPr>
                <w:b/>
                <w:sz w:val="19"/>
              </w:rPr>
              <w:t>실제 결과</w:t>
            </w:r>
          </w:p>
        </w:tc>
        <w:tc>
          <w:tcPr>
            <w:tcW w:type="dxa" w:w="3888"/>
          </w:tcPr>
          <w:p>
            <w:pPr>
              <w:spacing w:after="60" w:before="60"/>
            </w:pPr>
            <w:r>
              <w:rPr>
                <w:b/>
                <w:sz w:val="19"/>
              </w:rPr>
              <w:t>판정</w:t>
            </w:r>
          </w:p>
        </w:tc>
        <w:tc>
          <w:tcPr>
            <w:tcW w:type="dxa" w:w="3960"/>
          </w:tcPr>
          <w:p>
            <w:pPr>
              <w:spacing w:after="60" w:before="60"/>
            </w:pPr>
            <w:r>
              <w:rPr>
                <w:b/>
                <w:sz w:val="19"/>
              </w:rPr>
              <w:t>증거와 실행일</w:t>
            </w:r>
          </w:p>
        </w:tc>
      </w:tr>
      <w:tr>
        <w:trPr>
          <w:trHeight w:val="720"/>
          <w:cantSplit/>
        </w:trPr>
        <w:tc>
          <w:tcPr>
            <w:tcW w:type="dxa" w:w="2088"/>
          </w:tcPr>
          <w:p>
            <w:pPr>
              <w:spacing w:after="60" w:before="60"/>
            </w:pPr>
            <w:r>
              <w:rPr>
                <w:b w:val="0"/>
                <w:sz w:val="19"/>
              </w:rPr>
            </w:r>
          </w:p>
        </w:tc>
        <w:tc>
          <w:tcPr>
            <w:tcW w:type="dxa" w:w="3888"/>
          </w:tcPr>
          <w:p>
            <w:pPr>
              <w:spacing w:after="60" w:before="60"/>
            </w:pPr>
            <w:r>
              <w:rPr>
                <w:b w:val="0"/>
                <w:sz w:val="19"/>
              </w:rPr>
            </w:r>
          </w:p>
        </w:tc>
        <w:tc>
          <w:tcPr>
            <w:tcW w:type="dxa" w:w="3960"/>
          </w:tcPr>
          <w:p>
            <w:pPr>
              <w:spacing w:after="60" w:before="60"/>
            </w:pPr>
            <w:r>
              <w:rPr>
                <w:b w:val="0"/>
                <w:sz w:val="19"/>
              </w:rPr>
            </w:r>
          </w:p>
        </w:tc>
      </w:tr>
    </w:tbl>
    <w:p/>
    <w:p>
      <w:pPr>
        <w:pStyle w:val="Heading2"/>
      </w:pPr>
      <w:r>
        <w:t>D02  사용자 수행</w:t>
      </w:r>
    </w:p>
    <w:p>
      <w:r>
        <w:t>절차: 승인 직후 두 앱에서 수정·삭제 시도</w:t>
      </w:r>
    </w:p>
    <w:p>
      <w:r>
        <w:t>기대 결과: 서버 거부와 원본 유지</w:t>
      </w:r>
    </w:p>
    <w:tbl>
      <w:tblPr>
        <w:tblStyle w:val="LightShading-Accent1"/>
        <w:tblW w:type="auto" w:w="0"/>
        <w:tblLayout w:type="fixed"/>
        <w:tblLook w:firstColumn="1" w:firstRow="1" w:lastColumn="0" w:lastRow="0" w:noHBand="0" w:noVBand="1" w:val="04A0"/>
      </w:tblPr>
      <w:tblGrid>
        <w:gridCol w:w="2088"/>
        <w:gridCol w:w="3888"/>
        <w:gridCol w:w="3960"/>
      </w:tblGrid>
      <w:tr>
        <w:trPr>
          <w:cantSplit/>
          <w:tblHeader/>
        </w:trPr>
        <w:tc>
          <w:tcPr>
            <w:tcW w:type="dxa" w:w="2088"/>
          </w:tcPr>
          <w:p>
            <w:pPr>
              <w:spacing w:after="60" w:before="60"/>
            </w:pPr>
            <w:r>
              <w:rPr>
                <w:b/>
                <w:sz w:val="19"/>
              </w:rPr>
              <w:t>실제 결과</w:t>
            </w:r>
          </w:p>
        </w:tc>
        <w:tc>
          <w:tcPr>
            <w:tcW w:type="dxa" w:w="3888"/>
          </w:tcPr>
          <w:p>
            <w:pPr>
              <w:spacing w:after="60" w:before="60"/>
            </w:pPr>
            <w:r>
              <w:rPr>
                <w:b/>
                <w:sz w:val="19"/>
              </w:rPr>
              <w:t>판정</w:t>
            </w:r>
          </w:p>
        </w:tc>
        <w:tc>
          <w:tcPr>
            <w:tcW w:type="dxa" w:w="3960"/>
          </w:tcPr>
          <w:p>
            <w:pPr>
              <w:spacing w:after="60" w:before="60"/>
            </w:pPr>
            <w:r>
              <w:rPr>
                <w:b/>
                <w:sz w:val="19"/>
              </w:rPr>
              <w:t>증거와 실행일</w:t>
            </w:r>
          </w:p>
        </w:tc>
      </w:tr>
      <w:tr>
        <w:trPr>
          <w:trHeight w:val="720"/>
          <w:cantSplit/>
        </w:trPr>
        <w:tc>
          <w:tcPr>
            <w:tcW w:type="dxa" w:w="2088"/>
          </w:tcPr>
          <w:p>
            <w:pPr>
              <w:spacing w:after="60" w:before="60"/>
            </w:pPr>
            <w:r>
              <w:rPr>
                <w:b w:val="0"/>
                <w:sz w:val="19"/>
              </w:rPr>
            </w:r>
          </w:p>
        </w:tc>
        <w:tc>
          <w:tcPr>
            <w:tcW w:type="dxa" w:w="3888"/>
          </w:tcPr>
          <w:p>
            <w:pPr>
              <w:spacing w:after="60" w:before="60"/>
            </w:pPr>
            <w:r>
              <w:rPr>
                <w:b w:val="0"/>
                <w:sz w:val="19"/>
              </w:rPr>
            </w:r>
          </w:p>
        </w:tc>
        <w:tc>
          <w:tcPr>
            <w:tcW w:type="dxa" w:w="3960"/>
          </w:tcPr>
          <w:p>
            <w:pPr>
              <w:spacing w:after="60" w:before="60"/>
            </w:pPr>
            <w:r>
              <w:rPr>
                <w:b w:val="0"/>
                <w:sz w:val="19"/>
              </w:rPr>
            </w:r>
          </w:p>
        </w:tc>
      </w:tr>
    </w:tbl>
    <w:p/>
    <w:p>
      <w:pPr>
        <w:pStyle w:val="Heading2"/>
      </w:pPr>
      <w:r>
        <w:t>D03  사용자 수행</w:t>
      </w:r>
    </w:p>
    <w:p>
      <w:r>
        <w:t>절차: A의 Jira REST에서 PUT·DELETE·제한 해제</w:t>
      </w:r>
    </w:p>
    <w:p>
      <w:r>
        <w:t>기대 결과: 정상 요청 거부와 기록 유지</w:t>
      </w:r>
    </w:p>
    <w:tbl>
      <w:tblPr>
        <w:tblStyle w:val="LightShading-Accent1"/>
        <w:tblW w:type="auto" w:w="0"/>
        <w:tblLayout w:type="fixed"/>
        <w:tblLook w:firstColumn="1" w:firstRow="1" w:lastColumn="0" w:lastRow="0" w:noHBand="0" w:noVBand="1" w:val="04A0"/>
      </w:tblPr>
      <w:tblGrid>
        <w:gridCol w:w="2088"/>
        <w:gridCol w:w="3888"/>
        <w:gridCol w:w="3960"/>
      </w:tblGrid>
      <w:tr>
        <w:trPr>
          <w:cantSplit/>
          <w:tblHeader/>
        </w:trPr>
        <w:tc>
          <w:tcPr>
            <w:tcW w:type="dxa" w:w="2088"/>
          </w:tcPr>
          <w:p>
            <w:pPr>
              <w:spacing w:after="60" w:before="60"/>
            </w:pPr>
            <w:r>
              <w:rPr>
                <w:b/>
                <w:sz w:val="19"/>
              </w:rPr>
              <w:t>실제 결과</w:t>
            </w:r>
          </w:p>
        </w:tc>
        <w:tc>
          <w:tcPr>
            <w:tcW w:type="dxa" w:w="3888"/>
          </w:tcPr>
          <w:p>
            <w:pPr>
              <w:spacing w:after="60" w:before="60"/>
            </w:pPr>
            <w:r>
              <w:rPr>
                <w:b/>
                <w:sz w:val="19"/>
              </w:rPr>
              <w:t>판정</w:t>
            </w:r>
          </w:p>
        </w:tc>
        <w:tc>
          <w:tcPr>
            <w:tcW w:type="dxa" w:w="3960"/>
          </w:tcPr>
          <w:p>
            <w:pPr>
              <w:spacing w:after="60" w:before="60"/>
            </w:pPr>
            <w:r>
              <w:rPr>
                <w:b/>
                <w:sz w:val="19"/>
              </w:rPr>
              <w:t>증거와 실행일</w:t>
            </w:r>
          </w:p>
        </w:tc>
      </w:tr>
      <w:tr>
        <w:trPr>
          <w:trHeight w:val="720"/>
          <w:cantSplit/>
        </w:trPr>
        <w:tc>
          <w:tcPr>
            <w:tcW w:type="dxa" w:w="2088"/>
          </w:tcPr>
          <w:p>
            <w:pPr>
              <w:spacing w:after="60" w:before="60"/>
            </w:pPr>
            <w:r>
              <w:rPr>
                <w:b w:val="0"/>
                <w:sz w:val="19"/>
              </w:rPr>
            </w:r>
          </w:p>
        </w:tc>
        <w:tc>
          <w:tcPr>
            <w:tcW w:type="dxa" w:w="3888"/>
          </w:tcPr>
          <w:p>
            <w:pPr>
              <w:spacing w:after="60" w:before="60"/>
            </w:pPr>
            <w:r>
              <w:rPr>
                <w:b w:val="0"/>
                <w:sz w:val="19"/>
              </w:rPr>
            </w:r>
          </w:p>
        </w:tc>
        <w:tc>
          <w:tcPr>
            <w:tcW w:type="dxa" w:w="3960"/>
          </w:tcPr>
          <w:p>
            <w:pPr>
              <w:spacing w:after="60" w:before="60"/>
            </w:pPr>
            <w:r>
              <w:rPr>
                <w:b w:val="0"/>
                <w:sz w:val="19"/>
              </w:rPr>
            </w:r>
          </w:p>
        </w:tc>
      </w:tr>
    </w:tbl>
    <w:p/>
    <w:p>
      <w:pPr>
        <w:pStyle w:val="Heading2"/>
        <w:pageBreakBefore/>
      </w:pPr>
      <w:r>
        <w:t>D04  사용자 수행</w:t>
      </w:r>
    </w:p>
    <w:p>
      <w:r>
        <w:t>절차: 기간 마감 후 추가·수정·삭제·날짜 이동</w:t>
      </w:r>
    </w:p>
    <w:p>
      <w:r>
        <w:t>기대 결과: 앱 변경 거부. 외부 신규 생성의 감지 결과 별도 기록</w:t>
      </w:r>
    </w:p>
    <w:tbl>
      <w:tblPr>
        <w:tblStyle w:val="LightShading-Accent1"/>
        <w:tblW w:type="auto" w:w="0"/>
        <w:tblLayout w:type="fixed"/>
        <w:tblLook w:firstColumn="1" w:firstRow="1" w:lastColumn="0" w:lastRow="0" w:noHBand="0" w:noVBand="1" w:val="04A0"/>
      </w:tblPr>
      <w:tblGrid>
        <w:gridCol w:w="2088"/>
        <w:gridCol w:w="3888"/>
        <w:gridCol w:w="3960"/>
      </w:tblGrid>
      <w:tr>
        <w:trPr>
          <w:cantSplit/>
          <w:tblHeader/>
        </w:trPr>
        <w:tc>
          <w:tcPr>
            <w:tcW w:type="dxa" w:w="2088"/>
          </w:tcPr>
          <w:p>
            <w:pPr>
              <w:spacing w:after="60" w:before="60"/>
            </w:pPr>
            <w:r>
              <w:rPr>
                <w:b/>
                <w:sz w:val="19"/>
              </w:rPr>
              <w:t>실제 결과</w:t>
            </w:r>
          </w:p>
        </w:tc>
        <w:tc>
          <w:tcPr>
            <w:tcW w:type="dxa" w:w="3888"/>
          </w:tcPr>
          <w:p>
            <w:pPr>
              <w:spacing w:after="60" w:before="60"/>
            </w:pPr>
            <w:r>
              <w:rPr>
                <w:b/>
                <w:sz w:val="19"/>
              </w:rPr>
              <w:t>판정</w:t>
            </w:r>
          </w:p>
        </w:tc>
        <w:tc>
          <w:tcPr>
            <w:tcW w:type="dxa" w:w="3960"/>
          </w:tcPr>
          <w:p>
            <w:pPr>
              <w:spacing w:after="60" w:before="60"/>
            </w:pPr>
            <w:r>
              <w:rPr>
                <w:b/>
                <w:sz w:val="19"/>
              </w:rPr>
              <w:t>증거와 실행일</w:t>
            </w:r>
          </w:p>
        </w:tc>
      </w:tr>
      <w:tr>
        <w:trPr>
          <w:trHeight w:val="720"/>
          <w:cantSplit/>
        </w:trPr>
        <w:tc>
          <w:tcPr>
            <w:tcW w:type="dxa" w:w="2088"/>
          </w:tcPr>
          <w:p>
            <w:pPr>
              <w:spacing w:after="60" w:before="60"/>
            </w:pPr>
            <w:r>
              <w:rPr>
                <w:b w:val="0"/>
                <w:sz w:val="19"/>
              </w:rPr>
            </w:r>
          </w:p>
        </w:tc>
        <w:tc>
          <w:tcPr>
            <w:tcW w:type="dxa" w:w="3888"/>
          </w:tcPr>
          <w:p>
            <w:pPr>
              <w:spacing w:after="60" w:before="60"/>
            </w:pPr>
            <w:r>
              <w:rPr>
                <w:b w:val="0"/>
                <w:sz w:val="19"/>
              </w:rPr>
            </w:r>
          </w:p>
        </w:tc>
        <w:tc>
          <w:tcPr>
            <w:tcW w:type="dxa" w:w="3960"/>
          </w:tcPr>
          <w:p>
            <w:pPr>
              <w:spacing w:after="60" w:before="60"/>
            </w:pPr>
            <w:r>
              <w:rPr>
                <w:b w:val="0"/>
                <w:sz w:val="19"/>
              </w:rPr>
            </w:r>
          </w:p>
        </w:tc>
      </w:tr>
    </w:tbl>
    <w:p/>
    <w:p>
      <w:pPr>
        <w:pStyle w:val="Heading2"/>
      </w:pPr>
      <w:r>
        <w:t>D05  사용자 수행</w:t>
      </w:r>
    </w:p>
    <w:p>
      <w:r>
        <w:t>절차: 팀장 일괄 승인과 타 팀·비팀장 시도</w:t>
      </w:r>
    </w:p>
    <w:p>
      <w:r>
        <w:t>기대 결과: 허용 건만 결정, 타 팀 정보 비노출</w:t>
      </w:r>
    </w:p>
    <w:tbl>
      <w:tblPr>
        <w:tblStyle w:val="LightShading-Accent1"/>
        <w:tblW w:type="auto" w:w="0"/>
        <w:tblLayout w:type="fixed"/>
        <w:tblLook w:firstColumn="1" w:firstRow="1" w:lastColumn="0" w:lastRow="0" w:noHBand="0" w:noVBand="1" w:val="04A0"/>
      </w:tblPr>
      <w:tblGrid>
        <w:gridCol w:w="2088"/>
        <w:gridCol w:w="3888"/>
        <w:gridCol w:w="3960"/>
      </w:tblGrid>
      <w:tr>
        <w:trPr>
          <w:cantSplit/>
          <w:tblHeader/>
        </w:trPr>
        <w:tc>
          <w:tcPr>
            <w:tcW w:type="dxa" w:w="2088"/>
          </w:tcPr>
          <w:p>
            <w:pPr>
              <w:spacing w:after="60" w:before="60"/>
            </w:pPr>
            <w:r>
              <w:rPr>
                <w:b/>
                <w:sz w:val="19"/>
              </w:rPr>
              <w:t>실제 결과</w:t>
            </w:r>
          </w:p>
        </w:tc>
        <w:tc>
          <w:tcPr>
            <w:tcW w:type="dxa" w:w="3888"/>
          </w:tcPr>
          <w:p>
            <w:pPr>
              <w:spacing w:after="60" w:before="60"/>
            </w:pPr>
            <w:r>
              <w:rPr>
                <w:b/>
                <w:sz w:val="19"/>
              </w:rPr>
              <w:t>판정</w:t>
            </w:r>
          </w:p>
        </w:tc>
        <w:tc>
          <w:tcPr>
            <w:tcW w:type="dxa" w:w="3960"/>
          </w:tcPr>
          <w:p>
            <w:pPr>
              <w:spacing w:after="60" w:before="60"/>
            </w:pPr>
            <w:r>
              <w:rPr>
                <w:b/>
                <w:sz w:val="19"/>
              </w:rPr>
              <w:t>증거와 실행일</w:t>
            </w:r>
          </w:p>
        </w:tc>
      </w:tr>
      <w:tr>
        <w:trPr>
          <w:trHeight w:val="720"/>
          <w:cantSplit/>
        </w:trPr>
        <w:tc>
          <w:tcPr>
            <w:tcW w:type="dxa" w:w="2088"/>
          </w:tcPr>
          <w:p>
            <w:pPr>
              <w:spacing w:after="60" w:before="60"/>
            </w:pPr>
            <w:r>
              <w:rPr>
                <w:b w:val="0"/>
                <w:sz w:val="19"/>
              </w:rPr>
            </w:r>
          </w:p>
        </w:tc>
        <w:tc>
          <w:tcPr>
            <w:tcW w:type="dxa" w:w="3888"/>
          </w:tcPr>
          <w:p>
            <w:pPr>
              <w:spacing w:after="60" w:before="60"/>
            </w:pPr>
            <w:r>
              <w:rPr>
                <w:b w:val="0"/>
                <w:sz w:val="19"/>
              </w:rPr>
            </w:r>
          </w:p>
        </w:tc>
        <w:tc>
          <w:tcPr>
            <w:tcW w:type="dxa" w:w="3960"/>
          </w:tcPr>
          <w:p>
            <w:pPr>
              <w:spacing w:after="60" w:before="60"/>
            </w:pPr>
            <w:r>
              <w:rPr>
                <w:b w:val="0"/>
                <w:sz w:val="19"/>
              </w:rPr>
            </w:r>
          </w:p>
        </w:tc>
      </w:tr>
    </w:tbl>
    <w:p/>
    <w:p>
      <w:pPr>
        <w:pStyle w:val="Heading2"/>
      </w:pPr>
      <w:r>
        <w:t>D06  사용자 수행</w:t>
      </w:r>
    </w:p>
    <w:p>
      <w:r>
        <w:t>절차: 미승인 2시간 생성→3시간→2시간→삭제</w:t>
      </w:r>
    </w:p>
    <w:p>
      <w:r>
        <w:t>기대 결과: 이력 전후값·작업자·시각·수정 2회 및 내보내기 일치</w:t>
      </w:r>
    </w:p>
    <w:tbl>
      <w:tblPr>
        <w:tblStyle w:val="LightShading-Accent1"/>
        <w:tblW w:type="auto" w:w="0"/>
        <w:tblLayout w:type="fixed"/>
        <w:tblLook w:firstColumn="1" w:firstRow="1" w:lastColumn="0" w:lastRow="0" w:noHBand="0" w:noVBand="1" w:val="04A0"/>
      </w:tblPr>
      <w:tblGrid>
        <w:gridCol w:w="2088"/>
        <w:gridCol w:w="3888"/>
        <w:gridCol w:w="3960"/>
      </w:tblGrid>
      <w:tr>
        <w:trPr>
          <w:cantSplit/>
          <w:tblHeader/>
        </w:trPr>
        <w:tc>
          <w:tcPr>
            <w:tcW w:type="dxa" w:w="2088"/>
          </w:tcPr>
          <w:p>
            <w:pPr>
              <w:spacing w:after="60" w:before="60"/>
            </w:pPr>
            <w:r>
              <w:rPr>
                <w:b/>
                <w:sz w:val="19"/>
              </w:rPr>
              <w:t>실제 결과</w:t>
            </w:r>
          </w:p>
        </w:tc>
        <w:tc>
          <w:tcPr>
            <w:tcW w:type="dxa" w:w="3888"/>
          </w:tcPr>
          <w:p>
            <w:pPr>
              <w:spacing w:after="60" w:before="60"/>
            </w:pPr>
            <w:r>
              <w:rPr>
                <w:b/>
                <w:sz w:val="19"/>
              </w:rPr>
              <w:t>판정</w:t>
            </w:r>
          </w:p>
        </w:tc>
        <w:tc>
          <w:tcPr>
            <w:tcW w:type="dxa" w:w="3960"/>
          </w:tcPr>
          <w:p>
            <w:pPr>
              <w:spacing w:after="60" w:before="60"/>
            </w:pPr>
            <w:r>
              <w:rPr>
                <w:b/>
                <w:sz w:val="19"/>
              </w:rPr>
              <w:t>증거와 실행일</w:t>
            </w:r>
          </w:p>
        </w:tc>
      </w:tr>
      <w:tr>
        <w:trPr>
          <w:trHeight w:val="720"/>
          <w:cantSplit/>
        </w:trPr>
        <w:tc>
          <w:tcPr>
            <w:tcW w:type="dxa" w:w="2088"/>
          </w:tcPr>
          <w:p>
            <w:pPr>
              <w:spacing w:after="60" w:before="60"/>
            </w:pPr>
            <w:r>
              <w:rPr>
                <w:b w:val="0"/>
                <w:sz w:val="19"/>
              </w:rPr>
            </w:r>
          </w:p>
        </w:tc>
        <w:tc>
          <w:tcPr>
            <w:tcW w:type="dxa" w:w="3888"/>
          </w:tcPr>
          <w:p>
            <w:pPr>
              <w:spacing w:after="60" w:before="60"/>
            </w:pPr>
            <w:r>
              <w:rPr>
                <w:b w:val="0"/>
                <w:sz w:val="19"/>
              </w:rPr>
            </w:r>
          </w:p>
        </w:tc>
        <w:tc>
          <w:tcPr>
            <w:tcW w:type="dxa" w:w="3960"/>
          </w:tcPr>
          <w:p>
            <w:pPr>
              <w:spacing w:after="60" w:before="60"/>
            </w:pPr>
            <w:r>
              <w:rPr>
                <w:b w:val="0"/>
                <w:sz w:val="19"/>
              </w:rPr>
            </w:r>
          </w:p>
        </w:tc>
      </w:tr>
    </w:tbl>
    <w:p/>
    <w:p>
      <w:pPr>
        <w:pStyle w:val="Heading2"/>
        <w:pageBreakBefore/>
      </w:pPr>
      <w:r>
        <w:t>D07  사용자 수행</w:t>
      </w:r>
    </w:p>
    <w:p>
      <w:r>
        <w:t>절차: 승인 월·프로젝트 집계와 감사 파일 대조</w:t>
      </w:r>
    </w:p>
    <w:p>
      <w:r>
        <w:t>기대 결과: Jira·Approval·Workforce 건수·초 합계 일치</w:t>
      </w:r>
    </w:p>
    <w:tbl>
      <w:tblPr>
        <w:tblStyle w:val="LightShading-Accent1"/>
        <w:tblW w:type="auto" w:w="0"/>
        <w:tblLayout w:type="fixed"/>
        <w:tblLook w:firstColumn="1" w:firstRow="1" w:lastColumn="0" w:lastRow="0" w:noHBand="0" w:noVBand="1" w:val="04A0"/>
      </w:tblPr>
      <w:tblGrid>
        <w:gridCol w:w="2088"/>
        <w:gridCol w:w="3888"/>
        <w:gridCol w:w="3960"/>
      </w:tblGrid>
      <w:tr>
        <w:trPr>
          <w:cantSplit/>
          <w:tblHeader/>
        </w:trPr>
        <w:tc>
          <w:tcPr>
            <w:tcW w:type="dxa" w:w="2088"/>
          </w:tcPr>
          <w:p>
            <w:pPr>
              <w:spacing w:after="60" w:before="60"/>
            </w:pPr>
            <w:r>
              <w:rPr>
                <w:b/>
                <w:sz w:val="19"/>
              </w:rPr>
              <w:t>실제 결과</w:t>
            </w:r>
          </w:p>
        </w:tc>
        <w:tc>
          <w:tcPr>
            <w:tcW w:type="dxa" w:w="3888"/>
          </w:tcPr>
          <w:p>
            <w:pPr>
              <w:spacing w:after="60" w:before="60"/>
            </w:pPr>
            <w:r>
              <w:rPr>
                <w:b/>
                <w:sz w:val="19"/>
              </w:rPr>
              <w:t>판정</w:t>
            </w:r>
          </w:p>
        </w:tc>
        <w:tc>
          <w:tcPr>
            <w:tcW w:type="dxa" w:w="3960"/>
          </w:tcPr>
          <w:p>
            <w:pPr>
              <w:spacing w:after="60" w:before="60"/>
            </w:pPr>
            <w:r>
              <w:rPr>
                <w:b/>
                <w:sz w:val="19"/>
              </w:rPr>
              <w:t>증거와 실행일</w:t>
            </w:r>
          </w:p>
        </w:tc>
      </w:tr>
      <w:tr>
        <w:trPr>
          <w:trHeight w:val="720"/>
          <w:cantSplit/>
        </w:trPr>
        <w:tc>
          <w:tcPr>
            <w:tcW w:type="dxa" w:w="2088"/>
          </w:tcPr>
          <w:p>
            <w:pPr>
              <w:spacing w:after="60" w:before="60"/>
            </w:pPr>
            <w:r>
              <w:rPr>
                <w:b w:val="0"/>
                <w:sz w:val="19"/>
              </w:rPr>
            </w:r>
          </w:p>
        </w:tc>
        <w:tc>
          <w:tcPr>
            <w:tcW w:type="dxa" w:w="3888"/>
          </w:tcPr>
          <w:p>
            <w:pPr>
              <w:spacing w:after="60" w:before="60"/>
            </w:pPr>
            <w:r>
              <w:rPr>
                <w:b w:val="0"/>
                <w:sz w:val="19"/>
              </w:rPr>
            </w:r>
          </w:p>
        </w:tc>
        <w:tc>
          <w:tcPr>
            <w:tcW w:type="dxa" w:w="3960"/>
          </w:tcPr>
          <w:p>
            <w:pPr>
              <w:spacing w:after="60" w:before="60"/>
            </w:pPr>
            <w:r>
              <w:rPr>
                <w:b w:val="0"/>
                <w:sz w:val="19"/>
              </w:rPr>
            </w:r>
          </w:p>
        </w:tc>
      </w:tr>
    </w:tbl>
    <w:p/>
    <w:p>
      <w:pPr>
        <w:pStyle w:val="Heading2"/>
      </w:pPr>
      <w:r>
        <w:t>A01  개발 수행</w:t>
      </w:r>
    </w:p>
    <w:p>
      <w:r>
        <w:t>절차: 두 방향 정상 API 요청·scope 누락·타 사이트 요청</w:t>
      </w:r>
    </w:p>
    <w:p>
      <w:r>
        <w:t>기대 결과: 허용 요청 성공, 다른 범위 거부 및 원장 변화 없음</w:t>
      </w:r>
    </w:p>
    <w:tbl>
      <w:tblPr>
        <w:tblStyle w:val="LightShading-Accent1"/>
        <w:tblW w:type="auto" w:w="0"/>
        <w:tblLayout w:type="fixed"/>
        <w:tblLook w:firstColumn="1" w:firstRow="1" w:lastColumn="0" w:lastRow="0" w:noHBand="0" w:noVBand="1" w:val="04A0"/>
      </w:tblPr>
      <w:tblGrid>
        <w:gridCol w:w="2088"/>
        <w:gridCol w:w="3888"/>
        <w:gridCol w:w="3960"/>
      </w:tblGrid>
      <w:tr>
        <w:trPr>
          <w:cantSplit/>
          <w:tblHeader/>
        </w:trPr>
        <w:tc>
          <w:tcPr>
            <w:tcW w:type="dxa" w:w="2088"/>
          </w:tcPr>
          <w:p>
            <w:pPr>
              <w:spacing w:after="60" w:before="60"/>
            </w:pPr>
            <w:r>
              <w:rPr>
                <w:b/>
                <w:sz w:val="19"/>
              </w:rPr>
              <w:t>실제 결과</w:t>
            </w:r>
          </w:p>
        </w:tc>
        <w:tc>
          <w:tcPr>
            <w:tcW w:type="dxa" w:w="3888"/>
          </w:tcPr>
          <w:p>
            <w:pPr>
              <w:spacing w:after="60" w:before="60"/>
            </w:pPr>
            <w:r>
              <w:rPr>
                <w:b/>
                <w:sz w:val="19"/>
              </w:rPr>
              <w:t>판정</w:t>
            </w:r>
          </w:p>
        </w:tc>
        <w:tc>
          <w:tcPr>
            <w:tcW w:type="dxa" w:w="3960"/>
          </w:tcPr>
          <w:p>
            <w:pPr>
              <w:spacing w:after="60" w:before="60"/>
            </w:pPr>
            <w:r>
              <w:rPr>
                <w:b/>
                <w:sz w:val="19"/>
              </w:rPr>
              <w:t>증거와 실행일</w:t>
            </w:r>
          </w:p>
        </w:tc>
      </w:tr>
      <w:tr>
        <w:trPr>
          <w:trHeight w:val="720"/>
          <w:cantSplit/>
        </w:trPr>
        <w:tc>
          <w:tcPr>
            <w:tcW w:type="dxa" w:w="2088"/>
          </w:tcPr>
          <w:p>
            <w:pPr>
              <w:spacing w:after="60" w:before="60"/>
            </w:pPr>
            <w:r>
              <w:rPr>
                <w:b w:val="0"/>
                <w:sz w:val="19"/>
              </w:rPr>
            </w:r>
          </w:p>
        </w:tc>
        <w:tc>
          <w:tcPr>
            <w:tcW w:type="dxa" w:w="3888"/>
          </w:tcPr>
          <w:p>
            <w:pPr>
              <w:spacing w:after="60" w:before="60"/>
            </w:pPr>
            <w:r>
              <w:rPr>
                <w:b w:val="0"/>
                <w:sz w:val="19"/>
              </w:rPr>
            </w:r>
          </w:p>
        </w:tc>
        <w:tc>
          <w:tcPr>
            <w:tcW w:type="dxa" w:w="3960"/>
          </w:tcPr>
          <w:p>
            <w:pPr>
              <w:spacing w:after="60" w:before="60"/>
            </w:pPr>
            <w:r>
              <w:rPr>
                <w:b w:val="0"/>
                <w:sz w:val="19"/>
              </w:rPr>
            </w:r>
          </w:p>
        </w:tc>
      </w:tr>
    </w:tbl>
    <w:p/>
    <w:p>
      <w:pPr>
        <w:pStyle w:val="Heading2"/>
      </w:pPr>
      <w:r>
        <w:t>A02  개발 수행</w:t>
      </w:r>
    </w:p>
    <w:p>
      <w:r>
        <w:t>절차: 사용자 미접속 큐 호출·token 만료·동시 갱신</w:t>
      </w:r>
    </w:p>
    <w:p>
      <w:r>
        <w:t>기대 결과: 갱신 후 호출 성공, token 유실·중복 갱신 충돌 없음</w:t>
      </w:r>
    </w:p>
    <w:tbl>
      <w:tblPr>
        <w:tblStyle w:val="LightShading-Accent1"/>
        <w:tblW w:type="auto" w:w="0"/>
        <w:tblLayout w:type="fixed"/>
        <w:tblLook w:firstColumn="1" w:firstRow="1" w:lastColumn="0" w:lastRow="0" w:noHBand="0" w:noVBand="1" w:val="04A0"/>
      </w:tblPr>
      <w:tblGrid>
        <w:gridCol w:w="2088"/>
        <w:gridCol w:w="3888"/>
        <w:gridCol w:w="3960"/>
      </w:tblGrid>
      <w:tr>
        <w:trPr>
          <w:cantSplit/>
          <w:tblHeader/>
        </w:trPr>
        <w:tc>
          <w:tcPr>
            <w:tcW w:type="dxa" w:w="2088"/>
          </w:tcPr>
          <w:p>
            <w:pPr>
              <w:spacing w:after="60" w:before="60"/>
            </w:pPr>
            <w:r>
              <w:rPr>
                <w:b/>
                <w:sz w:val="19"/>
              </w:rPr>
              <w:t>실제 결과</w:t>
            </w:r>
          </w:p>
        </w:tc>
        <w:tc>
          <w:tcPr>
            <w:tcW w:type="dxa" w:w="3888"/>
          </w:tcPr>
          <w:p>
            <w:pPr>
              <w:spacing w:after="60" w:before="60"/>
            </w:pPr>
            <w:r>
              <w:rPr>
                <w:b/>
                <w:sz w:val="19"/>
              </w:rPr>
              <w:t>판정</w:t>
            </w:r>
          </w:p>
        </w:tc>
        <w:tc>
          <w:tcPr>
            <w:tcW w:type="dxa" w:w="3960"/>
          </w:tcPr>
          <w:p>
            <w:pPr>
              <w:spacing w:after="60" w:before="60"/>
            </w:pPr>
            <w:r>
              <w:rPr>
                <w:b/>
                <w:sz w:val="19"/>
              </w:rPr>
              <w:t>증거와 실행일</w:t>
            </w:r>
          </w:p>
        </w:tc>
      </w:tr>
      <w:tr>
        <w:trPr>
          <w:trHeight w:val="720"/>
          <w:cantSplit/>
        </w:trPr>
        <w:tc>
          <w:tcPr>
            <w:tcW w:type="dxa" w:w="2088"/>
          </w:tcPr>
          <w:p>
            <w:pPr>
              <w:spacing w:after="60" w:before="60"/>
            </w:pPr>
            <w:r>
              <w:rPr>
                <w:b w:val="0"/>
                <w:sz w:val="19"/>
              </w:rPr>
            </w:r>
          </w:p>
        </w:tc>
        <w:tc>
          <w:tcPr>
            <w:tcW w:type="dxa" w:w="3888"/>
          </w:tcPr>
          <w:p>
            <w:pPr>
              <w:spacing w:after="60" w:before="60"/>
            </w:pPr>
            <w:r>
              <w:rPr>
                <w:b w:val="0"/>
                <w:sz w:val="19"/>
              </w:rPr>
            </w:r>
          </w:p>
        </w:tc>
        <w:tc>
          <w:tcPr>
            <w:tcW w:type="dxa" w:w="3960"/>
          </w:tcPr>
          <w:p>
            <w:pPr>
              <w:spacing w:after="60" w:before="60"/>
            </w:pPr>
            <w:r>
              <w:rPr>
                <w:b w:val="0"/>
                <w:sz w:val="19"/>
              </w:rPr>
            </w:r>
          </w:p>
        </w:tc>
      </w:tr>
    </w:tbl>
    <w:p/>
    <w:p>
      <w:pPr>
        <w:pStyle w:val="Heading2"/>
        <w:pageBreakBefore/>
      </w:pPr>
      <w:r>
        <w:t>A03  개발 수행</w:t>
      </w:r>
    </w:p>
    <w:p>
      <w:r>
        <w:t>절차: body actor 위조·서명 assertion 변조·재사용</w:t>
      </w:r>
    </w:p>
    <w:p>
      <w:r>
        <w:t>기대 결과: 행위자 위장 거부, 시스템 grant로 사용자 승인 불가</w:t>
      </w:r>
    </w:p>
    <w:tbl>
      <w:tblPr>
        <w:tblStyle w:val="LightShading-Accent1"/>
        <w:tblW w:type="auto" w:w="0"/>
        <w:tblLayout w:type="fixed"/>
        <w:tblLook w:firstColumn="1" w:firstRow="1" w:lastColumn="0" w:lastRow="0" w:noHBand="0" w:noVBand="1" w:val="04A0"/>
      </w:tblPr>
      <w:tblGrid>
        <w:gridCol w:w="2088"/>
        <w:gridCol w:w="3888"/>
        <w:gridCol w:w="3960"/>
      </w:tblGrid>
      <w:tr>
        <w:trPr>
          <w:cantSplit/>
          <w:tblHeader/>
        </w:trPr>
        <w:tc>
          <w:tcPr>
            <w:tcW w:type="dxa" w:w="2088"/>
          </w:tcPr>
          <w:p>
            <w:pPr>
              <w:spacing w:after="60" w:before="60"/>
            </w:pPr>
            <w:r>
              <w:rPr>
                <w:b/>
                <w:sz w:val="19"/>
              </w:rPr>
              <w:t>실제 결과</w:t>
            </w:r>
          </w:p>
        </w:tc>
        <w:tc>
          <w:tcPr>
            <w:tcW w:type="dxa" w:w="3888"/>
          </w:tcPr>
          <w:p>
            <w:pPr>
              <w:spacing w:after="60" w:before="60"/>
            </w:pPr>
            <w:r>
              <w:rPr>
                <w:b/>
                <w:sz w:val="19"/>
              </w:rPr>
              <w:t>판정</w:t>
            </w:r>
          </w:p>
        </w:tc>
        <w:tc>
          <w:tcPr>
            <w:tcW w:type="dxa" w:w="3960"/>
          </w:tcPr>
          <w:p>
            <w:pPr>
              <w:spacing w:after="60" w:before="60"/>
            </w:pPr>
            <w:r>
              <w:rPr>
                <w:b/>
                <w:sz w:val="19"/>
              </w:rPr>
              <w:t>증거와 실행일</w:t>
            </w:r>
          </w:p>
        </w:tc>
      </w:tr>
      <w:tr>
        <w:trPr>
          <w:trHeight w:val="720"/>
          <w:cantSplit/>
        </w:trPr>
        <w:tc>
          <w:tcPr>
            <w:tcW w:type="dxa" w:w="2088"/>
          </w:tcPr>
          <w:p>
            <w:pPr>
              <w:spacing w:after="60" w:before="60"/>
            </w:pPr>
            <w:r>
              <w:rPr>
                <w:b w:val="0"/>
                <w:sz w:val="19"/>
              </w:rPr>
            </w:r>
          </w:p>
        </w:tc>
        <w:tc>
          <w:tcPr>
            <w:tcW w:type="dxa" w:w="3888"/>
          </w:tcPr>
          <w:p>
            <w:pPr>
              <w:spacing w:after="60" w:before="60"/>
            </w:pPr>
            <w:r>
              <w:rPr>
                <w:b w:val="0"/>
                <w:sz w:val="19"/>
              </w:rPr>
            </w:r>
          </w:p>
        </w:tc>
        <w:tc>
          <w:tcPr>
            <w:tcW w:type="dxa" w:w="3960"/>
          </w:tcPr>
          <w:p>
            <w:pPr>
              <w:spacing w:after="60" w:before="60"/>
            </w:pPr>
            <w:r>
              <w:rPr>
                <w:b w:val="0"/>
                <w:sz w:val="19"/>
              </w:rPr>
            </w:r>
          </w:p>
        </w:tc>
      </w:tr>
    </w:tbl>
    <w:p/>
    <w:p>
      <w:pPr>
        <w:pStyle w:val="Heading2"/>
      </w:pPr>
      <w:r>
        <w:t>A04  개발 수행</w:t>
      </w:r>
    </w:p>
    <w:p>
      <w:r>
        <w:t>절차: 승인과 수정 동시 실행·Jira 응답 유실</w:t>
      </w:r>
    </w:p>
    <w:p>
      <w:r>
        <w:t>기대 결과: 예약 중 승인 보류, UNKNOWN 원본 대조 후 확정</w:t>
      </w:r>
    </w:p>
    <w:tbl>
      <w:tblPr>
        <w:tblStyle w:val="LightShading-Accent1"/>
        <w:tblW w:type="auto" w:w="0"/>
        <w:tblLayout w:type="fixed"/>
        <w:tblLook w:firstColumn="1" w:firstRow="1" w:lastColumn="0" w:lastRow="0" w:noHBand="0" w:noVBand="1" w:val="04A0"/>
      </w:tblPr>
      <w:tblGrid>
        <w:gridCol w:w="2088"/>
        <w:gridCol w:w="3888"/>
        <w:gridCol w:w="3960"/>
      </w:tblGrid>
      <w:tr>
        <w:trPr>
          <w:cantSplit/>
          <w:tblHeader/>
        </w:trPr>
        <w:tc>
          <w:tcPr>
            <w:tcW w:type="dxa" w:w="2088"/>
          </w:tcPr>
          <w:p>
            <w:pPr>
              <w:spacing w:after="60" w:before="60"/>
            </w:pPr>
            <w:r>
              <w:rPr>
                <w:b/>
                <w:sz w:val="19"/>
              </w:rPr>
              <w:t>실제 결과</w:t>
            </w:r>
          </w:p>
        </w:tc>
        <w:tc>
          <w:tcPr>
            <w:tcW w:type="dxa" w:w="3888"/>
          </w:tcPr>
          <w:p>
            <w:pPr>
              <w:spacing w:after="60" w:before="60"/>
            </w:pPr>
            <w:r>
              <w:rPr>
                <w:b/>
                <w:sz w:val="19"/>
              </w:rPr>
              <w:t>판정</w:t>
            </w:r>
          </w:p>
        </w:tc>
        <w:tc>
          <w:tcPr>
            <w:tcW w:type="dxa" w:w="3960"/>
          </w:tcPr>
          <w:p>
            <w:pPr>
              <w:spacing w:after="60" w:before="60"/>
            </w:pPr>
            <w:r>
              <w:rPr>
                <w:b/>
                <w:sz w:val="19"/>
              </w:rPr>
              <w:t>증거와 실행일</w:t>
            </w:r>
          </w:p>
        </w:tc>
      </w:tr>
      <w:tr>
        <w:trPr>
          <w:trHeight w:val="720"/>
          <w:cantSplit/>
        </w:trPr>
        <w:tc>
          <w:tcPr>
            <w:tcW w:type="dxa" w:w="2088"/>
          </w:tcPr>
          <w:p>
            <w:pPr>
              <w:spacing w:after="60" w:before="60"/>
            </w:pPr>
            <w:r>
              <w:rPr>
                <w:b w:val="0"/>
                <w:sz w:val="19"/>
              </w:rPr>
            </w:r>
          </w:p>
        </w:tc>
        <w:tc>
          <w:tcPr>
            <w:tcW w:type="dxa" w:w="3888"/>
          </w:tcPr>
          <w:p>
            <w:pPr>
              <w:spacing w:after="60" w:before="60"/>
            </w:pPr>
            <w:r>
              <w:rPr>
                <w:b w:val="0"/>
                <w:sz w:val="19"/>
              </w:rPr>
            </w:r>
          </w:p>
        </w:tc>
        <w:tc>
          <w:tcPr>
            <w:tcW w:type="dxa" w:w="3960"/>
          </w:tcPr>
          <w:p>
            <w:pPr>
              <w:spacing w:after="60" w:before="60"/>
            </w:pPr>
            <w:r>
              <w:rPr>
                <w:b w:val="0"/>
                <w:sz w:val="19"/>
              </w:rPr>
            </w:r>
          </w:p>
        </w:tc>
      </w:tr>
    </w:tbl>
    <w:p/>
    <w:p>
      <w:pPr>
        <w:pStyle w:val="Heading2"/>
      </w:pPr>
      <w:r>
        <w:t>A05  개발 수행</w:t>
      </w:r>
    </w:p>
    <w:p>
      <w:r>
        <w:t>절차: 동일 요청 재전송·다른 본문 동일 key·이벤트 순서 역전</w:t>
      </w:r>
    </w:p>
    <w:p>
      <w:r>
        <w:t>기대 결과: 중복 결정 없음, 충돌 거부, revision 역행 없음</w:t>
      </w:r>
    </w:p>
    <w:tbl>
      <w:tblPr>
        <w:tblStyle w:val="LightShading-Accent1"/>
        <w:tblW w:type="auto" w:w="0"/>
        <w:tblLayout w:type="fixed"/>
        <w:tblLook w:firstColumn="1" w:firstRow="1" w:lastColumn="0" w:lastRow="0" w:noHBand="0" w:noVBand="1" w:val="04A0"/>
      </w:tblPr>
      <w:tblGrid>
        <w:gridCol w:w="2088"/>
        <w:gridCol w:w="3888"/>
        <w:gridCol w:w="3960"/>
      </w:tblGrid>
      <w:tr>
        <w:trPr>
          <w:cantSplit/>
          <w:tblHeader/>
        </w:trPr>
        <w:tc>
          <w:tcPr>
            <w:tcW w:type="dxa" w:w="2088"/>
          </w:tcPr>
          <w:p>
            <w:pPr>
              <w:spacing w:after="60" w:before="60"/>
            </w:pPr>
            <w:r>
              <w:rPr>
                <w:b/>
                <w:sz w:val="19"/>
              </w:rPr>
              <w:t>실제 결과</w:t>
            </w:r>
          </w:p>
        </w:tc>
        <w:tc>
          <w:tcPr>
            <w:tcW w:type="dxa" w:w="3888"/>
          </w:tcPr>
          <w:p>
            <w:pPr>
              <w:spacing w:after="60" w:before="60"/>
            </w:pPr>
            <w:r>
              <w:rPr>
                <w:b/>
                <w:sz w:val="19"/>
              </w:rPr>
              <w:t>판정</w:t>
            </w:r>
          </w:p>
        </w:tc>
        <w:tc>
          <w:tcPr>
            <w:tcW w:type="dxa" w:w="3960"/>
          </w:tcPr>
          <w:p>
            <w:pPr>
              <w:spacing w:after="60" w:before="60"/>
            </w:pPr>
            <w:r>
              <w:rPr>
                <w:b/>
                <w:sz w:val="19"/>
              </w:rPr>
              <w:t>증거와 실행일</w:t>
            </w:r>
          </w:p>
        </w:tc>
      </w:tr>
      <w:tr>
        <w:trPr>
          <w:trHeight w:val="720"/>
          <w:cantSplit/>
        </w:trPr>
        <w:tc>
          <w:tcPr>
            <w:tcW w:type="dxa" w:w="2088"/>
          </w:tcPr>
          <w:p>
            <w:pPr>
              <w:spacing w:after="60" w:before="60"/>
            </w:pPr>
            <w:r>
              <w:rPr>
                <w:b w:val="0"/>
                <w:sz w:val="19"/>
              </w:rPr>
            </w:r>
          </w:p>
        </w:tc>
        <w:tc>
          <w:tcPr>
            <w:tcW w:type="dxa" w:w="3888"/>
          </w:tcPr>
          <w:p>
            <w:pPr>
              <w:spacing w:after="60" w:before="60"/>
            </w:pPr>
            <w:r>
              <w:rPr>
                <w:b w:val="0"/>
                <w:sz w:val="19"/>
              </w:rPr>
            </w:r>
          </w:p>
        </w:tc>
        <w:tc>
          <w:tcPr>
            <w:tcW w:type="dxa" w:w="3960"/>
          </w:tcPr>
          <w:p>
            <w:pPr>
              <w:spacing w:after="60" w:before="60"/>
            </w:pPr>
            <w:r>
              <w:rPr>
                <w:b w:val="0"/>
                <w:sz w:val="19"/>
              </w:rPr>
            </w:r>
          </w:p>
        </w:tc>
      </w:tr>
    </w:tbl>
    <w:p/>
    <w:p>
      <w:pPr>
        <w:pStyle w:val="Heading2"/>
        <w:pageBreakBefore/>
      </w:pPr>
      <w:r>
        <w:t>A06  개발 수행</w:t>
      </w:r>
    </w:p>
    <w:p>
      <w:r>
        <w:t>절차: cursor 누락·snapshot 변경·수신 ACK 유실</w:t>
      </w:r>
    </w:p>
    <w:p>
      <w:r>
        <w:t>기대 결과: 불완전 집계 확정 금지, 재시도 후 완전 결과 일치</w:t>
      </w:r>
    </w:p>
    <w:tbl>
      <w:tblPr>
        <w:tblStyle w:val="LightShading-Accent1"/>
        <w:tblW w:type="auto" w:w="0"/>
        <w:tblLayout w:type="fixed"/>
        <w:tblLook w:firstColumn="1" w:firstRow="1" w:lastColumn="0" w:lastRow="0" w:noHBand="0" w:noVBand="1" w:val="04A0"/>
      </w:tblPr>
      <w:tblGrid>
        <w:gridCol w:w="2088"/>
        <w:gridCol w:w="3888"/>
        <w:gridCol w:w="3960"/>
      </w:tblGrid>
      <w:tr>
        <w:trPr>
          <w:cantSplit/>
          <w:tblHeader/>
        </w:trPr>
        <w:tc>
          <w:tcPr>
            <w:tcW w:type="dxa" w:w="2088"/>
          </w:tcPr>
          <w:p>
            <w:pPr>
              <w:spacing w:after="60" w:before="60"/>
            </w:pPr>
            <w:r>
              <w:rPr>
                <w:b/>
                <w:sz w:val="19"/>
              </w:rPr>
              <w:t>실제 결과</w:t>
            </w:r>
          </w:p>
        </w:tc>
        <w:tc>
          <w:tcPr>
            <w:tcW w:type="dxa" w:w="3888"/>
          </w:tcPr>
          <w:p>
            <w:pPr>
              <w:spacing w:after="60" w:before="60"/>
            </w:pPr>
            <w:r>
              <w:rPr>
                <w:b/>
                <w:sz w:val="19"/>
              </w:rPr>
              <w:t>판정</w:t>
            </w:r>
          </w:p>
        </w:tc>
        <w:tc>
          <w:tcPr>
            <w:tcW w:type="dxa" w:w="3960"/>
          </w:tcPr>
          <w:p>
            <w:pPr>
              <w:spacing w:after="60" w:before="60"/>
            </w:pPr>
            <w:r>
              <w:rPr>
                <w:b/>
                <w:sz w:val="19"/>
              </w:rPr>
              <w:t>증거와 실행일</w:t>
            </w:r>
          </w:p>
        </w:tc>
      </w:tr>
      <w:tr>
        <w:trPr>
          <w:trHeight w:val="720"/>
          <w:cantSplit/>
        </w:trPr>
        <w:tc>
          <w:tcPr>
            <w:tcW w:type="dxa" w:w="2088"/>
          </w:tcPr>
          <w:p>
            <w:pPr>
              <w:spacing w:after="60" w:before="60"/>
            </w:pPr>
            <w:r>
              <w:rPr>
                <w:b w:val="0"/>
                <w:sz w:val="19"/>
              </w:rPr>
            </w:r>
          </w:p>
        </w:tc>
        <w:tc>
          <w:tcPr>
            <w:tcW w:type="dxa" w:w="3888"/>
          </w:tcPr>
          <w:p>
            <w:pPr>
              <w:spacing w:after="60" w:before="60"/>
            </w:pPr>
            <w:r>
              <w:rPr>
                <w:b w:val="0"/>
                <w:sz w:val="19"/>
              </w:rPr>
            </w:r>
          </w:p>
        </w:tc>
        <w:tc>
          <w:tcPr>
            <w:tcW w:type="dxa" w:w="3960"/>
          </w:tcPr>
          <w:p>
            <w:pPr>
              <w:spacing w:after="60" w:before="60"/>
            </w:pPr>
            <w:r>
              <w:rPr>
                <w:b w:val="0"/>
                <w:sz w:val="19"/>
              </w:rPr>
            </w:r>
          </w:p>
        </w:tc>
      </w:tr>
    </w:tbl>
    <w:p/>
    <w:p>
      <w:pPr>
        <w:pStyle w:val="Heading2"/>
      </w:pPr>
      <w:r>
        <w:t>A07  개발 수행</w:t>
      </w:r>
    </w:p>
    <w:p>
      <w:r>
        <w:t>절차: API 비활성·grant 철회·429·timeout</w:t>
      </w:r>
    </w:p>
    <w:p>
      <w:r>
        <w:t>기대 결과: 잠금 유지·변경 보류·제한 재시도·운영 오류 표시</w:t>
      </w:r>
    </w:p>
    <w:tbl>
      <w:tblPr>
        <w:tblStyle w:val="LightShading-Accent1"/>
        <w:tblW w:type="auto" w:w="0"/>
        <w:tblLayout w:type="fixed"/>
        <w:tblLook w:firstColumn="1" w:firstRow="1" w:lastColumn="0" w:lastRow="0" w:noHBand="0" w:noVBand="1" w:val="04A0"/>
      </w:tblPr>
      <w:tblGrid>
        <w:gridCol w:w="2088"/>
        <w:gridCol w:w="3888"/>
        <w:gridCol w:w="3960"/>
      </w:tblGrid>
      <w:tr>
        <w:trPr>
          <w:cantSplit/>
          <w:tblHeader/>
        </w:trPr>
        <w:tc>
          <w:tcPr>
            <w:tcW w:type="dxa" w:w="2088"/>
          </w:tcPr>
          <w:p>
            <w:pPr>
              <w:spacing w:after="60" w:before="60"/>
            </w:pPr>
            <w:r>
              <w:rPr>
                <w:b/>
                <w:sz w:val="19"/>
              </w:rPr>
              <w:t>실제 결과</w:t>
            </w:r>
          </w:p>
        </w:tc>
        <w:tc>
          <w:tcPr>
            <w:tcW w:type="dxa" w:w="3888"/>
          </w:tcPr>
          <w:p>
            <w:pPr>
              <w:spacing w:after="60" w:before="60"/>
            </w:pPr>
            <w:r>
              <w:rPr>
                <w:b/>
                <w:sz w:val="19"/>
              </w:rPr>
              <w:t>판정</w:t>
            </w:r>
          </w:p>
        </w:tc>
        <w:tc>
          <w:tcPr>
            <w:tcW w:type="dxa" w:w="3960"/>
          </w:tcPr>
          <w:p>
            <w:pPr>
              <w:spacing w:after="60" w:before="60"/>
            </w:pPr>
            <w:r>
              <w:rPr>
                <w:b/>
                <w:sz w:val="19"/>
              </w:rPr>
              <w:t>증거와 실행일</w:t>
            </w:r>
          </w:p>
        </w:tc>
      </w:tr>
      <w:tr>
        <w:trPr>
          <w:trHeight w:val="720"/>
          <w:cantSplit/>
        </w:trPr>
        <w:tc>
          <w:tcPr>
            <w:tcW w:type="dxa" w:w="2088"/>
          </w:tcPr>
          <w:p>
            <w:pPr>
              <w:spacing w:after="60" w:before="60"/>
            </w:pPr>
            <w:r>
              <w:rPr>
                <w:b w:val="0"/>
                <w:sz w:val="19"/>
              </w:rPr>
            </w:r>
          </w:p>
        </w:tc>
        <w:tc>
          <w:tcPr>
            <w:tcW w:type="dxa" w:w="3888"/>
          </w:tcPr>
          <w:p>
            <w:pPr>
              <w:spacing w:after="60" w:before="60"/>
            </w:pPr>
            <w:r>
              <w:rPr>
                <w:b w:val="0"/>
                <w:sz w:val="19"/>
              </w:rPr>
            </w:r>
          </w:p>
        </w:tc>
        <w:tc>
          <w:tcPr>
            <w:tcW w:type="dxa" w:w="3960"/>
          </w:tcPr>
          <w:p>
            <w:pPr>
              <w:spacing w:after="60" w:before="60"/>
            </w:pPr>
            <w:r>
              <w:rPr>
                <w:b w:val="0"/>
                <w:sz w:val="19"/>
              </w:rPr>
            </w:r>
          </w:p>
        </w:tc>
      </w:tr>
    </w:tbl>
    <w:p/>
    <w:p>
      <w:pPr>
        <w:pStyle w:val="Heading1"/>
        <w:pageBreakBefore/>
      </w:pPr>
      <w:r>
        <w:t>부록 C  근거 자료 목록</w:t>
      </w:r>
    </w:p>
    <w:p>
      <w:r>
        <w:t>S 항목은 내부 저장소의 구현·분석 자료입니다. 고객 미팅 원문 대신 보관된 내부 요구사항 요약을 사용했습니다. W 항목은 공식 플랫폼 문서입니다. 과거 자료와 충돌하는 범위는 2026-10-14~15 결정 및 현행 코드 설명을 우선했습니다.</w:t>
      </w:r>
    </w:p>
    <w:p>
      <w:pPr>
        <w:pStyle w:val="Heading2"/>
      </w:pPr>
      <w:r>
        <w:t>S1  기존 스트라드비전 요구사항 대응 자료</w:t>
      </w:r>
    </w:p>
    <w:p>
      <w:pPr>
        <w:keepNext/>
      </w:pPr>
      <w:r>
        <w:t>고객 미팅의 내부 요약 자료. 10월 14~15일 결정으로 변경된 부분은 최신 자료 우선</w:t>
      </w:r>
    </w:p>
    <w:p>
      <w:pPr>
        <w:pStyle w:val="Caption"/>
      </w:pPr>
      <w:r>
        <w:t>_workspace/stradvision-2026-10-13/STRADVISION_RESPONSE.md</w:t>
      </w:r>
    </w:p>
    <w:p>
      <w:pPr>
        <w:pStyle w:val="Heading2"/>
      </w:pPr>
      <w:r>
        <w:t>S3  고객 요구 대응 요약</w:t>
      </w:r>
    </w:p>
    <w:p>
      <w:pPr>
        <w:keepNext/>
      </w:pPr>
      <w:r>
        <w:t>구현과 고객 적용 완료 경계</w:t>
      </w:r>
    </w:p>
    <w:p>
      <w:pPr>
        <w:pStyle w:val="Caption"/>
      </w:pPr>
      <w:r>
        <w:t>docs/worklog-approval/CUSTOMER_REQUIREMENTS_BRIEF.md</w:t>
      </w:r>
    </w:p>
    <w:p>
      <w:pPr>
        <w:pStyle w:val="Heading2"/>
      </w:pPr>
      <w:r>
        <w:t>S4  프로젝트 제품 기준</w:t>
      </w:r>
    </w:p>
    <w:p>
      <w:pPr>
        <w:keepNext/>
      </w:pPr>
      <w:r>
        <w:t>워크로그 중심 범위·아키텍처 불변식</w:t>
      </w:r>
    </w:p>
    <w:p>
      <w:pPr>
        <w:pStyle w:val="Caption"/>
      </w:pPr>
      <w:r>
        <w:t>CLAUDE.md</w:t>
      </w:r>
    </w:p>
    <w:p>
      <w:pPr>
        <w:pStyle w:val="Heading2"/>
      </w:pPr>
      <w:r>
        <w:t>S6  워크로그 요청과 쓰기 판정</w:t>
      </w:r>
    </w:p>
    <w:p>
      <w:pPr>
        <w:keepNext/>
      </w:pPr>
      <w:r>
        <w:t>건별 요청·승인자·자가 승인·쓰기 조건</w:t>
      </w:r>
    </w:p>
    <w:p>
      <w:pPr>
        <w:pStyle w:val="Caption"/>
      </w:pPr>
      <w:r>
        <w:t>src/resolver/worklogCertification/WorklogRequestService.js; src/integration/workforce/writeGate.js</w:t>
      </w:r>
    </w:p>
    <w:p>
      <w:pPr>
        <w:pStyle w:val="Heading2"/>
      </w:pPr>
      <w:r>
        <w:t>S7  일괄 결정 및 권한</w:t>
      </w:r>
    </w:p>
    <w:p>
      <w:pPr>
        <w:keepNext/>
      </w:pPr>
      <w:r>
        <w:t>일괄 결정의 현재 지정 결재자 기준</w:t>
      </w:r>
    </w:p>
    <w:p>
      <w:pPr>
        <w:pStyle w:val="Caption"/>
      </w:pPr>
      <w:r>
        <w:t>src/resolver/approval/ApprovalService.js; src/permission/PermissionMap.js</w:t>
      </w:r>
    </w:p>
    <w:p>
      <w:pPr>
        <w:pStyle w:val="Heading2"/>
      </w:pPr>
      <w:r>
        <w:t>S8  잠금과 변경 이력 구현</w:t>
      </w:r>
    </w:p>
    <w:p>
      <w:pPr>
        <w:keepNext/>
      </w:pPr>
      <w:r>
        <w:t>DB 판정·visibility·감사 저장</w:t>
      </w:r>
    </w:p>
    <w:p>
      <w:pPr>
        <w:pStyle w:val="Caption"/>
      </w:pPr>
      <w:r>
        <w:t>docs/worklog-approval/LOCK_AND_HISTORY_IMPLEMENTATION.md; src/resolver/worklogControl/; src/resolver/worklogHistory/</w:t>
      </w:r>
    </w:p>
    <w:p>
      <w:pPr>
        <w:pStyle w:val="Heading2"/>
      </w:pPr>
      <w:r>
        <w:t>S9  검증 가이드</w:t>
      </w:r>
    </w:p>
    <w:p>
      <w:pPr>
        <w:keepNext/>
      </w:pPr>
      <w:r>
        <w:t>수용 시험·응답 해석·증거 형식</w:t>
      </w:r>
    </w:p>
    <w:p>
      <w:pPr>
        <w:pStyle w:val="Caption"/>
      </w:pPr>
      <w:r>
        <w:t>docs/worklog-approval/CUSTOMER_VERIFICATION_GUIDE.md; docs/worklog-approval/LOCK_VERIFICATION.md</w:t>
      </w:r>
    </w:p>
    <w:p>
      <w:pPr>
        <w:pStyle w:val="Heading2"/>
      </w:pPr>
      <w:r>
        <w:t>S10  변경 이력 수집 요구</w:t>
      </w:r>
    </w:p>
    <w:p>
      <w:pPr>
        <w:keepNext/>
      </w:pPr>
      <w:r>
        <w:t>고객 감사 요구와 관측 한계</w:t>
      </w:r>
    </w:p>
    <w:p>
      <w:pPr>
        <w:pStyle w:val="Caption"/>
      </w:pPr>
      <w:r>
        <w:t>_workspace/worklog-history/00_input/requirement.md</w:t>
      </w:r>
    </w:p>
    <w:p>
      <w:pPr>
        <w:pStyle w:val="Heading2"/>
      </w:pPr>
      <w:r>
        <w:t>S11  인증 게시와 Workforce 집계</w:t>
      </w:r>
    </w:p>
    <w:p>
      <w:pPr>
        <w:keepNext/>
      </w:pPr>
      <w:r>
        <w:t>배열 계약·legacySeconds·잘림 경계</w:t>
      </w:r>
    </w:p>
    <w:p>
      <w:pPr>
        <w:pStyle w:val="Caption"/>
      </w:pPr>
      <w:r>
        <w:t>src/integration/workforce/certificationDoc.js; C:/CloudJira/moves-workforce/src/integration/approval/certification.js</w:t>
      </w:r>
    </w:p>
    <w:p>
      <w:pPr>
        <w:pStyle w:val="Heading2"/>
      </w:pPr>
      <w:r>
        <w:t>W2  Atlassian Time tracking provider</w:t>
      </w:r>
    </w:p>
    <w:p>
      <w:pPr>
        <w:keepNext/>
      </w:pPr>
      <w:r>
        <w:t>2026-10-15 열람. UI 대체와 Preview 상태</w:t>
      </w:r>
    </w:p>
    <w:p>
      <w:pPr>
        <w:pStyle w:val="Caption"/>
      </w:pPr>
      <w:r>
        <w:t>https://developer.atlassian.com/platform/forge/manifest-reference/modules/jira-time-tracking-provider/</w:t>
      </w:r>
    </w:p>
    <w:p>
      <w:pPr>
        <w:pStyle w:val="Heading2"/>
      </w:pPr>
      <w:r>
        <w:t>W3  Atlassian Issue worklogs REST</w:t>
      </w:r>
    </w:p>
    <w:p>
      <w:pPr>
        <w:keepNext/>
      </w:pPr>
      <w:r>
        <w:t>2026-10-15 열람. 워크로그 작업의 권한과 visibility</w:t>
      </w:r>
    </w:p>
    <w:p>
      <w:pPr>
        <w:pStyle w:val="Caption"/>
      </w:pPr>
      <w:r>
        <w:t>https://developer.atlassian.com/cloud/jira/platform/rest/v3/api-group-issue-worklogs/</w:t>
      </w:r>
    </w:p>
    <w:p>
      <w:pPr>
        <w:pStyle w:val="Heading2"/>
      </w:pPr>
      <w:r>
        <w:t>S12  기존 API 구현·비활성 기록</w:t>
      </w:r>
    </w:p>
    <w:p>
      <w:pPr>
        <w:keepNext/>
      </w:pPr>
      <w:r>
        <w:t>과거 구현 근거. 현재 API 제공 완료가 아님</w:t>
      </w:r>
    </w:p>
    <w:p>
      <w:pPr>
        <w:pStyle w:val="Caption"/>
      </w:pPr>
      <w:r>
        <w:t>docs/worklog-approval/API_INTEGRATION.md</w:t>
      </w:r>
    </w:p>
    <w:p>
      <w:pPr>
        <w:pStyle w:val="Heading2"/>
      </w:pPr>
      <w:r>
        <w:t>S13  Workforce API 실측 조사와 현행 manifest</w:t>
      </w:r>
    </w:p>
    <w:p>
      <w:pPr>
        <w:keepNext/>
      </w:pPr>
      <w:r>
        <w:t>과거 플랫폼 조사와 현재 endpoint 선언을 구분</w:t>
      </w:r>
    </w:p>
    <w:p>
      <w:pPr>
        <w:pStyle w:val="Caption"/>
      </w:pPr>
      <w:r>
        <w:t>C:/CloudJira/moves-workforce/_workspace/api-exposure/API_EXPOSURE.md; 양쪽 manifest.yml</w:t>
      </w:r>
    </w:p>
    <w:p>
      <w:pPr>
        <w:pStyle w:val="Heading2"/>
      </w:pPr>
      <w:r>
        <w:t>W4  Forge app REST APIs</w:t>
      </w:r>
    </w:p>
    <w:p>
      <w:pPr>
        <w:keepNext/>
      </w:pPr>
      <w:r>
        <w:t>2026-10-15 확인. apiRoute·3LO·Preview</w:t>
      </w:r>
    </w:p>
    <w:p>
      <w:pPr>
        <w:pStyle w:val="Caption"/>
      </w:pPr>
      <w:r>
        <w:t>https://developer.atlassian.com/platform/forge/app-rest-apis/</w:t>
      </w:r>
    </w:p>
    <w:p>
      <w:pPr>
        <w:pStyle w:val="Heading2"/>
      </w:pPr>
      <w:r>
        <w:t>W5  Access REST APIs exposed by a Forge app</w:t>
      </w:r>
    </w:p>
    <w:p>
      <w:pPr>
        <w:keepNext/>
      </w:pPr>
      <w:r>
        <w:t>2026-10-15 확인. 사이트 활성화·동의·Bearer 호출</w:t>
      </w:r>
    </w:p>
    <w:p>
      <w:pPr>
        <w:pStyle w:val="Caption"/>
      </w:pPr>
      <w:r>
        <w:t>https://developer.atlassian.com/platform/forge/access-rest-apis-exposed-by-a-forge-app/</w:t>
      </w:r>
    </w:p>
    <w:p>
      <w:pPr>
        <w:pStyle w:val="Heading2"/>
      </w:pPr>
      <w:r>
        <w:t>W6  OAuth 2.0 3LO</w:t>
      </w:r>
    </w:p>
    <w:p>
      <w:pPr>
        <w:keepNext/>
      </w:pPr>
      <w:r>
        <w:t>2026-10-15 확인. state·offline_access·회전형 refresh token</w:t>
      </w:r>
    </w:p>
    <w:p>
      <w:pPr>
        <w:pStyle w:val="Caption"/>
      </w:pPr>
      <w:r>
        <w:t>https://developer.atlassian.com/cloud/jira/platform/oauth-2-3lo-apps/</w:t>
      </w:r>
    </w:p>
    <w:p>
      <w:pPr>
        <w:pStyle w:val="Heading2"/>
      </w:pPr>
      <w:r>
        <w:t>E1  Jest 원본 결과</w:t>
      </w:r>
    </w:p>
    <w:p>
      <w:pPr>
        <w:keepNext/>
      </w:pPr>
      <w:r>
        <w:t>2026-10-15 17:13:40 KST 시작. 6 suites / 151 passed</w:t>
      </w:r>
    </w:p>
    <w:p>
      <w:pPr>
        <w:pStyle w:val="Caption"/>
      </w:pPr>
      <w:r>
        <w:t>evidence/approval-jest-results.json</w:t>
      </w:r>
    </w:p>
    <w:p>
      <w:pPr>
        <w:pStyle w:val="Heading2"/>
      </w:pPr>
      <w:r>
        <w:t>E2  Jest 실행 로그</w:t>
      </w:r>
    </w:p>
    <w:p>
      <w:pPr>
        <w:keepNext/>
      </w:pPr>
      <w:r>
        <w:t>선택 실행 명령 및 파일 목록 포함</w:t>
      </w:r>
    </w:p>
    <w:p>
      <w:pPr>
        <w:pStyle w:val="Caption"/>
      </w:pPr>
      <w:r>
        <w:t>evidence/approval-jest-console.log</w:t>
      </w:r>
    </w:p>
    <w:p>
      <w:pPr>
        <w:pStyle w:val="Heading2"/>
      </w:pPr>
      <w:r>
        <w:t>E3  번들 로드 확인 로그</w:t>
      </w:r>
    </w:p>
    <w:p>
      <w:pPr>
        <w:keepNext/>
      </w:pPr>
      <w:r>
        <w:t>check:bundle OK</w:t>
      </w:r>
    </w:p>
    <w:p>
      <w:pPr>
        <w:pStyle w:val="Caption"/>
      </w:pPr>
      <w:r>
        <w:t>evidence/approval-bundle-console.log</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기술 제안 v2.0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STRADVISION     Moves Workforce + Moves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78" w:lineRule="auto"/>
    </w:pPr>
    <w:rPr>
      <w:rFonts w:ascii="맑은 고딕" w:hAnsi="맑은 고딕" w:eastAsia="맑은 고딕"/>
      <w:color w:val="183E3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83E39"/>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83E3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i/>
      <w:iCs/>
      <w:color w:val="183E3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