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PANDUAN LENGKAP &amp; CHECKLIST PENDAFTARAN</w:t>
        <w:br/>
        <w:t>ANUGERAH GURU PRIMA KABUPATEN LAMONGAN TAHUN 2026</w:t>
      </w:r>
    </w:p>
    <w:p>
      <w:pPr>
        <w:spacing w:after="280"/>
        <w:jc w:val="center"/>
      </w:pPr>
      <w:r>
        <w:rPr>
          <w:b/>
          <w:color w:val="B40000"/>
        </w:rPr>
        <w:t>Target Deadline Pengumpulan: 04 Oktober 2026 | Penjurian Final: 10 Oktober 2026</w:t>
      </w:r>
    </w:p>
    <w:tbl>
      <w:tblPr>
        <w:tblW w:type="auto" w:w="0"/>
        <w:jc w:val="center"/>
        <w:tblLayout w:type="fixed"/>
        <w:tblLook w:firstColumn="1" w:firstRow="1" w:lastColumn="0" w:lastRow="0" w:noHBand="0" w:noVBand="1" w:val="04A0"/>
      </w:tblPr>
      <w:tblGrid>
        <w:gridCol w:w="2192"/>
        <w:gridCol w:w="2192"/>
        <w:gridCol w:w="2192"/>
        <w:gridCol w:w="2192"/>
      </w:tblGrid>
      <w:tr>
        <w:tc>
          <w:tcPr>
            <w:tcW w:type="dxa" w:w="720"/>
            <w:shd w:fill="1F4E79"/>
          </w:tcPr>
          <w:p>
            <w:pPr>
              <w:jc w:val="center"/>
            </w:pPr>
            <w:r>
              <w:rPr>
                <w:rFonts w:ascii="Times New Roman" w:hAnsi="Times New Roman"/>
                <w:b/>
                <w:color w:val="FFFFFF"/>
                <w:sz w:val="20"/>
              </w:rPr>
              <w:t>No</w:t>
            </w:r>
          </w:p>
        </w:tc>
        <w:tc>
          <w:tcPr>
            <w:tcW w:type="dxa" w:w="3744"/>
            <w:shd w:fill="1F4E79"/>
          </w:tcPr>
          <w:p>
            <w:pPr>
              <w:jc w:val="center"/>
            </w:pPr>
            <w:r>
              <w:rPr>
                <w:rFonts w:ascii="Times New Roman" w:hAnsi="Times New Roman"/>
                <w:b/>
                <w:color w:val="FFFFFF"/>
                <w:sz w:val="20"/>
              </w:rPr>
              <w:t>Nama Berkas / Komponen</w:t>
            </w:r>
          </w:p>
        </w:tc>
        <w:tc>
          <w:tcPr>
            <w:tcW w:type="dxa" w:w="1728"/>
            <w:shd w:fill="1F4E79"/>
          </w:tcPr>
          <w:p>
            <w:pPr>
              <w:jc w:val="center"/>
            </w:pPr>
            <w:r>
              <w:rPr>
                <w:rFonts w:ascii="Times New Roman" w:hAnsi="Times New Roman"/>
                <w:b/>
                <w:color w:val="FFFFFF"/>
                <w:sz w:val="20"/>
              </w:rPr>
              <w:t>Status Kesiapan</w:t>
            </w:r>
          </w:p>
        </w:tc>
        <w:tc>
          <w:tcPr>
            <w:tcW w:type="dxa" w:w="2880"/>
            <w:shd w:fill="1F4E79"/>
          </w:tcPr>
          <w:p>
            <w:pPr>
              <w:jc w:val="center"/>
            </w:pPr>
            <w:r>
              <w:rPr>
                <w:rFonts w:ascii="Times New Roman" w:hAnsi="Times New Roman"/>
                <w:b/>
                <w:color w:val="FFFFFF"/>
                <w:sz w:val="20"/>
              </w:rPr>
              <w:t>Keterangan Aksi</w:t>
            </w:r>
          </w:p>
        </w:tc>
      </w:tr>
      <w:tr>
        <w:tc>
          <w:tcPr>
            <w:tcW w:type="dxa" w:w="720"/>
          </w:tcPr>
          <w:p>
            <w:pPr>
              <w:spacing w:line="276" w:lineRule="auto" w:after="40"/>
              <w:jc w:val="center"/>
            </w:pPr>
            <w:r>
              <w:rPr>
                <w:rFonts w:ascii="Times New Roman" w:hAnsi="Times New Roman"/>
                <w:sz w:val="19"/>
              </w:rPr>
              <w:t>1</w:t>
            </w:r>
          </w:p>
        </w:tc>
        <w:tc>
          <w:tcPr>
            <w:tcW w:type="dxa" w:w="3744"/>
          </w:tcPr>
          <w:p>
            <w:pPr>
              <w:spacing w:line="276" w:lineRule="auto" w:after="40"/>
            </w:pPr>
            <w:r>
              <w:rPr>
                <w:rFonts w:ascii="Times New Roman" w:hAnsi="Times New Roman"/>
                <w:sz w:val="19"/>
              </w:rPr>
              <w:t>Laporan Karya Inovasi (Lampiran 3)</w:t>
            </w:r>
          </w:p>
        </w:tc>
        <w:tc>
          <w:tcPr>
            <w:tcW w:type="dxa" w:w="1728"/>
          </w:tcPr>
          <w:p>
            <w:pPr>
              <w:spacing w:line="276" w:lineRule="auto" w:after="40"/>
              <w:jc w:val="center"/>
            </w:pPr>
            <w:r>
              <w:rPr>
                <w:rFonts w:ascii="Times New Roman" w:hAnsi="Times New Roman"/>
                <w:b/>
                <w:sz w:val="19"/>
              </w:rPr>
              <w:t>Siap Unggah</w:t>
            </w:r>
          </w:p>
        </w:tc>
        <w:tc>
          <w:tcPr>
            <w:tcW w:type="dxa" w:w="2880"/>
          </w:tcPr>
          <w:p>
            <w:pPr>
              <w:spacing w:line="276" w:lineRule="auto" w:after="40"/>
            </w:pPr>
            <w:r>
              <w:rPr>
                <w:rFonts w:ascii="Times New Roman" w:hAnsi="Times New Roman"/>
                <w:sz w:val="19"/>
              </w:rPr>
              <w:t>Format Word &amp; PDF times new roman 12pt, narasi kualitatif dampak luas pendidikan Indonesia</w:t>
            </w:r>
          </w:p>
        </w:tc>
      </w:tr>
      <w:tr>
        <w:tc>
          <w:tcPr>
            <w:tcW w:type="dxa" w:w="720"/>
          </w:tcPr>
          <w:p>
            <w:pPr>
              <w:spacing w:line="276" w:lineRule="auto" w:after="40"/>
              <w:jc w:val="center"/>
            </w:pPr>
            <w:r>
              <w:rPr>
                <w:rFonts w:ascii="Times New Roman" w:hAnsi="Times New Roman"/>
                <w:sz w:val="19"/>
              </w:rPr>
              <w:t>2</w:t>
            </w:r>
          </w:p>
        </w:tc>
        <w:tc>
          <w:tcPr>
            <w:tcW w:type="dxa" w:w="3744"/>
          </w:tcPr>
          <w:p>
            <w:pPr>
              <w:spacing w:line="276" w:lineRule="auto" w:after="40"/>
            </w:pPr>
            <w:r>
              <w:rPr>
                <w:rFonts w:ascii="Times New Roman" w:hAnsi="Times New Roman"/>
                <w:sz w:val="19"/>
              </w:rPr>
              <w:t>Surat Pernyataan Keaslian (Lampiran 1)</w:t>
            </w:r>
          </w:p>
        </w:tc>
        <w:tc>
          <w:tcPr>
            <w:tcW w:type="dxa" w:w="1728"/>
          </w:tcPr>
          <w:p>
            <w:pPr>
              <w:spacing w:line="276" w:lineRule="auto" w:after="40"/>
              <w:jc w:val="center"/>
            </w:pPr>
            <w:r>
              <w:rPr>
                <w:rFonts w:ascii="Times New Roman" w:hAnsi="Times New Roman"/>
                <w:b/>
                <w:sz w:val="19"/>
              </w:rPr>
              <w:t>Cetak &amp; TTD</w:t>
            </w:r>
          </w:p>
        </w:tc>
        <w:tc>
          <w:tcPr>
            <w:tcW w:type="dxa" w:w="2880"/>
          </w:tcPr>
          <w:p>
            <w:pPr>
              <w:spacing w:line="276" w:lineRule="auto" w:after="40"/>
            </w:pPr>
            <w:r>
              <w:rPr>
                <w:rFonts w:ascii="Times New Roman" w:hAnsi="Times New Roman"/>
                <w:sz w:val="19"/>
              </w:rPr>
              <w:t>Cetak Lampiran 1, beri materai Rp 10.000, tanda tangani &amp; scan ke PDF</w:t>
            </w:r>
          </w:p>
        </w:tc>
      </w:tr>
      <w:tr>
        <w:tc>
          <w:tcPr>
            <w:tcW w:type="dxa" w:w="720"/>
          </w:tcPr>
          <w:p>
            <w:pPr>
              <w:spacing w:line="276" w:lineRule="auto" w:after="40"/>
              <w:jc w:val="center"/>
            </w:pPr>
            <w:r>
              <w:rPr>
                <w:rFonts w:ascii="Times New Roman" w:hAnsi="Times New Roman"/>
                <w:sz w:val="19"/>
              </w:rPr>
              <w:t>3</w:t>
            </w:r>
          </w:p>
        </w:tc>
        <w:tc>
          <w:tcPr>
            <w:tcW w:type="dxa" w:w="3744"/>
          </w:tcPr>
          <w:p>
            <w:pPr>
              <w:spacing w:line="276" w:lineRule="auto" w:after="40"/>
            </w:pPr>
            <w:r>
              <w:rPr>
                <w:rFonts w:ascii="Times New Roman" w:hAnsi="Times New Roman"/>
                <w:sz w:val="19"/>
              </w:rPr>
              <w:t>Surat Keterangan KS (Lampiran 2)</w:t>
            </w:r>
          </w:p>
        </w:tc>
        <w:tc>
          <w:tcPr>
            <w:tcW w:type="dxa" w:w="1728"/>
          </w:tcPr>
          <w:p>
            <w:pPr>
              <w:spacing w:line="276" w:lineRule="auto" w:after="40"/>
              <w:jc w:val="center"/>
            </w:pPr>
            <w:r>
              <w:rPr>
                <w:rFonts w:ascii="Times New Roman" w:hAnsi="Times New Roman"/>
                <w:b/>
                <w:sz w:val="19"/>
              </w:rPr>
              <w:t>Tanda Tangan KS</w:t>
            </w:r>
          </w:p>
        </w:tc>
        <w:tc>
          <w:tcPr>
            <w:tcW w:type="dxa" w:w="2880"/>
          </w:tcPr>
          <w:p>
            <w:pPr>
              <w:spacing w:line="276" w:lineRule="auto" w:after="40"/>
            </w:pPr>
            <w:r>
              <w:rPr>
                <w:rFonts w:ascii="Times New Roman" w:hAnsi="Times New Roman"/>
                <w:sz w:val="19"/>
              </w:rPr>
              <w:t>Judul 'SURAT KETERANGAN', mintakan TTD &amp; stempel basah Kepala SMPN 2 Lamongan</w:t>
            </w:r>
          </w:p>
        </w:tc>
      </w:tr>
      <w:tr>
        <w:tc>
          <w:tcPr>
            <w:tcW w:type="dxa" w:w="720"/>
          </w:tcPr>
          <w:p>
            <w:pPr>
              <w:spacing w:line="276" w:lineRule="auto" w:after="40"/>
              <w:jc w:val="center"/>
            </w:pPr>
            <w:r>
              <w:rPr>
                <w:rFonts w:ascii="Times New Roman" w:hAnsi="Times New Roman"/>
                <w:sz w:val="19"/>
              </w:rPr>
              <w:t>4</w:t>
            </w:r>
          </w:p>
        </w:tc>
        <w:tc>
          <w:tcPr>
            <w:tcW w:type="dxa" w:w="3744"/>
          </w:tcPr>
          <w:p>
            <w:pPr>
              <w:spacing w:line="276" w:lineRule="auto" w:after="40"/>
            </w:pPr>
            <w:r>
              <w:rPr>
                <w:rFonts w:ascii="Times New Roman" w:hAnsi="Times New Roman"/>
                <w:sz w:val="19"/>
              </w:rPr>
              <w:t>Akun PGRI POWER (www.pgripower.com)</w:t>
            </w:r>
          </w:p>
        </w:tc>
        <w:tc>
          <w:tcPr>
            <w:tcW w:type="dxa" w:w="1728"/>
          </w:tcPr>
          <w:p>
            <w:pPr>
              <w:spacing w:line="276" w:lineRule="auto" w:after="40"/>
              <w:jc w:val="center"/>
            </w:pPr>
            <w:r>
              <w:rPr>
                <w:rFonts w:ascii="Times New Roman" w:hAnsi="Times New Roman"/>
                <w:b/>
                <w:sz w:val="19"/>
              </w:rPr>
              <w:t>Wajib Terisi</w:t>
            </w:r>
          </w:p>
        </w:tc>
        <w:tc>
          <w:tcPr>
            <w:tcW w:type="dxa" w:w="2880"/>
          </w:tcPr>
          <w:p>
            <w:pPr>
              <w:spacing w:line="276" w:lineRule="auto" w:after="40"/>
            </w:pPr>
            <w:r>
              <w:rPr>
                <w:rFonts w:ascii="Times New Roman" w:hAnsi="Times New Roman"/>
                <w:sz w:val="19"/>
              </w:rPr>
              <w:t>Pastikan sudah registrasi akun PGRI Power dan lengkapi data portofolio</w:t>
            </w:r>
          </w:p>
        </w:tc>
      </w:tr>
      <w:tr>
        <w:tc>
          <w:tcPr>
            <w:tcW w:type="dxa" w:w="720"/>
          </w:tcPr>
          <w:p>
            <w:pPr>
              <w:spacing w:line="276" w:lineRule="auto" w:after="40"/>
              <w:jc w:val="center"/>
            </w:pPr>
            <w:r>
              <w:rPr>
                <w:rFonts w:ascii="Times New Roman" w:hAnsi="Times New Roman"/>
                <w:sz w:val="19"/>
              </w:rPr>
              <w:t>5</w:t>
            </w:r>
          </w:p>
        </w:tc>
        <w:tc>
          <w:tcPr>
            <w:tcW w:type="dxa" w:w="3744"/>
          </w:tcPr>
          <w:p>
            <w:pPr>
              <w:spacing w:line="276" w:lineRule="auto" w:after="40"/>
            </w:pPr>
            <w:r>
              <w:rPr>
                <w:rFonts w:ascii="Times New Roman" w:hAnsi="Times New Roman"/>
                <w:sz w:val="19"/>
              </w:rPr>
              <w:t>Postingan Praktik Baik Erunex EduHub</w:t>
            </w:r>
          </w:p>
        </w:tc>
        <w:tc>
          <w:tcPr>
            <w:tcW w:type="dxa" w:w="1728"/>
          </w:tcPr>
          <w:p>
            <w:pPr>
              <w:spacing w:line="276" w:lineRule="auto" w:after="40"/>
              <w:jc w:val="center"/>
            </w:pPr>
            <w:r>
              <w:rPr>
                <w:rFonts w:ascii="Times New Roman" w:hAnsi="Times New Roman"/>
                <w:b/>
                <w:sz w:val="19"/>
              </w:rPr>
              <w:t>Tersedia Draft</w:t>
            </w:r>
          </w:p>
        </w:tc>
        <w:tc>
          <w:tcPr>
            <w:tcW w:type="dxa" w:w="2880"/>
          </w:tcPr>
          <w:p>
            <w:pPr>
              <w:spacing w:line="276" w:lineRule="auto" w:after="40"/>
            </w:pPr>
            <w:r>
              <w:rPr>
                <w:rFonts w:ascii="Times New Roman" w:hAnsi="Times New Roman"/>
                <w:sz w:val="19"/>
              </w:rPr>
              <w:t>Unggah naskah praktik baik di https://erunex.com/eduhub/ mencantumkan link https://fanani.my.id/lab/mpi/sistem-komputer/</w:t>
            </w:r>
          </w:p>
        </w:tc>
      </w:tr>
      <w:tr>
        <w:tc>
          <w:tcPr>
            <w:tcW w:type="dxa" w:w="720"/>
          </w:tcPr>
          <w:p>
            <w:pPr>
              <w:spacing w:line="276" w:lineRule="auto" w:after="40"/>
              <w:jc w:val="center"/>
            </w:pPr>
            <w:r>
              <w:rPr>
                <w:rFonts w:ascii="Times New Roman" w:hAnsi="Times New Roman"/>
                <w:sz w:val="19"/>
              </w:rPr>
              <w:t>6</w:t>
            </w:r>
          </w:p>
        </w:tc>
        <w:tc>
          <w:tcPr>
            <w:tcW w:type="dxa" w:w="3744"/>
          </w:tcPr>
          <w:p>
            <w:pPr>
              <w:spacing w:line="276" w:lineRule="auto" w:after="40"/>
            </w:pPr>
            <w:r>
              <w:rPr>
                <w:rFonts w:ascii="Times New Roman" w:hAnsi="Times New Roman"/>
                <w:sz w:val="19"/>
              </w:rPr>
              <w:t>Tautan Live Web App Inovasi</w:t>
            </w:r>
          </w:p>
        </w:tc>
        <w:tc>
          <w:tcPr>
            <w:tcW w:type="dxa" w:w="1728"/>
          </w:tcPr>
          <w:p>
            <w:pPr>
              <w:spacing w:line="276" w:lineRule="auto" w:after="40"/>
              <w:jc w:val="center"/>
            </w:pPr>
            <w:r>
              <w:rPr>
                <w:rFonts w:ascii="Times New Roman" w:hAnsi="Times New Roman"/>
                <w:b/>
                <w:sz w:val="19"/>
              </w:rPr>
              <w:t>Live Aktif</w:t>
            </w:r>
          </w:p>
        </w:tc>
        <w:tc>
          <w:tcPr>
            <w:tcW w:type="dxa" w:w="2880"/>
          </w:tcPr>
          <w:p>
            <w:pPr>
              <w:spacing w:line="276" w:lineRule="auto" w:after="40"/>
            </w:pPr>
            <w:r>
              <w:rPr>
                <w:rFonts w:ascii="Times New Roman" w:hAnsi="Times New Roman"/>
                <w:sz w:val="19"/>
              </w:rPr>
              <w:t>https://fanani.my.id/lab/mpi/sistem-komputer/ (dapat diakses online kapan saja tanpa instalasi)</w:t>
            </w:r>
          </w:p>
        </w:tc>
      </w:tr>
      <w:tr>
        <w:tc>
          <w:tcPr>
            <w:tcW w:type="dxa" w:w="720"/>
          </w:tcPr>
          <w:p>
            <w:pPr>
              <w:spacing w:line="276" w:lineRule="auto" w:after="40"/>
              <w:jc w:val="center"/>
            </w:pPr>
            <w:r>
              <w:rPr>
                <w:rFonts w:ascii="Times New Roman" w:hAnsi="Times New Roman"/>
                <w:sz w:val="19"/>
              </w:rPr>
              <w:t>7</w:t>
            </w:r>
          </w:p>
        </w:tc>
        <w:tc>
          <w:tcPr>
            <w:tcW w:type="dxa" w:w="3744"/>
          </w:tcPr>
          <w:p>
            <w:pPr>
              <w:spacing w:line="276" w:lineRule="auto" w:after="40"/>
            </w:pPr>
            <w:r>
              <w:rPr>
                <w:rFonts w:ascii="Times New Roman" w:hAnsi="Times New Roman"/>
                <w:sz w:val="19"/>
              </w:rPr>
              <w:t>Tautan Portofolio / Microsite</w:t>
            </w:r>
          </w:p>
        </w:tc>
        <w:tc>
          <w:tcPr>
            <w:tcW w:type="dxa" w:w="1728"/>
          </w:tcPr>
          <w:p>
            <w:pPr>
              <w:spacing w:line="276" w:lineRule="auto" w:after="40"/>
              <w:jc w:val="center"/>
            </w:pPr>
            <w:r>
              <w:rPr>
                <w:rFonts w:ascii="Times New Roman" w:hAnsi="Times New Roman"/>
                <w:b/>
                <w:sz w:val="19"/>
              </w:rPr>
              <w:t>Live Aktif</w:t>
            </w:r>
          </w:p>
        </w:tc>
        <w:tc>
          <w:tcPr>
            <w:tcW w:type="dxa" w:w="2880"/>
          </w:tcPr>
          <w:p>
            <w:pPr>
              <w:spacing w:line="276" w:lineRule="auto" w:after="40"/>
            </w:pPr>
            <w:r>
              <w:rPr>
                <w:rFonts w:ascii="Times New Roman" w:hAnsi="Times New Roman"/>
                <w:sz w:val="19"/>
              </w:rPr>
              <w:t>https://fanani.my.id (dilampirkan pada isian portofolio pendaftaran)</w:t>
            </w:r>
          </w:p>
        </w:tc>
      </w:tr>
      <w:tr>
        <w:tc>
          <w:tcPr>
            <w:tcW w:type="dxa" w:w="720"/>
          </w:tcPr>
          <w:p>
            <w:pPr>
              <w:spacing w:line="276" w:lineRule="auto" w:after="40"/>
              <w:jc w:val="center"/>
            </w:pPr>
            <w:r>
              <w:rPr>
                <w:rFonts w:ascii="Times New Roman" w:hAnsi="Times New Roman"/>
                <w:sz w:val="19"/>
              </w:rPr>
              <w:t>8</w:t>
            </w:r>
          </w:p>
        </w:tc>
        <w:tc>
          <w:tcPr>
            <w:tcW w:type="dxa" w:w="3744"/>
          </w:tcPr>
          <w:p>
            <w:pPr>
              <w:spacing w:line="276" w:lineRule="auto" w:after="40"/>
            </w:pPr>
            <w:r>
              <w:rPr>
                <w:rFonts w:ascii="Times New Roman" w:hAnsi="Times New Roman"/>
                <w:sz w:val="19"/>
              </w:rPr>
              <w:t>Google Form Pendaftaran</w:t>
            </w:r>
          </w:p>
        </w:tc>
        <w:tc>
          <w:tcPr>
            <w:tcW w:type="dxa" w:w="1728"/>
          </w:tcPr>
          <w:p>
            <w:pPr>
              <w:spacing w:line="276" w:lineRule="auto" w:after="40"/>
              <w:jc w:val="center"/>
            </w:pPr>
            <w:r>
              <w:rPr>
                <w:rFonts w:ascii="Times New Roman" w:hAnsi="Times New Roman"/>
                <w:b/>
                <w:sz w:val="19"/>
              </w:rPr>
              <w:t>Siap Submit</w:t>
            </w:r>
          </w:p>
        </w:tc>
        <w:tc>
          <w:tcPr>
            <w:tcW w:type="dxa" w:w="2880"/>
          </w:tcPr>
          <w:p>
            <w:pPr>
              <w:spacing w:line="276" w:lineRule="auto" w:after="40"/>
            </w:pPr>
            <w:r>
              <w:rPr>
                <w:rFonts w:ascii="Times New Roman" w:hAnsi="Times New Roman"/>
                <w:sz w:val="19"/>
              </w:rPr>
              <w:t>Link pendaftaran resmi: https://forms.gle/WrCSKrxKJnugw6Fh7 (submit sebelum 4 Okt 2026)</w:t>
            </w:r>
          </w:p>
        </w:tc>
      </w:tr>
    </w:tbl>
    <w:p>
      <w:pPr>
        <w:spacing w:before="320" w:after="80"/>
      </w:pPr>
      <w:r>
        <w:rPr>
          <w:b/>
          <w:color w:val="1F4E79"/>
          <w:sz w:val="23"/>
        </w:rPr>
        <w:t>PANDUAN STRATEGIS PRESENTASI FINALIS (LURING 10 OKTOBER 2026 - BOBOT 30%)</w:t>
      </w:r>
    </w:p>
    <w:p>
      <w:pPr>
        <w:spacing w:line="312" w:lineRule="auto"/>
        <w:jc w:val="both"/>
      </w:pPr>
      <w:r>
        <w:t>1. Pembukaan Inspiratif (2 Menit):</w:t>
        <w:br/>
        <w:t xml:space="preserve">   Sampaikan visi luhur: 'Banyak sekolah di Indonesia yang menghadapi keterbatasan alat peraga komputer. Inovasi MPI Sistem Komputer kami hadir secara online dan gratis agar setiap anak di mana pun berada dapat belajar merakit komputer secara interaktif dan aman!'.</w:t>
        <w:br/>
        <w:t>2. Live Demo Interaktif (4 Menit - Kunci Kemenangan):</w:t>
        <w:br/>
        <w:t xml:space="preserve">   Buka browser langsung ke https://fanani.my.id/lab/mpi/sistem-komputer/, lalu demokan:</w:t>
        <w:br/>
        <w:t xml:space="preserve">   • Simulator drag-and-drop merakit komponen ke motherboard.</w:t>
        <w:br/>
        <w:t xml:space="preserve">   • Animasi siklus CPU (Fetch, Decode, Execute, Store) yang visual dan dinamis.</w:t>
        <w:br/>
        <w:t xml:space="preserve">   • Transparansi etika AI pada Halaman 17 (guru memegang kendali pedagogis, AI sebagai pendamping koding).</w:t>
        <w:br/>
        <w:t>3. Paparan Dampak Pembelajaran Mendalam (2 Menit):</w:t>
        <w:br/>
        <w:t xml:space="preserve">   Jelaskan transformasi kualitatif: siswa lebih antusias, percaya diri, berani berkesperimen, dan memahami konsep sistem komputer secara utuh.</w:t>
        <w:br/>
        <w:t>4. Penutup Berkarakter PGRI POWER (2 Menit):</w:t>
        <w:br/>
        <w:t xml:space="preserve">   Tegaskan bahwa media ini dapat diakses secara terbuka di domain fanani.my.id untuk mendukung percepatan transformasi pendidikan Indonesia.</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