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CHECKLIST KELENGKAPAN PENDAFTARAN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APRESIASI GTK TRANSFORMATIF 2026 – KEMENDIKDASMEN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color w:val="0066CC"/>
          <w:sz w:val="22"/>
        </w:rPr>
        <w:t>Tema: Koding dan Kecerdasan Artifisial | Kategori: Guru SMP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</w:rPr>
        <w:t>Ach. Chanifuddin Fanani, S.Pd. – SMPN 2 Lamongan, Kab. Lamongan, Jawa Timur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</w:tblGrid>
      <w:tr>
        <w:tc>
          <w:tcPr>
            <w:tcW w:type="dxa" w:w="648"/>
            <w:shd w:fill="036DA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3888"/>
            <w:shd w:fill="036DA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Komponen yang Dibutuhkan</w:t>
            </w:r>
          </w:p>
        </w:tc>
        <w:tc>
          <w:tcPr>
            <w:tcW w:type="dxa" w:w="1440"/>
            <w:shd w:fill="036DA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24"/>
            <w:shd w:fill="036DA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Catatan / Aksi</w:t>
            </w:r>
          </w:p>
        </w:tc>
      </w:tr>
      <w:tr>
        <w:tc>
          <w:tcPr>
            <w:tcW w:type="dxa" w:w="648"/>
            <w:shd w:fill="EDF9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3888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Naskah Praktik Baik / Inovasi Pembelajaran</w:t>
            </w:r>
          </w:p>
        </w:tc>
        <w:tc>
          <w:tcPr>
            <w:tcW w:type="dxa" w:w="1440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Siap</w:t>
              <w:br/>
              <w:t>(sesuaikan data)</w:t>
            </w:r>
          </w:p>
        </w:tc>
        <w:tc>
          <w:tcPr>
            <w:tcW w:type="dxa" w:w="4824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File: 'Naskah Apresiasi GTK 2026 - Koding &amp; KA.docx'</w:t>
              <w:br/>
              <w:t>Format: A4, TNR 12pt, spasi 1.15, margin L4-R3-T3-B3</w:t>
              <w:br/>
              <w:t>Panjang: 1.500–2.000 kata</w:t>
              <w:br/>
              <w:t>Struktur: Identitas, Pendahuluan, Isi (Situasi-Tantangan-Aksi-Dampak), Penutup</w:t>
            </w:r>
          </w:p>
        </w:tc>
      </w:tr>
      <w:tr>
        <w:tc>
          <w:tcPr>
            <w:tcW w:type="dxa" w:w="648"/>
            <w:shd w:fill="D6F2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3888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Video Microteaching / Demonstrasi Mengajar</w:t>
            </w:r>
          </w:p>
        </w:tc>
        <w:tc>
          <w:tcPr>
            <w:tcW w:type="dxa" w:w="1440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Perlu Rekam</w:t>
            </w:r>
          </w:p>
        </w:tc>
        <w:tc>
          <w:tcPr>
            <w:tcW w:type="dxa" w:w="4824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Panduan: 'Skenario Video Microteaching.docx'</w:t>
              <w:br/>
              <w:t>Durasi: 7–15 menit (target 10–12 menit)</w:t>
              <w:br/>
              <w:t>Format: Landscape 16:9, HD 720p, tanpa musik latar</w:t>
              <w:br/>
              <w:t>Unggah ke YouTube (Unlisted) atau Google Drive</w:t>
            </w:r>
          </w:p>
        </w:tc>
      </w:tr>
      <w:tr>
        <w:tc>
          <w:tcPr>
            <w:tcW w:type="dxa" w:w="648"/>
            <w:shd w:fill="EDF9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3888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Surat Pernyataan Aktif Bertugas (Format 1)</w:t>
            </w:r>
          </w:p>
        </w:tc>
        <w:tc>
          <w:tcPr>
            <w:tcW w:type="dxa" w:w="1440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Mintakan KS</w:t>
            </w:r>
          </w:p>
        </w:tc>
        <w:tc>
          <w:tcPr>
            <w:tcW w:type="dxa" w:w="4824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Diunduh dari menu Unduhan di website Apresiasi GTK</w:t>
              <w:br/>
              <w:t>Ditandatangani oleh Kepala Sekolah</w:t>
              <w:br/>
              <w:t>Buktikan masa kerja min. 5 tahun</w:t>
            </w:r>
          </w:p>
        </w:tc>
      </w:tr>
      <w:tr>
        <w:tc>
          <w:tcPr>
            <w:tcW w:type="dxa" w:w="648"/>
            <w:shd w:fill="D6F2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3888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Surat Keterangan Berkelakuan Baik (Format 1)</w:t>
            </w:r>
          </w:p>
        </w:tc>
        <w:tc>
          <w:tcPr>
            <w:tcW w:type="dxa" w:w="1440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Mintakan KS</w:t>
            </w:r>
          </w:p>
        </w:tc>
        <w:tc>
          <w:tcPr>
            <w:tcW w:type="dxa" w:w="4824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Biasanya satu surat dengan pernyataan aktif bertugas</w:t>
              <w:br/>
              <w:t>Tanda tangan dan stempel asli Kepala Sekolah</w:t>
            </w:r>
          </w:p>
        </w:tc>
      </w:tr>
      <w:tr>
        <w:tc>
          <w:tcPr>
            <w:tcW w:type="dxa" w:w="648"/>
            <w:shd w:fill="EDF9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3888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Akun di Platform Pendaftaran Apresiasi GTK</w:t>
            </w:r>
          </w:p>
        </w:tc>
        <w:tc>
          <w:tcPr>
            <w:tcW w:type="dxa" w:w="1440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Registrasi</w:t>
            </w:r>
          </w:p>
        </w:tc>
        <w:tc>
          <w:tcPr>
            <w:tcW w:type="dxa" w:w="4824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URL: https://penghargaan.gtk.kemendikdasmen.go.id</w:t>
              <w:br/>
              <w:t>Siapkan akun email aktif yang akan digunakan untuk login</w:t>
            </w:r>
          </w:p>
        </w:tc>
      </w:tr>
      <w:tr>
        <w:tc>
          <w:tcPr>
            <w:tcW w:type="dxa" w:w="648"/>
            <w:shd w:fill="D6F2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3888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Unggah Naskah ke Sistem (PDF/DOCX)</w:t>
            </w:r>
          </w:p>
        </w:tc>
        <w:tc>
          <w:tcPr>
            <w:tcW w:type="dxa" w:w="1440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Upload</w:t>
            </w:r>
          </w:p>
        </w:tc>
        <w:tc>
          <w:tcPr>
            <w:tcW w:type="dxa" w:w="4824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Konversikan naskah ke PDF sebelum diunggah</w:t>
              <w:br/>
              <w:t>Pastikan format sesuai ketentuan</w:t>
            </w:r>
          </w:p>
        </w:tc>
      </w:tr>
      <w:tr>
        <w:tc>
          <w:tcPr>
            <w:tcW w:type="dxa" w:w="648"/>
            <w:shd w:fill="EDF9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3888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Unggah Link Video ke Sistem</w:t>
            </w:r>
          </w:p>
        </w:tc>
        <w:tc>
          <w:tcPr>
            <w:tcW w:type="dxa" w:w="1440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Upload</w:t>
            </w:r>
          </w:p>
        </w:tc>
        <w:tc>
          <w:tcPr>
            <w:tcW w:type="dxa" w:w="4824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Pastikan video YouTube/Drive bisa diakses tanpa login</w:t>
              <w:br/>
              <w:t>Copy link dan paste di formulir sistem</w:t>
            </w:r>
          </w:p>
        </w:tc>
      </w:tr>
      <w:tr>
        <w:tc>
          <w:tcPr>
            <w:tcW w:type="dxa" w:w="648"/>
            <w:shd w:fill="D6F2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3888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Unggah Dokumen Pendukung (Format 1)</w:t>
            </w:r>
          </w:p>
        </w:tc>
        <w:tc>
          <w:tcPr>
            <w:tcW w:type="dxa" w:w="1440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Upload</w:t>
            </w:r>
          </w:p>
        </w:tc>
        <w:tc>
          <w:tcPr>
            <w:tcW w:type="dxa" w:w="4824"/>
            <w:shd w:fill="D6F2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Scan surat KS menjadi PDF, unggah di sistem</w:t>
            </w:r>
          </w:p>
        </w:tc>
      </w:tr>
      <w:tr>
        <w:tc>
          <w:tcPr>
            <w:tcW w:type="dxa" w:w="648"/>
            <w:shd w:fill="EDF9FF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3888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Submit / Kirim Pendaftaran</w:t>
            </w:r>
          </w:p>
        </w:tc>
        <w:tc>
          <w:tcPr>
            <w:tcW w:type="dxa" w:w="1440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⬜ Submit</w:t>
            </w:r>
          </w:p>
        </w:tc>
        <w:tc>
          <w:tcPr>
            <w:tcW w:type="dxa" w:w="4824"/>
            <w:shd w:fill="EDF9FF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19"/>
              </w:rPr>
              <w:t>Cek ulang semua komponen sebelum klik Submit</w:t>
              <w:br/>
              <w:t>Pastikan sebelum batas waktu pendaftaran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TEMA YANG DIPILIH: KODING DAN KECERDASAN ARTIFISIAL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Definisi resmi dari panduan: Praktik mengembangkan berpikir komputasional, kemampuan koding, pemanfaatan KA secara bertanggung jawab, literasi data, kreativitas digital, keamanan, etika, dan perlindungan data.</w:t>
        <w:br/>
        <w:br/>
        <w:t>Kesesuaian karya MPI Sistem Komputer:</w:t>
        <w:br/>
        <w:t>✅ Koding mandiri (HTML5/CSS3/JS) tanpa framework eksternal</w:t>
        <w:br/>
        <w:t>✅ Pemanfaatan AI (Google Gemini/Antigravity) secara etis &amp; transparan (prompt didokumentasikan di Halaman 17 MPI)</w:t>
        <w:br/>
        <w:t>✅ Literasi data melalui visualisasi animasi alur bus data CPU</w:t>
        <w:br/>
        <w:t>✅ Kreativitas digital melalui lab virtual perakitan PC &amp; game interaktif</w:t>
        <w:br/>
        <w:t>✅ Keamanan &amp; etika digital melalui pemodelan tanggung jawab penggunaan AI</w:t>
        <w:br/>
        <w:br/>
        <w:t>Link karya yang aktif dan dapat diakses publik: https://fanani.my.id/lab/mpi/sistem-komputer/</w:t>
      </w:r>
    </w:p>
    <w:sectPr w:rsidR="00FC693F" w:rsidRPr="0006063C" w:rsidSect="00034616">
      <w:pgSz w:w="11909" w:h="16834"/>
      <w:pgMar w:top="1699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