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Arial" w:hAnsi="Arial"/>
          <w:b/>
          <w:color w:val="111827"/>
          <w:sz w:val="23"/>
        </w:rPr>
        <w:t>PEMERINTAH KABUPATEN LAMONGAN</w:t>
        <w:br/>
      </w:r>
      <w:r>
        <w:rPr>
          <w:rFonts w:ascii="Arial" w:hAnsi="Arial"/>
          <w:b/>
          <w:color w:val="111827"/>
          <w:sz w:val="24"/>
        </w:rPr>
        <w:t>DINAS PENDIDIKAN</w:t>
        <w:br/>
      </w:r>
      <w:r>
        <w:rPr>
          <w:rFonts w:ascii="Arial" w:hAnsi="Arial"/>
          <w:b/>
          <w:color w:val="1E3A8A"/>
          <w:sz w:val="26"/>
        </w:rPr>
        <w:t>SEKOLAH MENENGAH PERTAMA NEGERI 2 LAMONGAN</w:t>
        <w:br/>
      </w:r>
      <w:r>
        <w:rPr>
          <w:rFonts w:ascii="Arial" w:hAnsi="Arial"/>
          <w:color w:val="4B5563"/>
          <w:sz w:val="17"/>
        </w:rPr>
        <w:t>Jalan Veteran No. 1, Lamongan, Jawa Timur 62211 | Telp. (0322) 321350</w:t>
        <w:br/>
        <w:t>Laman: smpn2lamongan.sch.id | Surel: info@smpn2lamongan.sch.id</w:t>
      </w:r>
    </w:p>
    <w:p>
      <w:pPr>
        <w:spacing w:before="40" w:after="200"/>
        <w:jc w:val="center"/>
        <w:pBdr>
          <w:bottom w:val="double" w:sz="18" w:space="1" w:color="1E3A8A"/>
        </w:pBdr>
      </w:pPr>
    </w:p>
    <w:p>
      <w:pPr>
        <w:spacing w:before="0" w:after="20"/>
        <w:jc w:val="center"/>
      </w:pPr>
      <w:r>
        <w:rPr>
          <w:rFonts w:ascii="Arial" w:hAnsi="Arial"/>
          <w:b/>
          <w:color w:val="111827"/>
          <w:sz w:val="23"/>
          <w:u w:val="single"/>
        </w:rPr>
        <w:t>SURAT KETERANGAN AKTIF MENGAJAR DAN PENUGASAN</w:t>
      </w:r>
    </w:p>
    <w:p>
      <w:pPr>
        <w:spacing w:before="0" w:after="200"/>
        <w:jc w:val="center"/>
      </w:pPr>
      <w:r>
        <w:rPr>
          <w:rFonts w:ascii="Arial" w:hAnsi="Arial"/>
          <w:b/>
          <w:color w:val="374151"/>
          <w:sz w:val="19"/>
        </w:rPr>
        <w:t>Nomor: 421.3 /             / 413.101 / 2026</w:t>
      </w:r>
    </w:p>
    <w:p>
      <w:pPr>
        <w:spacing w:after="80" w:line="276" w:lineRule="auto"/>
      </w:pPr>
      <w:r>
        <w:rPr>
          <w:rFonts w:ascii="Arial" w:hAnsi="Arial"/>
          <w:color w:val="1F2937"/>
          <w:sz w:val="19"/>
        </w:rPr>
        <w:t>Yang bertanda tangan di bawah ini Kepala SMP Negeri 2 Lamongan menerangkan dengan sebenarnya bahwa: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vAlign w:val="center"/>
            <w:tcMar>
              <w:top w:w="25" w:type="dxa"/>
              <w:bottom w:w="25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374151"/>
                <w:sz w:val="19"/>
              </w:rPr>
              <w:t>Nama Lengkap</w:t>
            </w:r>
          </w:p>
        </w:tc>
        <w:tc>
          <w:tcPr>
            <w:tcW w:type="dxa" w:w="288"/>
            <w:vAlign w:val="center"/>
            <w:tcMar>
              <w:top w:w="25" w:type="dxa"/>
              <w:bottom w:w="25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9"/>
              </w:rPr>
              <w:t>:</w:t>
            </w:r>
          </w:p>
        </w:tc>
        <w:tc>
          <w:tcPr>
            <w:tcW w:type="dxa" w:w="6912"/>
            <w:vAlign w:val="center"/>
            <w:tcMar>
              <w:top w:w="25" w:type="dxa"/>
              <w:bottom w:w="25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111827"/>
                <w:sz w:val="19"/>
              </w:rPr>
              <w:t>Ach. Chanifuddin Fanani, S.Pd.</w:t>
            </w:r>
          </w:p>
        </w:tc>
      </w:tr>
      <w:tr>
        <w:tc>
          <w:tcPr>
            <w:tcW w:type="dxa" w:w="2592"/>
            <w:vAlign w:val="center"/>
            <w:tcMar>
              <w:top w:w="25" w:type="dxa"/>
              <w:bottom w:w="25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374151"/>
                <w:sz w:val="19"/>
              </w:rPr>
              <w:t>NIP</w:t>
            </w:r>
          </w:p>
        </w:tc>
        <w:tc>
          <w:tcPr>
            <w:tcW w:type="dxa" w:w="288"/>
            <w:vAlign w:val="center"/>
            <w:tcMar>
              <w:top w:w="25" w:type="dxa"/>
              <w:bottom w:w="25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9"/>
              </w:rPr>
              <w:t>:</w:t>
            </w:r>
          </w:p>
        </w:tc>
        <w:tc>
          <w:tcPr>
            <w:tcW w:type="dxa" w:w="6912"/>
            <w:vAlign w:val="center"/>
            <w:tcMar>
              <w:top w:w="25" w:type="dxa"/>
              <w:bottom w:w="25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9"/>
              </w:rPr>
              <w:t>199108262020121007</w:t>
            </w:r>
          </w:p>
        </w:tc>
      </w:tr>
      <w:tr>
        <w:tc>
          <w:tcPr>
            <w:tcW w:type="dxa" w:w="2592"/>
            <w:vAlign w:val="center"/>
            <w:tcMar>
              <w:top w:w="25" w:type="dxa"/>
              <w:bottom w:w="25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374151"/>
                <w:sz w:val="19"/>
              </w:rPr>
              <w:t>NUPTK</w:t>
            </w:r>
          </w:p>
        </w:tc>
        <w:tc>
          <w:tcPr>
            <w:tcW w:type="dxa" w:w="288"/>
            <w:vAlign w:val="center"/>
            <w:tcMar>
              <w:top w:w="25" w:type="dxa"/>
              <w:bottom w:w="25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9"/>
              </w:rPr>
              <w:t>:</w:t>
            </w:r>
          </w:p>
        </w:tc>
        <w:tc>
          <w:tcPr>
            <w:tcW w:type="dxa" w:w="6912"/>
            <w:vAlign w:val="center"/>
            <w:tcMar>
              <w:top w:w="25" w:type="dxa"/>
              <w:bottom w:w="25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9"/>
              </w:rPr>
              <w:t>9158769670130183</w:t>
            </w:r>
          </w:p>
        </w:tc>
      </w:tr>
      <w:tr>
        <w:tc>
          <w:tcPr>
            <w:tcW w:type="dxa" w:w="2592"/>
            <w:vAlign w:val="center"/>
            <w:tcMar>
              <w:top w:w="25" w:type="dxa"/>
              <w:bottom w:w="25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374151"/>
                <w:sz w:val="19"/>
              </w:rPr>
              <w:t>Pangkat / Golongan</w:t>
            </w:r>
          </w:p>
        </w:tc>
        <w:tc>
          <w:tcPr>
            <w:tcW w:type="dxa" w:w="288"/>
            <w:vAlign w:val="center"/>
            <w:tcMar>
              <w:top w:w="25" w:type="dxa"/>
              <w:bottom w:w="25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9"/>
              </w:rPr>
              <w:t>:</w:t>
            </w:r>
          </w:p>
        </w:tc>
        <w:tc>
          <w:tcPr>
            <w:tcW w:type="dxa" w:w="6912"/>
            <w:vAlign w:val="center"/>
            <w:tcMar>
              <w:top w:w="25" w:type="dxa"/>
              <w:bottom w:w="25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9"/>
              </w:rPr>
              <w:t>Penata Muda Tk. I / III/b</w:t>
            </w:r>
          </w:p>
        </w:tc>
      </w:tr>
      <w:tr>
        <w:tc>
          <w:tcPr>
            <w:tcW w:type="dxa" w:w="2592"/>
            <w:vAlign w:val="center"/>
            <w:tcMar>
              <w:top w:w="25" w:type="dxa"/>
              <w:bottom w:w="25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374151"/>
                <w:sz w:val="19"/>
              </w:rPr>
              <w:t>Jabatan</w:t>
            </w:r>
          </w:p>
        </w:tc>
        <w:tc>
          <w:tcPr>
            <w:tcW w:type="dxa" w:w="288"/>
            <w:vAlign w:val="center"/>
            <w:tcMar>
              <w:top w:w="25" w:type="dxa"/>
              <w:bottom w:w="25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9"/>
              </w:rPr>
              <w:t>:</w:t>
            </w:r>
          </w:p>
        </w:tc>
        <w:tc>
          <w:tcPr>
            <w:tcW w:type="dxa" w:w="6912"/>
            <w:vAlign w:val="center"/>
            <w:tcMar>
              <w:top w:w="25" w:type="dxa"/>
              <w:bottom w:w="25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9"/>
              </w:rPr>
              <w:t>Guru Mata Pelajaran Informatika</w:t>
            </w:r>
          </w:p>
        </w:tc>
      </w:tr>
      <w:tr>
        <w:tc>
          <w:tcPr>
            <w:tcW w:type="dxa" w:w="2592"/>
            <w:vAlign w:val="center"/>
            <w:tcMar>
              <w:top w:w="25" w:type="dxa"/>
              <w:bottom w:w="25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374151"/>
                <w:sz w:val="19"/>
              </w:rPr>
              <w:t>Unit Kerja</w:t>
            </w:r>
          </w:p>
        </w:tc>
        <w:tc>
          <w:tcPr>
            <w:tcW w:type="dxa" w:w="288"/>
            <w:vAlign w:val="center"/>
            <w:tcMar>
              <w:top w:w="25" w:type="dxa"/>
              <w:bottom w:w="25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9"/>
              </w:rPr>
              <w:t>:</w:t>
            </w:r>
          </w:p>
        </w:tc>
        <w:tc>
          <w:tcPr>
            <w:tcW w:type="dxa" w:w="6912"/>
            <w:vAlign w:val="center"/>
            <w:tcMar>
              <w:top w:w="25" w:type="dxa"/>
              <w:bottom w:w="25" w:type="dxa"/>
              <w:left w:w="30" w:type="dxa"/>
              <w:right w:w="3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F2937"/>
                <w:sz w:val="19"/>
              </w:rPr>
              <w:t>SMP Negeri 2 Lamongan, Kabupaten Lamongan</w:t>
            </w:r>
          </w:p>
        </w:tc>
      </w:tr>
    </w:tbl>
    <w:p>
      <w:pPr>
        <w:spacing w:after="60"/>
      </w:pPr>
    </w:p>
    <w:p>
      <w:pPr>
        <w:spacing w:after="80" w:line="276" w:lineRule="auto"/>
      </w:pPr>
      <w:r>
        <w:rPr>
          <w:rFonts w:ascii="Arial" w:hAnsi="Arial"/>
          <w:color w:val="1F2937"/>
          <w:sz w:val="19"/>
        </w:rPr>
        <w:t>Adalah benar-benar pendidik aktif di SMP Negeri 2 Lamongan dengan rincian status keaktifan sebagai berikut:</w:t>
      </w:r>
    </w:p>
    <w:p>
      <w:pPr>
        <w:spacing w:after="40" w:line="276" w:lineRule="auto"/>
        <w:ind w:left="360" w:hanging="360"/>
      </w:pPr>
      <w:r>
        <w:rPr>
          <w:rFonts w:ascii="Arial" w:hAnsi="Arial"/>
          <w:b/>
          <w:sz w:val="19"/>
        </w:rPr>
        <w:t xml:space="preserve">1. </w:t>
      </w:r>
      <w:r>
        <w:rPr>
          <w:rFonts w:ascii="Arial" w:hAnsi="Arial"/>
          <w:color w:val="1F2937"/>
          <w:sz w:val="19"/>
        </w:rPr>
        <w:t>Terdaftar aktif pada pangkalan Data Pokok Pendidikan (Dapodik) Kemendikdasmen serta memiliki NUPTK yang aktif.</w:t>
      </w:r>
    </w:p>
    <w:p>
      <w:pPr>
        <w:spacing w:after="40" w:line="276" w:lineRule="auto"/>
        <w:ind w:left="360" w:hanging="360"/>
      </w:pPr>
      <w:r>
        <w:rPr>
          <w:rFonts w:ascii="Arial" w:hAnsi="Arial"/>
          <w:b/>
          <w:sz w:val="19"/>
        </w:rPr>
        <w:t xml:space="preserve">2. </w:t>
      </w:r>
      <w:r>
        <w:rPr>
          <w:rFonts w:ascii="Arial" w:hAnsi="Arial"/>
          <w:color w:val="1F2937"/>
          <w:sz w:val="19"/>
        </w:rPr>
        <w:t>Pada Tahun Ajaran 2026/2027 secara aktif mengajar dengan pembagian tugas sebagai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76"/>
            <w:tcMar>
              <w:top w:w="30" w:type="dxa"/>
              <w:bottom w:w="30" w:type="dxa"/>
              <w:left w:w="40" w:type="dxa"/>
              <w:right w:w="4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single" w:sz="8" w:space="0" w:color="1E3A8A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•</w:t>
            </w:r>
          </w:p>
        </w:tc>
        <w:tc>
          <w:tcPr>
            <w:tcW w:type="dxa" w:w="4608"/>
            <w:tcMar>
              <w:top w:w="30" w:type="dxa"/>
              <w:bottom w:w="30" w:type="dxa"/>
              <w:left w:w="40" w:type="dxa"/>
              <w:right w:w="4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11827"/>
                <w:sz w:val="18"/>
              </w:rPr>
              <w:t>Mata Pelajaran: Informatika</w:t>
            </w:r>
          </w:p>
        </w:tc>
        <w:tc>
          <w:tcPr>
            <w:tcW w:type="dxa" w:w="4608"/>
            <w:tcMar>
              <w:top w:w="30" w:type="dxa"/>
              <w:bottom w:w="30" w:type="dxa"/>
              <w:left w:w="40" w:type="dxa"/>
              <w:right w:w="4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Kelas yang Diampu: Kelas IX A s.d. IX H</w:t>
            </w:r>
          </w:p>
        </w:tc>
      </w:tr>
      <w:tr>
        <w:tc>
          <w:tcPr>
            <w:tcW w:type="dxa" w:w="576"/>
            <w:tcMar>
              <w:top w:w="30" w:type="dxa"/>
              <w:bottom w:w="30" w:type="dxa"/>
              <w:left w:w="40" w:type="dxa"/>
              <w:right w:w="4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single" w:sz="8" w:space="0" w:color="1E3A8A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•</w:t>
            </w:r>
          </w:p>
        </w:tc>
        <w:tc>
          <w:tcPr>
            <w:tcW w:type="dxa" w:w="4608"/>
            <w:tcMar>
              <w:top w:w="30" w:type="dxa"/>
              <w:bottom w:w="30" w:type="dxa"/>
              <w:left w:w="40" w:type="dxa"/>
              <w:right w:w="4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11827"/>
                <w:sz w:val="18"/>
              </w:rPr>
              <w:t>Mata Pelajaran: KKA</w:t>
            </w:r>
          </w:p>
        </w:tc>
        <w:tc>
          <w:tcPr>
            <w:tcW w:type="dxa" w:w="4608"/>
            <w:tcMar>
              <w:top w:w="30" w:type="dxa"/>
              <w:bottom w:w="30" w:type="dxa"/>
              <w:left w:w="40" w:type="dxa"/>
              <w:right w:w="4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none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Arial" w:hAnsi="Arial"/>
                <w:color w:val="374151"/>
                <w:sz w:val="18"/>
              </w:rPr>
              <w:t>Kelas yang Diampu: Kelas VII H s.d. VII K</w:t>
            </w:r>
          </w:p>
        </w:tc>
      </w:tr>
    </w:tbl>
    <w:p>
      <w:pPr>
        <w:spacing w:after="40"/>
      </w:pPr>
    </w:p>
    <w:p>
      <w:pPr>
        <w:spacing w:after="80" w:line="276" w:lineRule="auto"/>
        <w:ind w:left="360" w:hanging="360"/>
      </w:pPr>
      <w:r>
        <w:rPr>
          <w:rFonts w:ascii="Arial" w:hAnsi="Arial"/>
          <w:b/>
          <w:sz w:val="19"/>
        </w:rPr>
        <w:t xml:space="preserve">3. </w:t>
      </w:r>
      <w:r>
        <w:rPr>
          <w:rFonts w:ascii="Arial" w:hAnsi="Arial"/>
          <w:color w:val="1F2937"/>
          <w:sz w:val="19"/>
        </w:rPr>
        <w:t xml:space="preserve">Diberikan penugasan resmi untuk mewakili sekolah pada Sayembara Pembuatan Bahan Ajar Digital (Festival Biru Putih Tahun 2026) Direktorat SMP Kemendikdasmen dengan karya inovasi: </w:t>
      </w:r>
      <w:r>
        <w:rPr>
          <w:rFonts w:ascii="Arial" w:hAnsi="Arial"/>
          <w:b/>
          <w:color w:val="1E3A8A"/>
          <w:sz w:val="19"/>
        </w:rPr>
        <w:t xml:space="preserve">1) Lab Perakitan Komputer </w:t>
      </w:r>
      <w:r>
        <w:rPr>
          <w:rFonts w:ascii="Arial" w:hAnsi="Arial"/>
          <w:sz w:val="19"/>
        </w:rPr>
        <w:t xml:space="preserve">(Kategori Lab Maya) dan </w:t>
      </w:r>
      <w:r>
        <w:rPr>
          <w:rFonts w:ascii="Arial" w:hAnsi="Arial"/>
          <w:b/>
          <w:color w:val="1E3A8A"/>
          <w:sz w:val="19"/>
        </w:rPr>
        <w:t xml:space="preserve">2) Media Pembelajaran Interaktif: Sistem Komputer </w:t>
      </w:r>
      <w:r>
        <w:rPr>
          <w:rFonts w:ascii="Arial" w:hAnsi="Arial"/>
          <w:sz w:val="19"/>
        </w:rPr>
        <w:t>(Kategori Media Interaktif).</w:t>
      </w:r>
    </w:p>
    <w:p>
      <w:pPr>
        <w:spacing w:before="80" w:after="240" w:line="276" w:lineRule="auto"/>
      </w:pPr>
      <w:r>
        <w:rPr>
          <w:rFonts w:ascii="Arial" w:hAnsi="Arial"/>
          <w:color w:val="1F2937"/>
          <w:sz w:val="19"/>
        </w:rPr>
        <w:t>Demikian surat keterangan dan penugasan ini dibuat untuk dipergunakan sebagaimana mestinya sebagai bukti pemenuhan kelengkapan administrasi Festival Biru Putih Tahun 2026.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896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line="264" w:lineRule="auto"/>
            </w:pPr>
            <w:r>
              <w:rPr>
                <w:rFonts w:ascii="Arial" w:hAnsi="Arial"/>
                <w:color w:val="111827"/>
                <w:sz w:val="19"/>
              </w:rPr>
              <w:t>Lamongan,      September 2026</w:t>
              <w:br/>
              <w:t>Kepala SMP Negeri 2 Lamongan,</w:t>
              <w:br/>
              <w:br/>
              <w:br/>
              <w:br/>
              <w:br/>
            </w:r>
            <w:r>
              <w:rPr>
                <w:rFonts w:ascii="Arial" w:hAnsi="Arial"/>
                <w:b/>
                <w:color w:val="111827"/>
                <w:sz w:val="20"/>
                <w:u w:val="single"/>
              </w:rPr>
              <w:t>[NAMA KEPALA SEKOLAH BESERTA GELAR]</w:t>
              <w:br/>
            </w:r>
            <w:r>
              <w:rPr>
                <w:rFonts w:ascii="Arial" w:hAnsi="Arial"/>
                <w:color w:val="374151"/>
                <w:sz w:val="19"/>
              </w:rPr>
              <w:t>NIP. .....................................................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