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フレームワーク化マニュアル Step 1（教科書版）</w:t>
      </w:r>
    </w:p>
    <w:p>
      <w:r>
        <w:t>Step 1: プロジェクト骨格作成</w:t>
      </w:r>
    </w:p>
    <w:p>
      <w:pPr>
        <w:pStyle w:val="Heading1"/>
      </w:pPr>
      <w:r>
        <w:t>第1章 Step 1の目的</w:t>
      </w:r>
    </w:p>
    <w:p>
      <w:r>
        <w:t>Step 1は研究プロジェクトの土台を作る段階である。</w:t>
        <w:br/>
        <w:t>後続のGit管理、HPC対応、論文執筆、自動化のすべては、この段階で作るディレクトリ構造に依存する。</w:t>
        <w:br/>
        <w:t>研究開始時はファイル数が少ないため整理の必要性を感じにくいが、数か月後には数百〜数千ファイルになることも珍しくない。</w:t>
      </w:r>
    </w:p>
    <w:p>
      <w:pPr>
        <w:pStyle w:val="Heading1"/>
      </w:pPr>
      <w:r>
        <w:t>第2章 なぜ骨格が必要なのか</w:t>
      </w:r>
    </w:p>
    <w:p>
      <w:r>
        <w:t>典型的な失敗例:</w:t>
        <w:br/>
        <w:t>solver_final.f90</w:t>
        <w:br/>
        <w:t>solver_final2.f90</w:t>
        <w:br/>
        <w:t>solver_final_final.f90</w:t>
        <w:br/>
        <w:br/>
        <w:t>figure3.png</w:t>
        <w:br/>
        <w:t>figure3_new.png</w:t>
        <w:br/>
        <w:t>figure3_final.png</w:t>
        <w:br/>
        <w:br/>
        <w:t>この状態になると最新版や論文使用版が分からなくなる。</w:t>
        <w:br/>
        <w:t>Step 1ではこの問題を防ぐ。</w:t>
      </w:r>
    </w:p>
    <w:p>
      <w:pPr>
        <w:pStyle w:val="Heading1"/>
      </w:pPr>
      <w:r>
        <w:t>第3章 プロジェクト全体像</w:t>
      </w:r>
    </w:p>
    <w:p>
      <w:r>
        <w:t>研究プロジェクトは以下の3層で考える。</w:t>
        <w:br/>
        <w:br/>
        <w:t>① ソースコード</w:t>
        <w:br/>
        <w:t>② 解析・論文</w:t>
        <w:br/>
        <w:t>③ 巨大データ</w:t>
        <w:br/>
        <w:br/>
        <w:t>Step 1では①と②の整理を行う。</w:t>
        <w:br/>
        <w:t>巨大データ管理は後のステップで扱う。</w:t>
      </w:r>
    </w:p>
    <w:p>
      <w:pPr>
        <w:pStyle w:val="Heading1"/>
      </w:pPr>
      <w:r>
        <w:t>第4章 推奨ディレクトリ構成</w:t>
      </w:r>
    </w:p>
    <w:p>
      <w:r>
        <w:t>research_project/</w:t>
        <w:br/>
        <w:t>├── src/</w:t>
        <w:br/>
        <w:t>├── post/</w:t>
        <w:br/>
        <w:t>├── paper/</w:t>
        <w:br/>
        <w:t>├── fig/</w:t>
        <w:br/>
        <w:t>├── cases/</w:t>
        <w:br/>
        <w:t>├── scripts/</w:t>
        <w:br/>
        <w:t>├── config/</w:t>
        <w:br/>
        <w:t>├── docs/</w:t>
        <w:br/>
        <w:t>├── tests/</w:t>
        <w:br/>
        <w:t>└── README.md</w:t>
        <w:br/>
        <w:br/>
        <w:t>これを研究室標準構成とする。</w:t>
      </w:r>
    </w:p>
    <w:p>
      <w:pPr>
        <w:pStyle w:val="Heading1"/>
      </w:pPr>
      <w:r>
        <w:t>第5章 srcの役割</w:t>
      </w:r>
    </w:p>
    <w:p>
      <w:r>
        <w:t>srcは計算コード本体を保存する。</w:t>
        <w:br/>
        <w:t>Fortran90、CUDA Fortran、C++などが対象。</w:t>
        <w:br/>
        <w:br/>
        <w:t>例:</w:t>
        <w:br/>
        <w:t>src/</w:t>
        <w:br/>
        <w:t xml:space="preserve"> ├── solver.f90</w:t>
        <w:br/>
        <w:t xml:space="preserve"> ├── roe_flux.f90</w:t>
        <w:br/>
        <w:t xml:space="preserve"> └── boundary_condition.f90</w:t>
        <w:br/>
        <w:br/>
        <w:t>論文図や入力データは置かない。</w:t>
      </w:r>
    </w:p>
    <w:p>
      <w:pPr>
        <w:pStyle w:val="Heading1"/>
      </w:pPr>
      <w:r>
        <w:t>第6章 postの役割</w:t>
      </w:r>
    </w:p>
    <w:p>
      <w:r>
        <w:t>解析コードを保存する。</w:t>
        <w:br/>
        <w:br/>
        <w:t>例:</w:t>
        <w:br/>
        <w:t>FFT</w:t>
        <w:br/>
        <w:t>POD</w:t>
        <w:br/>
        <w:t>スペクトル解析</w:t>
        <w:br/>
        <w:t>統計解析</w:t>
        <w:br/>
        <w:br/>
        <w:t>Pythonスクリプトはpostへ集約する。</w:t>
      </w:r>
    </w:p>
    <w:p>
      <w:pPr>
        <w:pStyle w:val="Heading1"/>
      </w:pPr>
      <w:r>
        <w:t>第7章 paperの役割</w:t>
      </w:r>
    </w:p>
    <w:p>
      <w:r>
        <w:t>論文原稿を管理する。</w:t>
        <w:br/>
        <w:br/>
        <w:t>例:</w:t>
        <w:br/>
        <w:t>paper/</w:t>
        <w:br/>
        <w:t xml:space="preserve"> ├── main.tex</w:t>
        <w:br/>
        <w:t xml:space="preserve"> ├── refs.bib</w:t>
        <w:br/>
        <w:t xml:space="preserve"> └── sections/</w:t>
        <w:br/>
        <w:br/>
        <w:t>図そのものはfigに置く。</w:t>
      </w:r>
    </w:p>
    <w:p>
      <w:pPr>
        <w:pStyle w:val="Heading1"/>
      </w:pPr>
      <w:r>
        <w:t>第8章 figの役割</w:t>
      </w:r>
    </w:p>
    <w:p>
      <w:r>
        <w:t>論文図を管理する。</w:t>
        <w:br/>
        <w:br/>
        <w:t>推奨:</w:t>
        <w:br/>
        <w:t>fig/</w:t>
        <w:br/>
        <w:t xml:space="preserve"> ├── draft/</w:t>
        <w:br/>
        <w:t xml:space="preserve"> └── final/</w:t>
        <w:br/>
        <w:br/>
        <w:t>最終採用図はfinalへ保存する。</w:t>
      </w:r>
    </w:p>
    <w:p>
      <w:pPr>
        <w:pStyle w:val="Heading1"/>
      </w:pPr>
      <w:r>
        <w:t>第9章 casesの役割</w:t>
      </w:r>
    </w:p>
    <w:p>
      <w:r>
        <w:t>計算条件を保存する。</w:t>
        <w:br/>
        <w:br/>
        <w:t>例:</w:t>
        <w:br/>
        <w:t>cases/</w:t>
        <w:br/>
        <w:t xml:space="preserve"> └── case0001_M2_Re1e5/</w:t>
        <w:br/>
        <w:t xml:space="preserve">      ├── input.dat</w:t>
        <w:br/>
        <w:t xml:space="preserve">      ├── meta.json</w:t>
        <w:br/>
        <w:t xml:space="preserve">      └── README.md</w:t>
        <w:br/>
        <w:br/>
        <w:t>巨大データは保存しない。</w:t>
      </w:r>
    </w:p>
    <w:p>
      <w:pPr>
        <w:pStyle w:val="Heading1"/>
      </w:pPr>
      <w:r>
        <w:t>第10章 configの役割</w:t>
      </w:r>
    </w:p>
    <w:p>
      <w:r>
        <w:t>環境依存設定を保存する。</w:t>
        <w:br/>
        <w:br/>
        <w:t>例:</w:t>
        <w:br/>
        <w:t>MPIパス</w:t>
        <w:br/>
        <w:t>CUDAパス</w:t>
        <w:br/>
        <w:t>コンパイラ設定</w:t>
        <w:br/>
        <w:br/>
        <w:t>後のStep 3で詳しく扱う。</w:t>
      </w:r>
    </w:p>
    <w:p>
      <w:pPr>
        <w:pStyle w:val="Heading1"/>
      </w:pPr>
      <w:r>
        <w:t>第11章 docsの役割</w:t>
      </w:r>
    </w:p>
    <w:p>
      <w:r>
        <w:t>研究ノートを保存する。</w:t>
        <w:br/>
        <w:br/>
        <w:t>例:</w:t>
        <w:br/>
        <w:t>実験記録</w:t>
        <w:br/>
        <w:t>設計方針</w:t>
        <w:br/>
        <w:t>議事録</w:t>
        <w:br/>
        <w:br/>
        <w:t>研究の知識ベースとなる。</w:t>
      </w:r>
    </w:p>
    <w:p>
      <w:pPr>
        <w:pStyle w:val="Heading1"/>
      </w:pPr>
      <w:r>
        <w:t>第12章 README.md</w:t>
      </w:r>
    </w:p>
    <w:p>
      <w:r>
        <w:t>README.mdはプロジェクトの入口である。</w:t>
        <w:br/>
        <w:br/>
        <w:t>最低限:</w:t>
        <w:br/>
        <w:t>研究目的</w:t>
        <w:br/>
        <w:t>実行方法</w:t>
        <w:br/>
        <w:t>ディレクトリ構成</w:t>
        <w:br/>
        <w:t>担当者</w:t>
        <w:br/>
        <w:t>関連論文</w:t>
        <w:br/>
        <w:br/>
        <w:t>を記載する。</w:t>
      </w:r>
    </w:p>
    <w:p>
      <w:pPr>
        <w:pStyle w:val="Heading1"/>
      </w:pPr>
      <w:r>
        <w:t>第13章 CFD研究の具体例</w:t>
      </w:r>
    </w:p>
    <w:p>
      <w:r>
        <w:t>球面衝撃波プロジェクト</w:t>
        <w:br/>
        <w:br/>
        <w:t>src/</w:t>
        <w:br/>
        <w:t xml:space="preserve">  spherical_shock_solver.f90</w:t>
        <w:br/>
        <w:br/>
        <w:t>post/</w:t>
        <w:br/>
        <w:t xml:space="preserve">  spectrum_analysis.py</w:t>
        <w:br/>
        <w:br/>
        <w:t>fig/</w:t>
        <w:br/>
        <w:t xml:space="preserve">  fig_pressure_spectrum.pdf</w:t>
        <w:br/>
        <w:br/>
        <w:t>paper/</w:t>
        <w:br/>
        <w:t xml:space="preserve">  PoF_2026/</w:t>
        <w:br/>
      </w:r>
    </w:p>
    <w:p>
      <w:pPr>
        <w:pStyle w:val="Heading1"/>
      </w:pPr>
      <w:r>
        <w:t>第14章 量子流体研究の具体例</w:t>
      </w:r>
    </w:p>
    <w:p>
      <w:r>
        <w:t>GPEプロジェクト</w:t>
        <w:br/>
        <w:br/>
        <w:t>src/</w:t>
        <w:br/>
        <w:t xml:space="preserve">  gpe_solver.f90</w:t>
        <w:br/>
        <w:br/>
        <w:t>post/</w:t>
        <w:br/>
        <w:t xml:space="preserve">  vortex_analysis.py</w:t>
        <w:br/>
        <w:br/>
        <w:t>fig/</w:t>
        <w:br/>
        <w:t xml:space="preserve">  vortex_generation.pdf</w:t>
        <w:br/>
        <w:br/>
        <w:t>paper/</w:t>
        <w:br/>
        <w:t xml:space="preserve">  PRESTO/</w:t>
        <w:br/>
      </w:r>
    </w:p>
    <w:p>
      <w:pPr>
        <w:pStyle w:val="Heading1"/>
      </w:pPr>
      <w:r>
        <w:t>第15章 良い例と悪い例</w:t>
      </w:r>
    </w:p>
    <w:p>
      <w:r>
        <w:t>良い例:</w:t>
        <w:br/>
        <w:t>役割ごとに整理</w:t>
        <w:br/>
        <w:br/>
        <w:t>悪い例:</w:t>
        <w:br/>
        <w:t>すべてを同じフォルダへ保存</w:t>
        <w:br/>
        <w:br/>
        <w:t>整理コストは時間とともに指数的に増える。</w:t>
      </w:r>
    </w:p>
    <w:p>
      <w:pPr>
        <w:pStyle w:val="Heading1"/>
      </w:pPr>
      <w:r>
        <w:t>第16章 学生向け運用ルール</w:t>
      </w:r>
    </w:p>
    <w:p>
      <w:r>
        <w:t>新しいファイルを作る前に配置場所を考える。</w:t>
        <w:br/>
        <w:t>用途ごとにディレクトリを分離する。</w:t>
        <w:br/>
        <w:t>巨大データをプロジェクト内へ保存しない。</w:t>
      </w:r>
    </w:p>
    <w:p>
      <w:pPr>
        <w:pStyle w:val="Heading1"/>
      </w:pPr>
      <w:r>
        <w:t>第17章 演習課題</w:t>
      </w:r>
    </w:p>
    <w:p>
      <w:r>
        <w:t>演習1:</w:t>
        <w:br/>
        <w:t>自身の研究テーマで推奨ディレクトリ構成を作成せよ。</w:t>
        <w:br/>
        <w:br/>
        <w:t>演習2:</w:t>
        <w:br/>
        <w:t>現在の研究フォルダを本構成へマッピングせよ。</w:t>
        <w:br/>
      </w:r>
    </w:p>
    <w:p>
      <w:pPr>
        <w:pStyle w:val="Heading1"/>
      </w:pPr>
      <w:r>
        <w:t>第18章 チェックリスト</w:t>
      </w:r>
    </w:p>
    <w:p>
      <w:r>
        <w:t>□ src作成</w:t>
        <w:br/>
        <w:t>□ post作成</w:t>
        <w:br/>
        <w:t>□ paper作成</w:t>
        <w:br/>
        <w:t>□ fig作成</w:t>
        <w:br/>
        <w:t>□ cases作成</w:t>
        <w:br/>
        <w:t>□ scripts作成</w:t>
        <w:br/>
        <w:t>□ config作成</w:t>
        <w:br/>
        <w:t>□ docs作成</w:t>
        <w:br/>
        <w:t>□ tests作成</w:t>
        <w:br/>
        <w:t>□ README.md作成</w:t>
        <w:br/>
      </w:r>
    </w:p>
    <w:p>
      <w:pPr>
        <w:pStyle w:val="Heading1"/>
      </w:pPr>
      <w:r>
        <w:t>第19章 まとめ</w:t>
      </w:r>
    </w:p>
    <w:p>
      <w:r>
        <w:t>Step 1は単なるフォルダ作成ではない。</w:t>
        <w:br/>
        <w:t>研究プロジェクト全体の設計図を作る工程である。</w:t>
        <w:br/>
        <w:t>ここでの整理が後続のGit運用やHPC運用の基盤となる。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