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D46" w:rsidRPr="00B90D46" w:rsidRDefault="00B90D46" w:rsidP="00B90D46">
      <w:pPr>
        <w:widowControl/>
        <w:ind w:firstLine="480"/>
        <w:jc w:val="left"/>
        <w:rPr>
          <w:rFonts w:ascii="微软雅黑" w:eastAsia="微软雅黑" w:hAnsi="微软雅黑" w:cs="宋体"/>
          <w:kern w:val="0"/>
          <w:szCs w:val="21"/>
        </w:rPr>
      </w:pPr>
      <w:r w:rsidRPr="00B90D46">
        <w:rPr>
          <w:rFonts w:ascii="微软雅黑" w:eastAsia="微软雅黑" w:hAnsi="微软雅黑" w:cs="宋体" w:hint="eastAsia"/>
          <w:kern w:val="0"/>
          <w:szCs w:val="21"/>
        </w:rPr>
        <w:t>在之前的公司没有用过</w:t>
      </w:r>
      <w:proofErr w:type="spellStart"/>
      <w:r w:rsidRPr="00B90D46">
        <w:rPr>
          <w:rFonts w:ascii="微软雅黑" w:eastAsia="微软雅黑" w:hAnsi="微软雅黑" w:cs="宋体" w:hint="eastAsia"/>
          <w:kern w:val="0"/>
          <w:szCs w:val="21"/>
        </w:rPr>
        <w:t>SpringMVC</w:t>
      </w:r>
      <w:proofErr w:type="spellEnd"/>
      <w:r w:rsidRPr="00B90D46">
        <w:rPr>
          <w:rFonts w:ascii="微软雅黑" w:eastAsia="微软雅黑" w:hAnsi="微软雅黑" w:cs="宋体" w:hint="eastAsia"/>
          <w:kern w:val="0"/>
          <w:szCs w:val="21"/>
        </w:rPr>
        <w:t>，不过现在这家公司却使用</w:t>
      </w:r>
      <w:proofErr w:type="spellStart"/>
      <w:r w:rsidRPr="00B90D46">
        <w:rPr>
          <w:rFonts w:ascii="微软雅黑" w:eastAsia="微软雅黑" w:hAnsi="微软雅黑" w:cs="宋体" w:hint="eastAsia"/>
          <w:kern w:val="0"/>
          <w:szCs w:val="21"/>
        </w:rPr>
        <w:t>SpringMVC</w:t>
      </w:r>
      <w:proofErr w:type="spellEnd"/>
      <w:r w:rsidRPr="00B90D46">
        <w:rPr>
          <w:rFonts w:ascii="微软雅黑" w:eastAsia="微软雅黑" w:hAnsi="微软雅黑" w:cs="宋体" w:hint="eastAsia"/>
          <w:kern w:val="0"/>
          <w:szCs w:val="21"/>
        </w:rPr>
        <w:t>，所以我不得不学习一下。总体来说</w:t>
      </w:r>
      <w:proofErr w:type="spellStart"/>
      <w:r w:rsidRPr="00B90D46">
        <w:rPr>
          <w:rFonts w:ascii="微软雅黑" w:eastAsia="微软雅黑" w:hAnsi="微软雅黑" w:cs="宋体" w:hint="eastAsia"/>
          <w:kern w:val="0"/>
          <w:szCs w:val="21"/>
        </w:rPr>
        <w:t>SprigMVC</w:t>
      </w:r>
      <w:proofErr w:type="spellEnd"/>
      <w:r w:rsidRPr="00B90D46">
        <w:rPr>
          <w:rFonts w:ascii="微软雅黑" w:eastAsia="微软雅黑" w:hAnsi="微软雅黑" w:cs="宋体" w:hint="eastAsia"/>
          <w:kern w:val="0"/>
          <w:szCs w:val="21"/>
        </w:rPr>
        <w:t>是和Struts类似的框架。</w:t>
      </w:r>
      <w:proofErr w:type="spellStart"/>
      <w:r w:rsidRPr="00B90D46">
        <w:rPr>
          <w:rFonts w:ascii="微软雅黑" w:eastAsia="微软雅黑" w:hAnsi="微软雅黑" w:cs="宋体" w:hint="eastAsia"/>
          <w:kern w:val="0"/>
          <w:szCs w:val="21"/>
        </w:rPr>
        <w:t>SpringMVC</w:t>
      </w:r>
      <w:proofErr w:type="spellEnd"/>
      <w:r w:rsidRPr="00B90D46">
        <w:rPr>
          <w:rFonts w:ascii="微软雅黑" w:eastAsia="微软雅黑" w:hAnsi="微软雅黑" w:cs="宋体" w:hint="eastAsia"/>
          <w:kern w:val="0"/>
          <w:szCs w:val="21"/>
        </w:rPr>
        <w:t>是基于</w:t>
      </w:r>
      <w:proofErr w:type="spellStart"/>
      <w:r w:rsidRPr="00B90D46">
        <w:rPr>
          <w:rFonts w:ascii="宋体" w:eastAsia="宋体" w:hAnsi="宋体" w:cs="宋体" w:hint="eastAsia"/>
          <w:kern w:val="0"/>
          <w:szCs w:val="21"/>
        </w:rPr>
        <w:t>HttpServlet</w:t>
      </w:r>
      <w:proofErr w:type="spellEnd"/>
      <w:r w:rsidRPr="00B90D46">
        <w:rPr>
          <w:rFonts w:ascii="微软雅黑" w:eastAsia="微软雅黑" w:hAnsi="微软雅黑" w:cs="宋体" w:hint="eastAsia"/>
          <w:kern w:val="0"/>
          <w:szCs w:val="21"/>
        </w:rPr>
        <w:t>拦截的，而Struts是基于拦截器类。所以Struts相对于</w:t>
      </w:r>
      <w:proofErr w:type="spellStart"/>
      <w:r w:rsidRPr="00B90D46">
        <w:rPr>
          <w:rFonts w:ascii="微软雅黑" w:eastAsia="微软雅黑" w:hAnsi="微软雅黑" w:cs="宋体" w:hint="eastAsia"/>
          <w:kern w:val="0"/>
          <w:szCs w:val="21"/>
        </w:rPr>
        <w:t>SpringMVC</w:t>
      </w:r>
      <w:proofErr w:type="spellEnd"/>
      <w:r w:rsidRPr="00B90D46">
        <w:rPr>
          <w:rFonts w:ascii="微软雅黑" w:eastAsia="微软雅黑" w:hAnsi="微软雅黑" w:cs="宋体" w:hint="eastAsia"/>
          <w:kern w:val="0"/>
          <w:szCs w:val="21"/>
        </w:rPr>
        <w:t>来说较笨重。对于轻量级的快速开发</w:t>
      </w:r>
      <w:proofErr w:type="spellStart"/>
      <w:r w:rsidRPr="00B90D46">
        <w:rPr>
          <w:rFonts w:ascii="微软雅黑" w:eastAsia="微软雅黑" w:hAnsi="微软雅黑" w:cs="宋体" w:hint="eastAsia"/>
          <w:kern w:val="0"/>
          <w:szCs w:val="21"/>
        </w:rPr>
        <w:t>SpringMVC</w:t>
      </w:r>
      <w:proofErr w:type="spellEnd"/>
      <w:r w:rsidRPr="00B90D46">
        <w:rPr>
          <w:rFonts w:ascii="微软雅黑" w:eastAsia="微软雅黑" w:hAnsi="微软雅黑" w:cs="宋体" w:hint="eastAsia"/>
          <w:kern w:val="0"/>
          <w:szCs w:val="21"/>
        </w:rPr>
        <w:t>比较合适。</w:t>
      </w:r>
    </w:p>
    <w:p w:rsidR="00B90D46" w:rsidRPr="00B90D46" w:rsidRDefault="00B90D46" w:rsidP="00B90D46">
      <w:pPr>
        <w:widowControl/>
        <w:ind w:firstLine="480"/>
        <w:jc w:val="left"/>
        <w:rPr>
          <w:rFonts w:ascii="微软雅黑" w:eastAsia="微软雅黑" w:hAnsi="微软雅黑" w:cs="宋体" w:hint="eastAsia"/>
          <w:kern w:val="0"/>
          <w:szCs w:val="21"/>
        </w:rPr>
      </w:pPr>
      <w:proofErr w:type="spellStart"/>
      <w:r w:rsidRPr="00B90D46">
        <w:rPr>
          <w:rFonts w:ascii="微软雅黑" w:eastAsia="微软雅黑" w:hAnsi="微软雅黑" w:cs="宋体" w:hint="eastAsia"/>
          <w:kern w:val="0"/>
          <w:szCs w:val="21"/>
        </w:rPr>
        <w:t>SpringMVC</w:t>
      </w:r>
      <w:proofErr w:type="spellEnd"/>
      <w:r w:rsidRPr="00B90D46">
        <w:rPr>
          <w:rFonts w:ascii="微软雅黑" w:eastAsia="微软雅黑" w:hAnsi="微软雅黑" w:cs="宋体" w:hint="eastAsia"/>
          <w:kern w:val="0"/>
          <w:szCs w:val="21"/>
        </w:rPr>
        <w:t>是请求驱动的，所有的请求首先都会经过前端控制器（</w:t>
      </w:r>
      <w:proofErr w:type="spellStart"/>
      <w:r w:rsidRPr="00B90D46">
        <w:rPr>
          <w:rFonts w:ascii="微软雅黑" w:eastAsia="微软雅黑" w:hAnsi="微软雅黑" w:cs="宋体" w:hint="eastAsia"/>
          <w:kern w:val="0"/>
          <w:szCs w:val="21"/>
        </w:rPr>
        <w:t>DispatcherServlet</w:t>
      </w:r>
      <w:proofErr w:type="spellEnd"/>
      <w:r w:rsidRPr="00B90D46">
        <w:rPr>
          <w:rFonts w:ascii="微软雅黑" w:eastAsia="微软雅黑" w:hAnsi="微软雅黑" w:cs="宋体" w:hint="eastAsia"/>
          <w:kern w:val="0"/>
          <w:szCs w:val="21"/>
        </w:rPr>
        <w:t>）过滤。所有响应也会通过前端控制器发出。</w:t>
      </w:r>
      <w:proofErr w:type="spellStart"/>
      <w:r w:rsidRPr="00B90D46">
        <w:rPr>
          <w:rFonts w:ascii="微软雅黑" w:eastAsia="微软雅黑" w:hAnsi="微软雅黑" w:cs="宋体" w:hint="eastAsia"/>
          <w:kern w:val="0"/>
          <w:szCs w:val="21"/>
        </w:rPr>
        <w:t>SpringMVC</w:t>
      </w:r>
      <w:proofErr w:type="spellEnd"/>
      <w:r w:rsidRPr="00B90D46">
        <w:rPr>
          <w:rFonts w:ascii="微软雅黑" w:eastAsia="微软雅黑" w:hAnsi="微软雅黑" w:cs="宋体" w:hint="eastAsia"/>
          <w:kern w:val="0"/>
          <w:szCs w:val="21"/>
        </w:rPr>
        <w:t>运行流程图如下：</w:t>
      </w:r>
    </w:p>
    <w:p w:rsidR="00B90D46" w:rsidRPr="00B90D46" w:rsidRDefault="00B90D46" w:rsidP="00B90D46">
      <w:pPr>
        <w:widowControl/>
        <w:ind w:firstLine="480"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5549900" cy="3487420"/>
            <wp:effectExtent l="0" t="0" r="0" b="0"/>
            <wp:docPr id="6" name="图片 6" descr="http://s2.sinaimg.cn/mw690/001XfRg0zy6Rsv3KzMla1&amp;690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17001434465771942" descr="http://s2.sinaimg.cn/mw690/001XfRg0zy6Rsv3KzMla1&amp;690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46" w:rsidRPr="00B90D46" w:rsidRDefault="00B90D46" w:rsidP="00B90D46">
      <w:pPr>
        <w:widowControl/>
        <w:spacing w:before="100" w:beforeAutospacing="1" w:after="100" w:afterAutospacing="1"/>
        <w:ind w:firstLine="480"/>
        <w:jc w:val="left"/>
        <w:rPr>
          <w:rFonts w:ascii="微软雅黑" w:eastAsia="微软雅黑" w:hAnsi="微软雅黑" w:cs="宋体" w:hint="eastAsia"/>
          <w:kern w:val="0"/>
          <w:szCs w:val="21"/>
        </w:rPr>
      </w:pPr>
      <w:proofErr w:type="spellStart"/>
      <w:r w:rsidRPr="00B90D46">
        <w:rPr>
          <w:rFonts w:ascii="Calibri" w:eastAsia="宋体" w:hAnsi="Calibri" w:cs="宋体" w:hint="eastAsia"/>
          <w:szCs w:val="21"/>
        </w:rPr>
        <w:t>SpringMVC</w:t>
      </w:r>
      <w:proofErr w:type="spellEnd"/>
      <w:r w:rsidRPr="00B90D46">
        <w:rPr>
          <w:rFonts w:ascii="宋体" w:eastAsia="宋体" w:hAnsi="宋体" w:cs="宋体" w:hint="eastAsia"/>
          <w:szCs w:val="21"/>
        </w:rPr>
        <w:t>框架运作流程：</w:t>
      </w:r>
    </w:p>
    <w:p w:rsidR="00B90D46" w:rsidRPr="00B90D46" w:rsidRDefault="00B90D46" w:rsidP="00B90D46">
      <w:pPr>
        <w:widowControl/>
        <w:spacing w:before="100" w:beforeAutospacing="1" w:after="100" w:afterAutospacing="1"/>
        <w:ind w:left="360" w:hanging="36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B90D46">
        <w:rPr>
          <w:rFonts w:ascii="Calibri" w:eastAsia="宋体" w:hAnsi="Calibri" w:cs="Calibri"/>
          <w:szCs w:val="21"/>
        </w:rPr>
        <w:t xml:space="preserve">1. </w:t>
      </w:r>
      <w:r w:rsidRPr="00B90D46">
        <w:rPr>
          <w:rFonts w:ascii="Calibri" w:eastAsia="宋体" w:hAnsi="Calibri" w:cs="宋体" w:hint="eastAsia"/>
          <w:szCs w:val="21"/>
        </w:rPr>
        <w:t>浏览器发出请求</w:t>
      </w:r>
      <w:r w:rsidRPr="00B90D46">
        <w:rPr>
          <w:rFonts w:ascii="Calibri" w:eastAsia="宋体" w:hAnsi="Calibri" w:cs="宋体"/>
          <w:szCs w:val="21"/>
        </w:rPr>
        <w:t>à</w:t>
      </w:r>
      <w:r w:rsidRPr="00B90D46">
        <w:rPr>
          <w:rFonts w:ascii="Calibri" w:eastAsia="宋体" w:hAnsi="Calibri" w:cs="宋体" w:hint="eastAsia"/>
          <w:szCs w:val="21"/>
        </w:rPr>
        <w:t>前端控制器拦截</w:t>
      </w:r>
      <w:r w:rsidRPr="00B90D46">
        <w:rPr>
          <w:rFonts w:ascii="Calibri" w:eastAsia="宋体" w:hAnsi="Calibri" w:cs="宋体"/>
          <w:szCs w:val="21"/>
        </w:rPr>
        <w:t>à</w:t>
      </w:r>
      <w:r w:rsidRPr="00B90D46">
        <w:rPr>
          <w:rFonts w:ascii="Calibri" w:eastAsia="宋体" w:hAnsi="Calibri" w:cs="宋体" w:hint="eastAsia"/>
          <w:szCs w:val="21"/>
        </w:rPr>
        <w:t>分派请求到控制器类</w:t>
      </w:r>
    </w:p>
    <w:p w:rsidR="00B90D46" w:rsidRPr="00B90D46" w:rsidRDefault="00B90D46" w:rsidP="00B90D46">
      <w:pPr>
        <w:widowControl/>
        <w:spacing w:before="100" w:beforeAutospacing="1" w:after="100" w:afterAutospacing="1"/>
        <w:ind w:left="360" w:hanging="36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B90D46">
        <w:rPr>
          <w:rFonts w:ascii="Calibri" w:eastAsia="宋体" w:hAnsi="Calibri" w:cs="Calibri"/>
          <w:szCs w:val="21"/>
        </w:rPr>
        <w:t xml:space="preserve">2. </w:t>
      </w:r>
      <w:r w:rsidRPr="00B90D46">
        <w:rPr>
          <w:rFonts w:ascii="Calibri" w:eastAsia="宋体" w:hAnsi="Calibri" w:cs="宋体" w:hint="eastAsia"/>
          <w:szCs w:val="21"/>
        </w:rPr>
        <w:t>控制器类处理请求</w:t>
      </w:r>
      <w:r w:rsidRPr="00B90D46">
        <w:rPr>
          <w:rFonts w:ascii="Calibri" w:eastAsia="宋体" w:hAnsi="Calibri" w:cs="宋体"/>
          <w:szCs w:val="21"/>
        </w:rPr>
        <w:t>à</w:t>
      </w:r>
      <w:r w:rsidRPr="00B90D46">
        <w:rPr>
          <w:rFonts w:ascii="Calibri" w:eastAsia="宋体" w:hAnsi="Calibri" w:cs="宋体" w:hint="eastAsia"/>
          <w:szCs w:val="21"/>
        </w:rPr>
        <w:t>创建模型（</w:t>
      </w:r>
      <w:r w:rsidRPr="00B90D46">
        <w:rPr>
          <w:rFonts w:ascii="Calibri" w:eastAsia="宋体" w:hAnsi="Calibri" w:cs="Calibri" w:hint="eastAsia"/>
          <w:szCs w:val="21"/>
        </w:rPr>
        <w:t>Map</w:t>
      </w:r>
      <w:r w:rsidRPr="00B90D46">
        <w:rPr>
          <w:rFonts w:ascii="宋体" w:eastAsia="宋体" w:hAnsi="宋体" w:cs="宋体" w:hint="eastAsia"/>
          <w:szCs w:val="21"/>
        </w:rPr>
        <w:t>）</w:t>
      </w:r>
      <w:r w:rsidRPr="00B90D46">
        <w:rPr>
          <w:rFonts w:ascii="Calibri" w:eastAsia="宋体" w:hAnsi="Calibri" w:cs="宋体"/>
          <w:szCs w:val="21"/>
        </w:rPr>
        <w:t>à</w:t>
      </w:r>
      <w:r w:rsidRPr="00B90D46">
        <w:rPr>
          <w:rFonts w:ascii="Calibri" w:eastAsia="宋体" w:hAnsi="Calibri" w:cs="宋体" w:hint="eastAsia"/>
          <w:szCs w:val="21"/>
        </w:rPr>
        <w:t>将结果返回给前端控制器</w:t>
      </w:r>
    </w:p>
    <w:p w:rsidR="00B90D46" w:rsidRPr="00B90D46" w:rsidRDefault="00B90D46" w:rsidP="00B90D46">
      <w:pPr>
        <w:widowControl/>
        <w:spacing w:before="100" w:beforeAutospacing="1" w:after="100" w:afterAutospacing="1"/>
        <w:ind w:left="360" w:hanging="36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B90D46">
        <w:rPr>
          <w:rFonts w:ascii="Calibri" w:eastAsia="宋体" w:hAnsi="Calibri" w:cs="Calibri"/>
          <w:szCs w:val="21"/>
        </w:rPr>
        <w:t xml:space="preserve">3. </w:t>
      </w:r>
      <w:r w:rsidRPr="00B90D46">
        <w:rPr>
          <w:rFonts w:ascii="Calibri" w:eastAsia="宋体" w:hAnsi="Calibri" w:cs="宋体" w:hint="eastAsia"/>
          <w:szCs w:val="21"/>
        </w:rPr>
        <w:t>前端控制器将模型交给视图模板渲染</w:t>
      </w:r>
    </w:p>
    <w:p w:rsidR="00B90D46" w:rsidRPr="00B90D46" w:rsidRDefault="00B90D46" w:rsidP="00B90D46">
      <w:pPr>
        <w:widowControl/>
        <w:spacing w:before="100" w:beforeAutospacing="1" w:after="100" w:afterAutospacing="1"/>
        <w:ind w:left="360" w:hanging="36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B90D46">
        <w:rPr>
          <w:rFonts w:ascii="Calibri" w:eastAsia="宋体" w:hAnsi="Calibri" w:cs="Calibri"/>
          <w:szCs w:val="21"/>
        </w:rPr>
        <w:t xml:space="preserve">4. </w:t>
      </w:r>
      <w:r w:rsidRPr="00B90D46">
        <w:rPr>
          <w:rFonts w:ascii="Calibri" w:eastAsia="宋体" w:hAnsi="Calibri" w:cs="宋体" w:hint="eastAsia"/>
          <w:szCs w:val="21"/>
        </w:rPr>
        <w:t>前端控制器得到视图渲染后的结果并响应给浏览器</w:t>
      </w:r>
    </w:p>
    <w:p w:rsidR="00B90D46" w:rsidRPr="00B90D46" w:rsidRDefault="00B90D46" w:rsidP="00B90D46">
      <w:pPr>
        <w:widowControl/>
        <w:spacing w:before="100" w:beforeAutospacing="1" w:after="100" w:afterAutospacing="1"/>
        <w:ind w:left="360" w:hanging="360"/>
        <w:jc w:val="left"/>
        <w:rPr>
          <w:rFonts w:ascii="微软雅黑" w:eastAsia="微软雅黑" w:hAnsi="微软雅黑" w:cs="宋体" w:hint="eastAsia"/>
          <w:kern w:val="0"/>
          <w:szCs w:val="21"/>
        </w:rPr>
      </w:pPr>
      <w:proofErr w:type="spellStart"/>
      <w:r w:rsidRPr="00B90D46">
        <w:rPr>
          <w:rFonts w:ascii="宋体" w:eastAsia="宋体" w:hAnsi="宋体" w:cs="宋体" w:hint="eastAsia"/>
          <w:kern w:val="0"/>
          <w:szCs w:val="21"/>
        </w:rPr>
        <w:t>SpringMVC</w:t>
      </w:r>
      <w:proofErr w:type="spellEnd"/>
      <w:r w:rsidRPr="00B90D46">
        <w:rPr>
          <w:rFonts w:ascii="宋体" w:eastAsia="宋体" w:hAnsi="宋体" w:cs="宋体" w:hint="eastAsia"/>
          <w:kern w:val="0"/>
          <w:szCs w:val="21"/>
        </w:rPr>
        <w:t>基本配置：</w:t>
      </w:r>
    </w:p>
    <w:p w:rsidR="00B90D46" w:rsidRPr="00B90D46" w:rsidRDefault="00B90D46" w:rsidP="00B90D46">
      <w:pPr>
        <w:widowControl/>
        <w:spacing w:before="100" w:beforeAutospacing="1" w:after="100" w:afterAutospacing="1"/>
        <w:ind w:left="360" w:hanging="36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B90D46">
        <w:rPr>
          <w:rFonts w:ascii="宋体" w:eastAsia="宋体" w:hAnsi="宋体" w:cs="宋体" w:hint="eastAsia"/>
          <w:kern w:val="0"/>
          <w:szCs w:val="21"/>
        </w:rPr>
        <w:t>在项目的web.xml文件中配置</w:t>
      </w:r>
      <w:proofErr w:type="spellStart"/>
      <w:r w:rsidRPr="00B90D46">
        <w:rPr>
          <w:rFonts w:ascii="宋体" w:eastAsia="宋体" w:hAnsi="宋体" w:cs="宋体" w:hint="eastAsia"/>
          <w:kern w:val="0"/>
          <w:szCs w:val="21"/>
        </w:rPr>
        <w:t>DispatcherServlet</w:t>
      </w:r>
      <w:proofErr w:type="spellEnd"/>
    </w:p>
    <w:p w:rsidR="00B90D46" w:rsidRPr="00B90D46" w:rsidRDefault="00B90D46" w:rsidP="00B90D46">
      <w:pPr>
        <w:widowControl/>
        <w:spacing w:before="100" w:beforeAutospacing="1" w:after="100" w:afterAutospacing="1"/>
        <w:ind w:left="360" w:hanging="360"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5709920" cy="4040505"/>
            <wp:effectExtent l="0" t="0" r="5080" b="0"/>
            <wp:docPr id="5" name="图片 5" descr="http://s15.sinaimg.cn/mw690/001XfRg0zy6RsvrKWhU1e&amp;690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15.sinaimg.cn/mw690/001XfRg0zy6RsvrKWhU1e&amp;690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46" w:rsidRPr="00B90D46" w:rsidRDefault="00B90D46" w:rsidP="00B90D46">
      <w:pPr>
        <w:widowControl/>
        <w:spacing w:before="100" w:beforeAutospacing="1" w:after="100" w:afterAutospacing="1"/>
        <w:ind w:left="360" w:hanging="36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B90D46">
        <w:rPr>
          <w:rFonts w:ascii="微软雅黑" w:eastAsia="微软雅黑" w:hAnsi="微软雅黑" w:cs="宋体" w:hint="eastAsia"/>
          <w:kern w:val="0"/>
          <w:szCs w:val="21"/>
        </w:rPr>
        <w:t xml:space="preserve">该配置使前端控制器拦截了所有的URL请求，前端控制器的初始化参数定义在了 </w:t>
      </w:r>
      <w:proofErr w:type="spellStart"/>
      <w:r w:rsidRPr="00B90D46">
        <w:rPr>
          <w:rFonts w:ascii="微软雅黑" w:eastAsia="微软雅黑" w:hAnsi="微软雅黑" w:cs="宋体" w:hint="eastAsia"/>
          <w:kern w:val="0"/>
          <w:szCs w:val="21"/>
        </w:rPr>
        <w:t>src</w:t>
      </w:r>
      <w:proofErr w:type="spellEnd"/>
      <w:r w:rsidRPr="00B90D46">
        <w:rPr>
          <w:rFonts w:ascii="微软雅黑" w:eastAsia="微软雅黑" w:hAnsi="微软雅黑" w:cs="宋体" w:hint="eastAsia"/>
          <w:kern w:val="0"/>
          <w:szCs w:val="21"/>
        </w:rPr>
        <w:t>/applicationContext.xml文件中。</w:t>
      </w:r>
    </w:p>
    <w:p w:rsidR="00B90D46" w:rsidRPr="00B90D46" w:rsidRDefault="00B90D46" w:rsidP="00B90D46">
      <w:pPr>
        <w:widowControl/>
        <w:spacing w:before="100" w:beforeAutospacing="1" w:after="100" w:afterAutospacing="1"/>
        <w:ind w:left="360" w:hanging="360"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>
            <wp:extent cx="4072255" cy="988695"/>
            <wp:effectExtent l="0" t="0" r="4445" b="1905"/>
            <wp:docPr id="4" name="图片 4" descr="http://s8.sinaimg.cn/mw690/001XfRg0ty6RsvPTH4rd7&amp;690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8.sinaimg.cn/mw690/001XfRg0ty6RsvPTH4rd7&amp;690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D46">
        <w:rPr>
          <w:rFonts w:ascii="微软雅黑" w:eastAsia="微软雅黑" w:hAnsi="微软雅黑" w:cs="宋体" w:hint="eastAsia"/>
          <w:kern w:val="0"/>
          <w:szCs w:val="21"/>
        </w:rPr>
        <w:br/>
        <w:t>接下来是配置</w:t>
      </w:r>
      <w:proofErr w:type="spellStart"/>
      <w:r w:rsidRPr="00B90D46">
        <w:rPr>
          <w:rFonts w:ascii="宋体" w:eastAsia="宋体" w:hAnsi="宋体" w:cs="宋体" w:hint="eastAsia"/>
          <w:kern w:val="0"/>
          <w:szCs w:val="21"/>
        </w:rPr>
        <w:t>HandlerMapping</w:t>
      </w:r>
      <w:proofErr w:type="spellEnd"/>
      <w:r w:rsidRPr="00B90D46">
        <w:rPr>
          <w:rFonts w:ascii="宋体" w:eastAsia="宋体" w:hAnsi="宋体" w:cs="宋体" w:hint="eastAsia"/>
          <w:kern w:val="0"/>
          <w:szCs w:val="21"/>
        </w:rPr>
        <w:t>和</w:t>
      </w:r>
      <w:proofErr w:type="spellStart"/>
      <w:r w:rsidRPr="00B90D46">
        <w:rPr>
          <w:rFonts w:ascii="宋体" w:eastAsia="宋体" w:hAnsi="宋体" w:cs="宋体" w:hint="eastAsia"/>
          <w:kern w:val="0"/>
          <w:szCs w:val="21"/>
        </w:rPr>
        <w:t>ViewResolver</w:t>
      </w:r>
      <w:proofErr w:type="spellEnd"/>
    </w:p>
    <w:p w:rsidR="00B90D46" w:rsidRPr="00B90D46" w:rsidRDefault="00B90D46" w:rsidP="00B90D46">
      <w:pPr>
        <w:widowControl/>
        <w:spacing w:before="100" w:beforeAutospacing="1" w:after="100" w:afterAutospacing="1"/>
        <w:ind w:left="360" w:hanging="360"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6570980" cy="1616075"/>
            <wp:effectExtent l="0" t="0" r="1270" b="3175"/>
            <wp:docPr id="3" name="图片 3" descr="http://s12.sinaimg.cn/mw690/001XfRg0zy6RsvY6kLF0b&amp;690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12.sinaimg.cn/mw690/001XfRg0zy6RsvY6kLF0b&amp;690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D46">
        <w:rPr>
          <w:rFonts w:ascii="微软雅黑" w:eastAsia="微软雅黑" w:hAnsi="微软雅黑" w:cs="宋体" w:hint="eastAsia"/>
          <w:kern w:val="0"/>
          <w:szCs w:val="21"/>
        </w:rPr>
        <w:br/>
        <w:t>最后在定义一个控制器POJO加上@Controller和@</w:t>
      </w:r>
      <w:proofErr w:type="spellStart"/>
      <w:r w:rsidRPr="00B90D46">
        <w:rPr>
          <w:rFonts w:ascii="微软雅黑" w:eastAsia="微软雅黑" w:hAnsi="微软雅黑" w:cs="宋体" w:hint="eastAsia"/>
          <w:kern w:val="0"/>
          <w:szCs w:val="21"/>
        </w:rPr>
        <w:t>RequestMapping</w:t>
      </w:r>
      <w:proofErr w:type="spellEnd"/>
    </w:p>
    <w:p w:rsidR="00B90D46" w:rsidRPr="00B90D46" w:rsidRDefault="00B90D46" w:rsidP="00B90D46">
      <w:pPr>
        <w:widowControl/>
        <w:spacing w:before="100" w:beforeAutospacing="1" w:after="100" w:afterAutospacing="1"/>
        <w:ind w:left="360" w:hanging="36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B90D46">
        <w:rPr>
          <w:rFonts w:ascii="微软雅黑" w:eastAsia="微软雅黑" w:hAnsi="微软雅黑" w:cs="宋体" w:hint="eastAsia"/>
          <w:kern w:val="0"/>
          <w:szCs w:val="21"/>
        </w:rPr>
        <w:t>框架会自动将我们定义的POJO转变成</w:t>
      </w:r>
      <w:proofErr w:type="spellStart"/>
      <w:r w:rsidRPr="00B90D46">
        <w:rPr>
          <w:rFonts w:ascii="微软雅黑" w:eastAsia="微软雅黑" w:hAnsi="微软雅黑" w:cs="宋体" w:hint="eastAsia"/>
          <w:kern w:val="0"/>
          <w:szCs w:val="21"/>
        </w:rPr>
        <w:t>SpringMVC</w:t>
      </w:r>
      <w:proofErr w:type="spellEnd"/>
      <w:r w:rsidRPr="00B90D46">
        <w:rPr>
          <w:rFonts w:ascii="微软雅黑" w:eastAsia="微软雅黑" w:hAnsi="微软雅黑" w:cs="宋体" w:hint="eastAsia"/>
          <w:kern w:val="0"/>
          <w:szCs w:val="21"/>
        </w:rPr>
        <w:t>的Controller</w:t>
      </w:r>
    </w:p>
    <w:p w:rsidR="00B90D46" w:rsidRPr="00B90D46" w:rsidRDefault="00B90D46" w:rsidP="00B90D46">
      <w:pPr>
        <w:widowControl/>
        <w:spacing w:before="100" w:beforeAutospacing="1" w:after="100" w:afterAutospacing="1"/>
        <w:ind w:left="360" w:hanging="360"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6570980" cy="5082540"/>
            <wp:effectExtent l="0" t="0" r="1270" b="3810"/>
            <wp:docPr id="2" name="图片 2" descr="http://s7.sinaimg.cn/mw690/001XfRg0zy6RswjzsJ8f6&amp;690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7.sinaimg.cn/mw690/001XfRg0zy6RswjzsJ8f6&amp;690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D46">
        <w:rPr>
          <w:rFonts w:ascii="微软雅黑" w:eastAsia="微软雅黑" w:hAnsi="微软雅黑" w:cs="宋体" w:hint="eastAsia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6294755" cy="3721100"/>
            <wp:effectExtent l="0" t="0" r="0" b="0"/>
            <wp:docPr id="1" name="图片 1" descr="http://s15.sinaimg.cn/mw690/001XfRg0zy6RswnTV1k6e&amp;690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15.sinaimg.cn/mw690/001XfRg0zy6RswnTV1k6e&amp;690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D46" w:rsidRPr="00B90D46" w:rsidRDefault="00B90D46" w:rsidP="00B90D46">
      <w:pPr>
        <w:widowControl/>
        <w:ind w:firstLine="480"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F61AB4" w:rsidRDefault="00F61AB4">
      <w:bookmarkStart w:id="0" w:name="_GoBack"/>
      <w:bookmarkEnd w:id="0"/>
    </w:p>
    <w:sectPr w:rsidR="00F61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9C"/>
    <w:rsid w:val="0099069C"/>
    <w:rsid w:val="00B90D46"/>
    <w:rsid w:val="00F6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90D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0D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D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90D4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0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photo.sina.com.cn/showpic.html#url=http://album.sina.com.cn/pic/001XfRg0zy6RswjzsJ8f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photo.sina.com.cn/showpic.html#url=http://album.sina.com.cn/pic/001XfRg0zy6RsvrKWhU1e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log.photo.sina.com.cn/showpic.html#url=http://album.sina.com.cn/pic/001XfRg0zy6RsvY6kLF0b" TargetMode="External"/><Relationship Id="rId5" Type="http://schemas.openxmlformats.org/officeDocument/2006/relationships/hyperlink" Target="http://blog.photo.sina.com.cn/showpic.html#url=http://album.sina.com.cn/pic/001XfRg0zy6Rsv3KzMla1" TargetMode="External"/><Relationship Id="rId15" Type="http://schemas.openxmlformats.org/officeDocument/2006/relationships/hyperlink" Target="http://blog.photo.sina.com.cn/showpic.html#url=http://album.sina.com.cn/pic/001XfRg0zy6RswnTV1k6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blog.photo.sina.com.cn/showpic.html#url=http://album.sina.com.cn/pic/001XfRg0ty6RsvPTH4rd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DELL-XMS</cp:lastModifiedBy>
  <cp:revision>2</cp:revision>
  <dcterms:created xsi:type="dcterms:W3CDTF">2015-06-16T14:42:00Z</dcterms:created>
  <dcterms:modified xsi:type="dcterms:W3CDTF">2015-06-16T14:43:00Z</dcterms:modified>
</cp:coreProperties>
</file>