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DA8" w:rsidRDefault="00A3193B" w:rsidP="00517E2E">
      <w:pPr>
        <w:pStyle w:val="1"/>
        <w:jc w:val="center"/>
      </w:pPr>
      <w:r>
        <w:t>性能测试</w:t>
      </w:r>
    </w:p>
    <w:p w:rsidR="00A3193B" w:rsidRDefault="00517E2E" w:rsidP="00F90A12">
      <w:pPr>
        <w:pStyle w:val="2"/>
      </w:pPr>
      <w:r>
        <w:t>一</w:t>
      </w:r>
      <w:r>
        <w:rPr>
          <w:rFonts w:hint="eastAsia"/>
        </w:rPr>
        <w:t>、</w:t>
      </w:r>
      <w:r w:rsidR="00A3193B">
        <w:t>相关概念</w:t>
      </w:r>
    </w:p>
    <w:p w:rsidR="00294BB7" w:rsidRPr="00294BB7" w:rsidRDefault="00294BB7" w:rsidP="00294BB7">
      <w:pPr>
        <w:rPr>
          <w:rFonts w:hint="eastAsia"/>
        </w:rPr>
      </w:pPr>
      <w:r>
        <w:rPr>
          <w:rFonts w:hint="eastAsia"/>
        </w:rPr>
        <w:t>性能测试方法是通过模拟生产运行的业务压力量和使用场景组合，测试系统的性能是否满足生产性能要求。通俗地说，这种方法就是要在特定的运行条件下验证系统的处理能力。</w:t>
      </w:r>
    </w:p>
    <w:p w:rsidR="00A3193B" w:rsidRDefault="00A3193B" w:rsidP="00F90A12">
      <w:pPr>
        <w:pStyle w:val="3"/>
      </w:pPr>
      <w:r>
        <w:t>基准测试</w:t>
      </w:r>
    </w:p>
    <w:p w:rsidR="004679CE" w:rsidRPr="004679CE" w:rsidRDefault="004679CE" w:rsidP="00F8794B">
      <w:pPr>
        <w:rPr>
          <w:rFonts w:hint="eastAsia"/>
        </w:rPr>
      </w:pPr>
      <w:r>
        <w:rPr>
          <w:shd w:val="clear" w:color="auto" w:fill="FFFFFF"/>
        </w:rPr>
        <w:t>准备性测试，帮助验证性能测试脚本能够在性能环境中正确执行。通常使用一个虚拟用户执行单个用例，获得最佳的用例性能效果，然后将其和后续的测试数据做对比。</w:t>
      </w:r>
    </w:p>
    <w:p w:rsidR="00A3193B" w:rsidRDefault="00A3193B" w:rsidP="004679CE">
      <w:pPr>
        <w:pStyle w:val="3"/>
      </w:pPr>
      <w:r>
        <w:t>负载测试</w:t>
      </w:r>
    </w:p>
    <w:p w:rsidR="001A6EE0" w:rsidRPr="001A6EE0" w:rsidRDefault="001A6EE0" w:rsidP="001A6EE0">
      <w:pPr>
        <w:rPr>
          <w:rFonts w:hint="eastAsia"/>
        </w:rPr>
      </w:pPr>
      <w:r>
        <w:rPr>
          <w:rFonts w:hint="eastAsia"/>
        </w:rPr>
        <w:t>这种方法是对一个系统持续不段的加压，看你在什么时候已经超出“预期要求”或系统崩溃。</w:t>
      </w:r>
    </w:p>
    <w:p w:rsidR="00EC3D2D" w:rsidRDefault="00F8794B" w:rsidP="00F8794B">
      <w:pPr>
        <w:rPr>
          <w:shd w:val="clear" w:color="auto" w:fill="FFFFFF"/>
        </w:rPr>
      </w:pPr>
      <w:r>
        <w:rPr>
          <w:shd w:val="clear" w:color="auto" w:fill="FFFFFF"/>
        </w:rPr>
        <w:t>最典型的性能测试类型。施加足够的负载来达到预期的并发压力，达到目标后不再增加。</w:t>
      </w:r>
    </w:p>
    <w:p w:rsidR="00F8794B" w:rsidRPr="00EC3D2D" w:rsidRDefault="00F8794B" w:rsidP="00F8794B">
      <w:pPr>
        <w:rPr>
          <w:rFonts w:hint="eastAsia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目的：验证可用性，并发数，吞吐率和响应时间的性能指标。</w:t>
      </w:r>
    </w:p>
    <w:p w:rsidR="00A3193B" w:rsidRDefault="00A3193B" w:rsidP="00F90A12">
      <w:pPr>
        <w:pStyle w:val="3"/>
      </w:pPr>
      <w:r>
        <w:t>压力测试</w:t>
      </w:r>
    </w:p>
    <w:p w:rsidR="00BB427F" w:rsidRDefault="008A7BA0" w:rsidP="00BB427F">
      <w:r>
        <w:rPr>
          <w:rFonts w:hint="eastAsia"/>
        </w:rPr>
        <w:t>压力测试方法测试系统在一定饱和状态下，例如</w:t>
      </w:r>
      <w:r>
        <w:rPr>
          <w:rFonts w:hint="eastAsia"/>
        </w:rPr>
        <w:t>CPU</w:t>
      </w:r>
      <w:r>
        <w:rPr>
          <w:rFonts w:hint="eastAsia"/>
        </w:rPr>
        <w:t>、内存在饱和使用情况下，系统能够处理的会话能力，以及系统是否</w:t>
      </w:r>
      <w:r w:rsidR="00055120">
        <w:rPr>
          <w:rFonts w:hint="eastAsia"/>
        </w:rPr>
        <w:t>稳定</w:t>
      </w:r>
      <w:r>
        <w:rPr>
          <w:rFonts w:hint="eastAsia"/>
        </w:rPr>
        <w:t>会出现错误。</w:t>
      </w:r>
      <w:r w:rsidR="00BB427F">
        <w:t>尝试探测应用或者应用的支撑基础设施某些部分的极限能力。</w:t>
      </w:r>
    </w:p>
    <w:p w:rsidR="00BB427F" w:rsidRDefault="00BB427F" w:rsidP="00BB427F">
      <w:r>
        <w:t>目的：找到被测系统的容量天花板。</w:t>
      </w:r>
    </w:p>
    <w:p w:rsidR="00BB427F" w:rsidRDefault="00BB427F" w:rsidP="00BB427F">
      <w:r>
        <w:t>会一直增加负载，直到应用的部分功能不能正常工作。</w:t>
      </w:r>
    </w:p>
    <w:p w:rsidR="00A96792" w:rsidRPr="000C7745" w:rsidRDefault="00A96792" w:rsidP="000C7745">
      <w:pPr>
        <w:pStyle w:val="3"/>
      </w:pPr>
      <w:r w:rsidRPr="000C7745">
        <w:rPr>
          <w:rFonts w:hint="eastAsia"/>
        </w:rPr>
        <w:t>并发测试</w:t>
      </w:r>
    </w:p>
    <w:p w:rsidR="00A96792" w:rsidRPr="00A96792" w:rsidRDefault="00A96792" w:rsidP="00A96792">
      <w:pPr>
        <w:rPr>
          <w:rFonts w:hint="eastAsia"/>
        </w:rPr>
      </w:pPr>
      <w:r>
        <w:rPr>
          <w:rFonts w:hint="eastAsia"/>
        </w:rPr>
        <w:t>并发测试通过模拟用户并发访问，测试多用户并发访问同一个应用、同一个模块或者数据记录时是否存在死锁或其者他性能问题。</w:t>
      </w:r>
    </w:p>
    <w:p w:rsidR="00A3193B" w:rsidRDefault="0077366D" w:rsidP="00F90A12">
      <w:pPr>
        <w:pStyle w:val="3"/>
      </w:pPr>
      <w:r>
        <w:rPr>
          <w:rFonts w:hint="eastAsia"/>
        </w:rPr>
        <w:t>可靠性</w:t>
      </w:r>
      <w:r>
        <w:t>测试</w:t>
      </w:r>
    </w:p>
    <w:p w:rsidR="00BB427F" w:rsidRDefault="00BB427F" w:rsidP="00BB427F">
      <w:r>
        <w:t>目的：为了发现那些只有长时间运行才能发现的问题。典型的例子包括内存泄漏或者某些用例没有预见地执行次数的上限。</w:t>
      </w:r>
    </w:p>
    <w:p w:rsidR="00BB427F" w:rsidRDefault="00BB427F" w:rsidP="00BB427F">
      <w:r>
        <w:t>必须有合适的监控系统。</w:t>
      </w:r>
    </w:p>
    <w:p w:rsidR="00BB427F" w:rsidRDefault="00BB427F" w:rsidP="00BB427F">
      <w:r>
        <w:t>发现问题常常表现为响应时间缓慢增加，或某时刻系统突然变得不可用。</w:t>
      </w:r>
    </w:p>
    <w:p w:rsidR="00BB427F" w:rsidRPr="00BB427F" w:rsidRDefault="00BB427F" w:rsidP="00BB427F">
      <w:pPr>
        <w:rPr>
          <w:rFonts w:hint="eastAsia"/>
        </w:rPr>
      </w:pPr>
      <w:r>
        <w:t>需要将问题发生时刻的负载数据和监控数据关联后进行分析。</w:t>
      </w:r>
    </w:p>
    <w:p w:rsidR="00A3193B" w:rsidRDefault="00A3193B" w:rsidP="00F90A12">
      <w:pPr>
        <w:pStyle w:val="3"/>
      </w:pPr>
      <w:r>
        <w:lastRenderedPageBreak/>
        <w:t>性能冒烟测试</w:t>
      </w:r>
    </w:p>
    <w:p w:rsidR="00792805" w:rsidRPr="00792805" w:rsidRDefault="00792805" w:rsidP="00792805">
      <w:pPr>
        <w:rPr>
          <w:rFonts w:hint="eastAsia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性能冒烟测试：只测试那些被代码变更影响到的性能测试用例。</w:t>
      </w:r>
    </w:p>
    <w:p w:rsidR="00A3193B" w:rsidRDefault="00A3193B" w:rsidP="00F90A12">
      <w:pPr>
        <w:pStyle w:val="3"/>
      </w:pPr>
      <w:r>
        <w:t>隔离测试</w:t>
      </w:r>
    </w:p>
    <w:p w:rsidR="00792805" w:rsidRDefault="00792805" w:rsidP="00792805">
      <w:r>
        <w:t>目的：定位和排查问题。</w:t>
      </w:r>
    </w:p>
    <w:p w:rsidR="00792805" w:rsidRDefault="00792805" w:rsidP="00792805">
      <w:r>
        <w:t>通常会对已经定位产生性能问题的用例多次重复执行。</w:t>
      </w:r>
    </w:p>
    <w:p w:rsidR="00792805" w:rsidRPr="00792805" w:rsidRDefault="00792805" w:rsidP="00792805">
      <w:pPr>
        <w:rPr>
          <w:rFonts w:hint="eastAsia"/>
        </w:rPr>
      </w:pPr>
    </w:p>
    <w:p w:rsidR="00A3193B" w:rsidRDefault="00F90A12" w:rsidP="00F90A12">
      <w:pPr>
        <w:pStyle w:val="2"/>
      </w:pPr>
      <w:r>
        <w:t>二</w:t>
      </w:r>
      <w:r>
        <w:rPr>
          <w:rFonts w:hint="eastAsia"/>
        </w:rPr>
        <w:t>、</w:t>
      </w:r>
      <w:r w:rsidR="00A3193B">
        <w:t>性能指标</w:t>
      </w:r>
    </w:p>
    <w:p w:rsidR="00174E81" w:rsidRDefault="00174E81" w:rsidP="00174E81">
      <w:r>
        <w:t>可用性。（可用时长）</w:t>
      </w:r>
    </w:p>
    <w:p w:rsidR="00174E81" w:rsidRDefault="00174E81" w:rsidP="00174E81">
      <w:r>
        <w:t>响应时间。（用户发起请求到应用响应完全到达用户客户端所消耗的时间）</w:t>
      </w:r>
    </w:p>
    <w:p w:rsidR="00174E81" w:rsidRDefault="00174E81" w:rsidP="00174E81">
      <w:r>
        <w:t>吞吐率。（某些面向应用的事件的发生速率）</w:t>
      </w:r>
    </w:p>
    <w:p w:rsidR="00174E81" w:rsidRPr="00174E81" w:rsidRDefault="00174E81" w:rsidP="00174E81">
      <w:pPr>
        <w:rPr>
          <w:rFonts w:hint="eastAsia"/>
        </w:rPr>
      </w:pPr>
      <w:r>
        <w:t>资源利用率。（对某种资源理论容量的使用百分比）</w:t>
      </w:r>
    </w:p>
    <w:p w:rsidR="00A3193B" w:rsidRDefault="00A3193B" w:rsidP="00F90A12">
      <w:pPr>
        <w:pStyle w:val="3"/>
      </w:pPr>
      <w:r>
        <w:rPr>
          <w:rFonts w:hint="eastAsia"/>
        </w:rPr>
        <w:t>思考时间</w:t>
      </w:r>
    </w:p>
    <w:p w:rsidR="005B0189" w:rsidRPr="005B0189" w:rsidRDefault="005B0189" w:rsidP="005B0189">
      <w:pPr>
        <w:rPr>
          <w:rFonts w:hint="eastAsia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思考时间指的是</w:t>
      </w:r>
      <w:r>
        <w:rPr>
          <w:rFonts w:ascii="Verdana" w:hAnsi="Verdana"/>
          <w:color w:val="333333"/>
          <w:szCs w:val="21"/>
          <w:shd w:val="clear" w:color="auto" w:fill="FFFFFF"/>
        </w:rPr>
        <w:t>用户在与应用进行交互时必然存在的延迟和暂停时间。</w:t>
      </w:r>
    </w:p>
    <w:p w:rsidR="00A3193B" w:rsidRDefault="00A3193B" w:rsidP="00F90A12">
      <w:pPr>
        <w:pStyle w:val="3"/>
      </w:pPr>
      <w:r>
        <w:t>响应时间</w:t>
      </w:r>
    </w:p>
    <w:p w:rsidR="00273F27" w:rsidRDefault="00273F27" w:rsidP="007D75DF">
      <w:pPr>
        <w:rPr>
          <w:b/>
        </w:rPr>
      </w:pPr>
      <w:r>
        <w:rPr>
          <w:shd w:val="clear" w:color="auto" w:fill="FFFFFF"/>
        </w:rPr>
        <w:t>从用户发起请求到应用响应完全到达用户客户端所消耗的时间。</w:t>
      </w:r>
      <w:r w:rsidR="007D75DF">
        <w:rPr>
          <w:rFonts w:hint="eastAsia"/>
        </w:rPr>
        <w:t>整个过程分三个部分：</w:t>
      </w:r>
      <w:r w:rsidR="007D75DF" w:rsidRPr="00373BE4">
        <w:rPr>
          <w:rFonts w:hint="eastAsia"/>
          <w:b/>
        </w:rPr>
        <w:t>呈现时间，数据传输时间和系统处理时间。</w:t>
      </w:r>
    </w:p>
    <w:p w:rsidR="00373BE4" w:rsidRDefault="00373BE4" w:rsidP="00373BE4">
      <w:r>
        <w:rPr>
          <w:rFonts w:hint="eastAsia"/>
        </w:rPr>
        <w:t>一般测试工具都屏蔽响应的呈现过程，只是模拟多用户并发请求，计算用户得到响应的时间，不会将服务器的每个响应做客户端渲染呈现。</w:t>
      </w:r>
    </w:p>
    <w:p w:rsidR="007D75DF" w:rsidRPr="007D75DF" w:rsidRDefault="00373BE4" w:rsidP="00273F27">
      <w:pPr>
        <w:rPr>
          <w:rFonts w:hint="eastAsia"/>
        </w:rPr>
      </w:pPr>
      <w:r>
        <w:rPr>
          <w:rFonts w:hint="eastAsia"/>
        </w:rPr>
        <w:t>对于数据传输的问题，这也是我要强调的性能测试要在局域网中进行，在局域网中一般不会受到数据带宽的限制。所以，可以对数据的传输时间忽略不计。</w:t>
      </w:r>
      <w:bookmarkStart w:id="0" w:name="_GoBack"/>
      <w:bookmarkEnd w:id="0"/>
    </w:p>
    <w:p w:rsidR="00A3193B" w:rsidRDefault="00A3193B" w:rsidP="00F90A12">
      <w:pPr>
        <w:pStyle w:val="3"/>
      </w:pPr>
      <w:r>
        <w:t>吞吐率</w:t>
      </w:r>
    </w:p>
    <w:p w:rsidR="00E86700" w:rsidRDefault="00E86700" w:rsidP="00E86700">
      <w:r>
        <w:rPr>
          <w:rFonts w:hint="eastAsia"/>
        </w:rPr>
        <w:t>单位时间内网络上传输的数据量，也可以指单位时间内处理客户请求数量。它是衡量网络性能的重要指标，通常情况下，吞吐率用“字节数</w:t>
      </w:r>
      <w:r>
        <w:rPr>
          <w:rFonts w:hint="eastAsia"/>
        </w:rPr>
        <w:t>/</w:t>
      </w:r>
      <w:r>
        <w:rPr>
          <w:rFonts w:hint="eastAsia"/>
        </w:rPr>
        <w:t>秒”来衡量，当然，你可以用“请求数</w:t>
      </w:r>
      <w:r>
        <w:rPr>
          <w:rFonts w:hint="eastAsia"/>
        </w:rPr>
        <w:t>/</w:t>
      </w:r>
      <w:r>
        <w:rPr>
          <w:rFonts w:hint="eastAsia"/>
        </w:rPr>
        <w:t>秒”和“页面数</w:t>
      </w:r>
      <w:r>
        <w:rPr>
          <w:rFonts w:hint="eastAsia"/>
        </w:rPr>
        <w:t>/</w:t>
      </w:r>
      <w:r>
        <w:rPr>
          <w:rFonts w:hint="eastAsia"/>
        </w:rPr>
        <w:t>秒”来衡量。</w:t>
      </w:r>
    </w:p>
    <w:p w:rsidR="000C7745" w:rsidRDefault="000C7745" w:rsidP="000C7745">
      <w:pPr>
        <w:pStyle w:val="3"/>
      </w:pPr>
      <w:r>
        <w:rPr>
          <w:rFonts w:hint="eastAsia"/>
        </w:rPr>
        <w:t>TPS (Transaction Per second)</w:t>
      </w:r>
    </w:p>
    <w:p w:rsidR="000C7745" w:rsidRPr="000C7745" w:rsidRDefault="000C7745" w:rsidP="000C7745">
      <w:r w:rsidRPr="000C7745">
        <w:rPr>
          <w:rFonts w:hint="eastAsia"/>
        </w:rPr>
        <w:t>每秒钟系统能够处理事务或交易的数量，它是衡量系统处理能力的重要指标。</w:t>
      </w:r>
    </w:p>
    <w:p w:rsidR="000C7745" w:rsidRPr="000C7745" w:rsidRDefault="000C7745" w:rsidP="000C7745">
      <w:pPr>
        <w:rPr>
          <w:rFonts w:hint="eastAsia"/>
          <w:b/>
        </w:rPr>
      </w:pPr>
      <w:r w:rsidRPr="000C7745">
        <w:rPr>
          <w:rFonts w:hint="eastAsia"/>
          <w:b/>
        </w:rPr>
        <w:lastRenderedPageBreak/>
        <w:t>点击率（</w:t>
      </w:r>
      <w:r w:rsidRPr="000C7745">
        <w:rPr>
          <w:rFonts w:hint="eastAsia"/>
          <w:b/>
        </w:rPr>
        <w:t>Hit Per Second</w:t>
      </w:r>
      <w:r w:rsidRPr="000C7745">
        <w:rPr>
          <w:rFonts w:hint="eastAsia"/>
          <w:b/>
        </w:rPr>
        <w:t>）</w:t>
      </w:r>
    </w:p>
    <w:p w:rsidR="000C7745" w:rsidRPr="000C7745" w:rsidRDefault="000C7745" w:rsidP="000C7745">
      <w:pPr>
        <w:rPr>
          <w:rFonts w:hint="eastAsia"/>
        </w:rPr>
      </w:pPr>
      <w:r w:rsidRPr="000C7745">
        <w:rPr>
          <w:rFonts w:hint="eastAsia"/>
        </w:rPr>
        <w:t>点击率可以看做是</w:t>
      </w:r>
      <w:r w:rsidRPr="000C7745">
        <w:rPr>
          <w:rFonts w:hint="eastAsia"/>
        </w:rPr>
        <w:t>TPS</w:t>
      </w:r>
      <w:r w:rsidRPr="000C7745">
        <w:rPr>
          <w:rFonts w:hint="eastAsia"/>
        </w:rPr>
        <w:t>的一种特定情况。点击率更能体现用户端对服务器的压力。</w:t>
      </w:r>
      <w:r w:rsidRPr="000C7745">
        <w:rPr>
          <w:rFonts w:hint="eastAsia"/>
        </w:rPr>
        <w:t>TPS</w:t>
      </w:r>
      <w:r w:rsidRPr="000C7745">
        <w:rPr>
          <w:rFonts w:hint="eastAsia"/>
        </w:rPr>
        <w:t>更能体现服务器对客户请求的处理能力</w:t>
      </w:r>
    </w:p>
    <w:p w:rsidR="000C7745" w:rsidRPr="000C7745" w:rsidRDefault="00F37F0B" w:rsidP="00F37F0B">
      <w:pPr>
        <w:rPr>
          <w:rFonts w:hint="eastAsia"/>
        </w:rPr>
      </w:pPr>
      <w:r>
        <w:rPr>
          <w:rFonts w:hint="eastAsia"/>
        </w:rPr>
        <w:t>需要注意的是，这里的点击不能简单的看作鼠标的一次“单击”操作，也许一次“单击”操作中，客户端可能向服务器发现多个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:rsidR="00A3193B" w:rsidRDefault="00A3193B" w:rsidP="00F90A12">
      <w:pPr>
        <w:pStyle w:val="3"/>
      </w:pPr>
      <w:r>
        <w:rPr>
          <w:rFonts w:hint="eastAsia"/>
        </w:rPr>
        <w:t>并发用户数</w:t>
      </w:r>
    </w:p>
    <w:p w:rsidR="00273F27" w:rsidRDefault="00273F27" w:rsidP="00273F27">
      <w:r>
        <w:t>虚拟并发用户数：从性能测试工具角度来看的活跃虚拟用户数。</w:t>
      </w:r>
    </w:p>
    <w:p w:rsidR="00273F27" w:rsidRDefault="00273F27" w:rsidP="00273F27">
      <w:r>
        <w:t>应用并发用户数：活跃的虚拟用户，活跃指的是已经登录或者正在访问被测系统的虚拟用户。</w:t>
      </w:r>
    </w:p>
    <w:p w:rsidR="00273F27" w:rsidRDefault="00273F27" w:rsidP="00273F27">
      <w:r>
        <w:t>虚拟并发用户数</w:t>
      </w:r>
      <w:r>
        <w:t>=</w:t>
      </w:r>
      <w:r>
        <w:t>应用并发用户数</w:t>
      </w:r>
      <w:r>
        <w:t>+</w:t>
      </w:r>
      <w:r>
        <w:t>退出用户数</w:t>
      </w:r>
    </w:p>
    <w:p w:rsidR="00D6387F" w:rsidRDefault="00D6387F" w:rsidP="00D6387F">
      <w:pPr>
        <w:pStyle w:val="3"/>
      </w:pPr>
      <w:r>
        <w:t>服务器资源利用率</w:t>
      </w:r>
    </w:p>
    <w:p w:rsidR="00D6387F" w:rsidRPr="00D6387F" w:rsidRDefault="00D6387F" w:rsidP="00D6387F">
      <w:r w:rsidRPr="00D6387F">
        <w:t>CPU</w:t>
      </w:r>
      <w:r w:rsidRPr="00D6387F">
        <w:t>利用率</w:t>
      </w:r>
    </w:p>
    <w:p w:rsidR="00D6387F" w:rsidRPr="00D6387F" w:rsidRDefault="00D6387F" w:rsidP="00D6387F">
      <w:r w:rsidRPr="00D6387F">
        <w:t>内存使用率</w:t>
      </w:r>
    </w:p>
    <w:p w:rsidR="00D6387F" w:rsidRDefault="00D6387F" w:rsidP="00273F27">
      <w:r w:rsidRPr="00D6387F">
        <w:t>I/O</w:t>
      </w:r>
      <w:r w:rsidRPr="00D6387F">
        <w:t>（磁盘和网络）</w:t>
      </w:r>
    </w:p>
    <w:p w:rsidR="0057320E" w:rsidRPr="0057320E" w:rsidRDefault="0057320E" w:rsidP="0057320E">
      <w:pPr>
        <w:pStyle w:val="3"/>
      </w:pPr>
      <w:r w:rsidRPr="0057320E">
        <w:rPr>
          <w:rFonts w:hint="eastAsia"/>
        </w:rPr>
        <w:t>RBI</w:t>
      </w:r>
      <w:r w:rsidRPr="0057320E">
        <w:rPr>
          <w:rFonts w:hint="eastAsia"/>
        </w:rPr>
        <w:t>（</w:t>
      </w:r>
      <w:r w:rsidRPr="0057320E">
        <w:rPr>
          <w:rFonts w:hint="eastAsia"/>
        </w:rPr>
        <w:t>rapid bottleneck identify</w:t>
      </w:r>
      <w:r w:rsidRPr="0057320E">
        <w:rPr>
          <w:rFonts w:hint="eastAsia"/>
        </w:rPr>
        <w:t>）</w:t>
      </w:r>
    </w:p>
    <w:p w:rsidR="0057320E" w:rsidRPr="0057320E" w:rsidRDefault="0057320E" w:rsidP="0057320E">
      <w:pPr>
        <w:rPr>
          <w:rFonts w:hint="eastAsia"/>
        </w:rPr>
      </w:pPr>
      <w:r w:rsidRPr="0057320E">
        <w:rPr>
          <w:rFonts w:hint="eastAsia"/>
        </w:rPr>
        <w:t>是</w:t>
      </w:r>
      <w:r w:rsidRPr="0057320E">
        <w:rPr>
          <w:rFonts w:hint="eastAsia"/>
        </w:rPr>
        <w:t>Empirix</w:t>
      </w:r>
      <w:r w:rsidRPr="0057320E">
        <w:rPr>
          <w:rFonts w:hint="eastAsia"/>
        </w:rPr>
        <w:t>公司提出的快速识别系统性能瓶颈的方法。该方法基于以下事实。</w:t>
      </w:r>
    </w:p>
    <w:p w:rsidR="0057320E" w:rsidRPr="0057320E" w:rsidRDefault="0057320E" w:rsidP="0057320E">
      <w:pPr>
        <w:rPr>
          <w:rFonts w:hint="eastAsia"/>
        </w:rPr>
      </w:pPr>
      <w:r w:rsidRPr="0057320E">
        <w:rPr>
          <w:rFonts w:hint="eastAsia"/>
        </w:rPr>
        <w:t>    1. </w:t>
      </w:r>
      <w:r w:rsidRPr="0057320E">
        <w:rPr>
          <w:rFonts w:hint="eastAsia"/>
        </w:rPr>
        <w:t>发现的</w:t>
      </w:r>
      <w:r w:rsidRPr="0057320E">
        <w:rPr>
          <w:rFonts w:hint="eastAsia"/>
        </w:rPr>
        <w:t>80%</w:t>
      </w:r>
      <w:r w:rsidRPr="0057320E">
        <w:rPr>
          <w:rFonts w:hint="eastAsia"/>
        </w:rPr>
        <w:t>系统的性能瓶颈都由吞吐量制约；</w:t>
      </w:r>
    </w:p>
    <w:p w:rsidR="0057320E" w:rsidRPr="0057320E" w:rsidRDefault="0057320E" w:rsidP="0057320E">
      <w:pPr>
        <w:rPr>
          <w:rFonts w:hint="eastAsia"/>
        </w:rPr>
      </w:pPr>
      <w:r w:rsidRPr="0057320E">
        <w:rPr>
          <w:rFonts w:hint="eastAsia"/>
        </w:rPr>
        <w:t>    2. </w:t>
      </w:r>
      <w:r w:rsidRPr="0057320E">
        <w:rPr>
          <w:rFonts w:hint="eastAsia"/>
        </w:rPr>
        <w:t>并发用户数和吞吐量瓶颈之间存在一定的关联；</w:t>
      </w:r>
    </w:p>
    <w:p w:rsidR="0057320E" w:rsidRPr="0057320E" w:rsidRDefault="0057320E" w:rsidP="0057320E">
      <w:pPr>
        <w:rPr>
          <w:rFonts w:hint="eastAsia"/>
        </w:rPr>
      </w:pPr>
      <w:r w:rsidRPr="0057320E">
        <w:rPr>
          <w:rFonts w:hint="eastAsia"/>
        </w:rPr>
        <w:t>    3. </w:t>
      </w:r>
      <w:r w:rsidRPr="0057320E">
        <w:rPr>
          <w:rFonts w:hint="eastAsia"/>
        </w:rPr>
        <w:t>采用吞吐量测试可以更快速定位问题。</w:t>
      </w:r>
      <w:r w:rsidRPr="0057320E">
        <w:rPr>
          <w:rFonts w:hint="eastAsia"/>
        </w:rPr>
        <w:t> </w:t>
      </w:r>
    </w:p>
    <w:p w:rsidR="0057320E" w:rsidRPr="0057320E" w:rsidRDefault="0057320E" w:rsidP="0057320E">
      <w:pPr>
        <w:rPr>
          <w:rFonts w:hint="eastAsia"/>
        </w:rPr>
      </w:pPr>
      <w:r w:rsidRPr="0057320E">
        <w:rPr>
          <w:rFonts w:hint="eastAsia"/>
        </w:rPr>
        <w:t>通过不断增加并发用户数和吞吐量观察系统的性能瓶颈。然后，从网络、数据库、应用服务器和代码本身</w:t>
      </w:r>
      <w:r w:rsidRPr="0057320E">
        <w:rPr>
          <w:rFonts w:hint="eastAsia"/>
        </w:rPr>
        <w:t>4</w:t>
      </w:r>
      <w:r w:rsidRPr="0057320E">
        <w:rPr>
          <w:rFonts w:hint="eastAsia"/>
        </w:rPr>
        <w:t>个环节确定系统的的性能瓶颈。</w:t>
      </w:r>
    </w:p>
    <w:p w:rsidR="0057320E" w:rsidRPr="0057320E" w:rsidRDefault="0057320E" w:rsidP="00273F27">
      <w:pPr>
        <w:rPr>
          <w:rFonts w:hint="eastAsia"/>
        </w:rPr>
      </w:pPr>
    </w:p>
    <w:p w:rsidR="00A3193B" w:rsidRDefault="00F90A12" w:rsidP="00F90A12">
      <w:pPr>
        <w:pStyle w:val="2"/>
      </w:pPr>
      <w:r>
        <w:t>三</w:t>
      </w:r>
      <w:r>
        <w:rPr>
          <w:rFonts w:hint="eastAsia"/>
        </w:rPr>
        <w:t>、</w:t>
      </w:r>
      <w:r w:rsidR="00A3193B">
        <w:t>难点</w:t>
      </w:r>
    </w:p>
    <w:p w:rsidR="00F87594" w:rsidRPr="001F6A48" w:rsidRDefault="00F87594" w:rsidP="00F8759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6A48">
        <w:rPr>
          <w:rFonts w:ascii="Verdana" w:eastAsia="宋体" w:hAnsi="Verdana" w:cs="宋体"/>
          <w:color w:val="333333"/>
          <w:kern w:val="0"/>
          <w:szCs w:val="21"/>
        </w:rPr>
        <w:t>性能测试的难点？</w:t>
      </w:r>
    </w:p>
    <w:p w:rsidR="00F87594" w:rsidRPr="001F6A48" w:rsidRDefault="00F87594" w:rsidP="00F87594">
      <w:pPr>
        <w:widowControl/>
        <w:numPr>
          <w:ilvl w:val="0"/>
          <w:numId w:val="6"/>
        </w:numPr>
        <w:shd w:val="clear" w:color="auto" w:fill="FFFFFF"/>
        <w:spacing w:before="100" w:beforeAutospacing="1" w:after="9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6A48">
        <w:rPr>
          <w:rFonts w:ascii="Verdana" w:eastAsia="宋体" w:hAnsi="Verdana" w:cs="宋体"/>
          <w:color w:val="333333"/>
          <w:kern w:val="0"/>
          <w:szCs w:val="21"/>
        </w:rPr>
        <w:t>需求分析</w:t>
      </w:r>
    </w:p>
    <w:p w:rsidR="00F87594" w:rsidRPr="001F6A48" w:rsidRDefault="00F87594" w:rsidP="00F87594">
      <w:pPr>
        <w:widowControl/>
        <w:numPr>
          <w:ilvl w:val="0"/>
          <w:numId w:val="6"/>
        </w:numPr>
        <w:shd w:val="clear" w:color="auto" w:fill="FFFFFF"/>
        <w:spacing w:before="100" w:beforeAutospacing="1" w:after="9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6A48">
        <w:rPr>
          <w:rFonts w:ascii="Verdana" w:eastAsia="宋体" w:hAnsi="Verdana" w:cs="宋体"/>
          <w:color w:val="333333"/>
          <w:kern w:val="0"/>
          <w:szCs w:val="21"/>
        </w:rPr>
        <w:t>场景设计</w:t>
      </w:r>
    </w:p>
    <w:p w:rsidR="00F87594" w:rsidRPr="001F6A48" w:rsidRDefault="00F87594" w:rsidP="00F87594">
      <w:pPr>
        <w:widowControl/>
        <w:numPr>
          <w:ilvl w:val="0"/>
          <w:numId w:val="6"/>
        </w:numPr>
        <w:shd w:val="clear" w:color="auto" w:fill="FFFFFF"/>
        <w:spacing w:before="100" w:beforeAutospacing="1" w:after="9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F6A48">
        <w:rPr>
          <w:rFonts w:ascii="Verdana" w:eastAsia="宋体" w:hAnsi="Verdana" w:cs="宋体"/>
          <w:color w:val="333333"/>
          <w:kern w:val="0"/>
          <w:szCs w:val="21"/>
        </w:rPr>
        <w:t>性能诊断调优</w:t>
      </w:r>
    </w:p>
    <w:p w:rsidR="00F87594" w:rsidRPr="001F6A48" w:rsidRDefault="00F87594" w:rsidP="00F87594">
      <w:pPr>
        <w:widowControl/>
        <w:numPr>
          <w:ilvl w:val="0"/>
          <w:numId w:val="6"/>
        </w:numPr>
        <w:shd w:val="clear" w:color="auto" w:fill="FFFFFF"/>
        <w:spacing w:before="100" w:beforeAutospacing="1" w:after="9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1F6A48">
        <w:rPr>
          <w:rFonts w:ascii="Verdana" w:eastAsia="宋体" w:hAnsi="Verdana" w:cs="宋体"/>
          <w:color w:val="333333"/>
          <w:kern w:val="0"/>
          <w:szCs w:val="21"/>
        </w:rPr>
        <w:t>环境搭建和模拟</w:t>
      </w:r>
    </w:p>
    <w:p w:rsidR="00F87594" w:rsidRPr="00F87594" w:rsidRDefault="00F87594" w:rsidP="00F87594">
      <w:pPr>
        <w:rPr>
          <w:rFonts w:hint="eastAsia"/>
        </w:rPr>
      </w:pPr>
    </w:p>
    <w:p w:rsidR="00A3193B" w:rsidRDefault="00A3193B" w:rsidP="00F90A12">
      <w:pPr>
        <w:pStyle w:val="3"/>
      </w:pPr>
      <w:r>
        <w:rPr>
          <w:rFonts w:hint="eastAsia"/>
        </w:rPr>
        <w:lastRenderedPageBreak/>
        <w:t>如何衡量可用性</w:t>
      </w:r>
    </w:p>
    <w:p w:rsidR="00273F27" w:rsidRDefault="00273F27" w:rsidP="00273F27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可用性通常采用应用对于终端用户的可用时长来衡量。</w:t>
      </w:r>
    </w:p>
    <w:p w:rsidR="00AC3FC2" w:rsidRDefault="00AC3FC2" w:rsidP="00273F27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AC3FC2" w:rsidRDefault="00AC3FC2" w:rsidP="00AC3FC2">
      <w:pPr>
        <w:pStyle w:val="2"/>
      </w:pPr>
      <w:r>
        <w:rPr>
          <w:rFonts w:hint="eastAsia"/>
        </w:rPr>
        <w:t>四、</w:t>
      </w:r>
      <w:r>
        <w:rPr>
          <w:rFonts w:hint="eastAsia"/>
        </w:rPr>
        <w:t>性能测试流程</w:t>
      </w:r>
    </w:p>
    <w:p w:rsidR="00AC3FC2" w:rsidRDefault="00AC3FC2" w:rsidP="00AC3FC2">
      <w:pPr>
        <w:pStyle w:val="a3"/>
        <w:numPr>
          <w:ilvl w:val="0"/>
          <w:numId w:val="5"/>
        </w:numPr>
        <w:ind w:firstLineChars="0"/>
      </w:pPr>
      <w:r>
        <w:t>获取非功能需求，确定性能目标</w:t>
      </w:r>
    </w:p>
    <w:p w:rsidR="00AC3FC2" w:rsidRDefault="00AC3FC2" w:rsidP="00AC3FC2">
      <w:pPr>
        <w:pStyle w:val="a3"/>
        <w:numPr>
          <w:ilvl w:val="0"/>
          <w:numId w:val="5"/>
        </w:numPr>
        <w:ind w:firstLineChars="0"/>
      </w:pPr>
      <w:r>
        <w:t>构建性能测试环境</w:t>
      </w:r>
    </w:p>
    <w:p w:rsidR="00AC3FC2" w:rsidRDefault="00AC3FC2" w:rsidP="00AC3FC2">
      <w:pPr>
        <w:pStyle w:val="a3"/>
        <w:numPr>
          <w:ilvl w:val="0"/>
          <w:numId w:val="5"/>
        </w:numPr>
        <w:ind w:firstLineChars="0"/>
      </w:pPr>
      <w:r>
        <w:t>编写性能测试脚本</w:t>
      </w:r>
    </w:p>
    <w:p w:rsidR="00AC3FC2" w:rsidRDefault="00AC3FC2" w:rsidP="00AC3FC2">
      <w:pPr>
        <w:pStyle w:val="a3"/>
        <w:numPr>
          <w:ilvl w:val="0"/>
          <w:numId w:val="5"/>
        </w:numPr>
        <w:ind w:firstLineChars="0"/>
      </w:pPr>
      <w:r>
        <w:t>构建性能测试场景</w:t>
      </w:r>
    </w:p>
    <w:p w:rsidR="00AC3FC2" w:rsidRDefault="00AC3FC2" w:rsidP="00AC3FC2">
      <w:pPr>
        <w:pStyle w:val="a3"/>
        <w:numPr>
          <w:ilvl w:val="0"/>
          <w:numId w:val="5"/>
        </w:numPr>
        <w:ind w:firstLineChars="0"/>
      </w:pPr>
      <w:r>
        <w:t>执行性能测试和分析</w:t>
      </w:r>
    </w:p>
    <w:p w:rsidR="00AC3FC2" w:rsidRPr="0036577C" w:rsidRDefault="00AC3FC2" w:rsidP="00AC3FC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测试结果分析和报告</w:t>
      </w:r>
    </w:p>
    <w:p w:rsidR="009C4BB7" w:rsidRPr="009C4BB7" w:rsidRDefault="009C4BB7" w:rsidP="009C4BB7">
      <w:pPr>
        <w:rPr>
          <w:rFonts w:hint="eastAsia"/>
        </w:rPr>
      </w:pPr>
    </w:p>
    <w:sectPr w:rsidR="009C4BB7" w:rsidRPr="009C4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C07FC"/>
    <w:multiLevelType w:val="hybridMultilevel"/>
    <w:tmpl w:val="8CECC844"/>
    <w:lvl w:ilvl="0" w:tplc="A56CB7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23EE3"/>
    <w:multiLevelType w:val="hybridMultilevel"/>
    <w:tmpl w:val="62E6A48A"/>
    <w:lvl w:ilvl="0" w:tplc="FF2E306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CD7B7A"/>
    <w:multiLevelType w:val="multilevel"/>
    <w:tmpl w:val="7CE6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2529D"/>
    <w:multiLevelType w:val="hybridMultilevel"/>
    <w:tmpl w:val="BD2E42CC"/>
    <w:lvl w:ilvl="0" w:tplc="7AD48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B5735E"/>
    <w:multiLevelType w:val="hybridMultilevel"/>
    <w:tmpl w:val="4B7AD9E8"/>
    <w:lvl w:ilvl="0" w:tplc="11AA2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E10186"/>
    <w:multiLevelType w:val="hybridMultilevel"/>
    <w:tmpl w:val="1CCE4B76"/>
    <w:lvl w:ilvl="0" w:tplc="DF2E7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7C3D2B"/>
    <w:multiLevelType w:val="multilevel"/>
    <w:tmpl w:val="ACC4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CA"/>
    <w:rsid w:val="00055120"/>
    <w:rsid w:val="000C7745"/>
    <w:rsid w:val="00174E81"/>
    <w:rsid w:val="00197E5A"/>
    <w:rsid w:val="001A6EE0"/>
    <w:rsid w:val="001F6A48"/>
    <w:rsid w:val="00273F27"/>
    <w:rsid w:val="00294BB7"/>
    <w:rsid w:val="0036577C"/>
    <w:rsid w:val="00373BE4"/>
    <w:rsid w:val="004679CE"/>
    <w:rsid w:val="0047278D"/>
    <w:rsid w:val="00517E2E"/>
    <w:rsid w:val="0057320E"/>
    <w:rsid w:val="005B0189"/>
    <w:rsid w:val="006A7ACA"/>
    <w:rsid w:val="0077366D"/>
    <w:rsid w:val="00792805"/>
    <w:rsid w:val="007D75DF"/>
    <w:rsid w:val="008A7BA0"/>
    <w:rsid w:val="008B4DA8"/>
    <w:rsid w:val="009903BC"/>
    <w:rsid w:val="009C4BB7"/>
    <w:rsid w:val="009E2B55"/>
    <w:rsid w:val="00A3193B"/>
    <w:rsid w:val="00A36104"/>
    <w:rsid w:val="00A96792"/>
    <w:rsid w:val="00AC3FC2"/>
    <w:rsid w:val="00BB427F"/>
    <w:rsid w:val="00D6387F"/>
    <w:rsid w:val="00E86700"/>
    <w:rsid w:val="00EC3D2D"/>
    <w:rsid w:val="00F37F0B"/>
    <w:rsid w:val="00F87594"/>
    <w:rsid w:val="00F8794B"/>
    <w:rsid w:val="00F9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3FE26-96C8-4B62-A7FF-A1639536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19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0A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0A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193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3193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90A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0A12"/>
    <w:rPr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4679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36</cp:revision>
  <dcterms:created xsi:type="dcterms:W3CDTF">2018-07-17T09:19:00Z</dcterms:created>
  <dcterms:modified xsi:type="dcterms:W3CDTF">2018-07-17T11:07:00Z</dcterms:modified>
</cp:coreProperties>
</file>