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244a6f" w:val="clear"/>
        <w:spacing w:after="200" w:line="72" w:lineRule="auto"/>
        <w:rPr/>
      </w:pPr>
      <w:r w:rsidDel="00000000" w:rsidR="00000000" w:rsidRPr="00000000">
        <w:rPr>
          <w:sz w:val="6"/>
          <w:szCs w:val="6"/>
          <w:rtl w:val="0"/>
        </w:rPr>
        <w:t xml:space="preserve"> </w:t>
      </w:r>
      <w:r w:rsidDel="00000000" w:rsidR="00000000" w:rsidRPr="00000000">
        <w:rPr>
          <w:rtl w:val="0"/>
        </w:rPr>
      </w:r>
    </w:p>
    <w:p w:rsidR="00000000" w:rsidDel="00000000" w:rsidP="00000000" w:rsidRDefault="00000000" w:rsidRPr="00000000" w14:paraId="00000002">
      <w:pPr>
        <w:pStyle w:val="Title"/>
        <w:jc w:val="left"/>
        <w:rPr/>
      </w:pPr>
      <w:r w:rsidDel="00000000" w:rsidR="00000000" w:rsidRPr="00000000">
        <w:rPr>
          <w:rtl w:val="0"/>
        </w:rPr>
        <w:t xml:space="preserve">Design Plan for Comparative Evaluation of FLASH and MAGIC</w:t>
      </w:r>
    </w:p>
    <w:p w:rsidR="00000000" w:rsidDel="00000000" w:rsidP="00000000" w:rsidRDefault="00000000" w:rsidRPr="00000000" w14:paraId="00000003">
      <w:pPr>
        <w:jc w:val="left"/>
        <w:rPr/>
      </w:pPr>
      <w:r w:rsidDel="00000000" w:rsidR="00000000" w:rsidRPr="00000000">
        <w:rPr>
          <w:b w:val="1"/>
          <w:bCs w:val="1"/>
          <w:color w:val="444e56"/>
          <w:sz w:val="26"/>
          <w:szCs w:val="26"/>
          <w:rtl w:val="0"/>
        </w:rPr>
        <w:t xml:space="preserve">Graph Neural Network-Based Provenance Intrusion Detection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922.0" w:type="dxa"/>
        <w:jc w:val="center"/>
        <w:tblBorders>
          <w:top w:color="c7cdd2" w:space="0" w:sz="5" w:val="single"/>
          <w:left w:color="c7cdd2" w:space="0" w:sz="5" w:val="single"/>
          <w:bottom w:color="c7cdd2" w:space="0" w:sz="5" w:val="single"/>
          <w:right w:color="c7cdd2" w:space="0" w:sz="5" w:val="single"/>
          <w:insideH w:color="c7cdd2" w:space="0" w:sz="5" w:val="single"/>
          <w:insideV w:color="c7cdd2" w:space="0" w:sz="5" w:val="single"/>
        </w:tblBorders>
        <w:tblLayout w:type="fixed"/>
        <w:tblLook w:val="0400"/>
      </w:tblPr>
      <w:tblGrid>
        <w:gridCol w:w="4961"/>
        <w:gridCol w:w="4961"/>
        <w:tblGridChange w:id="0">
          <w:tblGrid>
            <w:gridCol w:w="4961"/>
            <w:gridCol w:w="4961"/>
          </w:tblGrid>
        </w:tblGridChange>
      </w:tblGrid>
      <w:tr>
        <w:trPr>
          <w:cantSplit w:val="0"/>
          <w:tblHeader w:val="0"/>
        </w:trPr>
        <w:tc>
          <w:tcPr>
            <w:shd w:fill="e8ecef" w:val="clear"/>
            <w:tcMar>
              <w:top w:w="85.0" w:type="dxa"/>
              <w:bottom w:w="85.0" w:type="dxa"/>
            </w:tcMar>
            <w:vAlign w:val="center"/>
          </w:tcPr>
          <w:p w:rsidR="00000000" w:rsidDel="00000000" w:rsidP="00000000" w:rsidRDefault="00000000" w:rsidRPr="00000000" w14:paraId="00000005">
            <w:pPr>
              <w:spacing w:after="0" w:lineRule="auto"/>
              <w:rPr/>
            </w:pPr>
            <w:r w:rsidDel="00000000" w:rsidR="00000000" w:rsidRPr="00000000">
              <w:rPr>
                <w:rFonts w:ascii="Arial" w:cs="Arial" w:eastAsia="Arial" w:hAnsi="Arial"/>
                <w:b w:val="1"/>
                <w:bCs w:val="1"/>
                <w:color w:val="232b31"/>
                <w:sz w:val="21"/>
                <w:szCs w:val="21"/>
                <w:rtl w:val="0"/>
              </w:rPr>
              <w:t xml:space="preserve">Unit</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06">
            <w:pPr>
              <w:spacing w:after="0" w:lineRule="auto"/>
              <w:rPr/>
            </w:pPr>
            <w:r w:rsidDel="00000000" w:rsidR="00000000" w:rsidRPr="00000000">
              <w:rPr>
                <w:rFonts w:ascii="Arial" w:cs="Arial" w:eastAsia="Arial" w:hAnsi="Arial"/>
                <w:b w:val="0"/>
                <w:bCs w:val="0"/>
                <w:color w:val="232b31"/>
                <w:sz w:val="21"/>
                <w:szCs w:val="21"/>
                <w:rtl w:val="0"/>
              </w:rPr>
              <w:t xml:space="preserve">COS60011 Technology Design</w:t>
            </w:r>
            <w:r w:rsidDel="00000000" w:rsidR="00000000" w:rsidRPr="00000000">
              <w:rPr>
                <w:rtl w:val="0"/>
              </w:rPr>
            </w:r>
          </w:p>
        </w:tc>
      </w:tr>
      <w:tr>
        <w:trPr>
          <w:cantSplit w:val="0"/>
          <w:tblHeader w:val="0"/>
        </w:trPr>
        <w:tc>
          <w:tcPr>
            <w:shd w:fill="e8ecef" w:val="clear"/>
            <w:tcMar>
              <w:top w:w="85.0" w:type="dxa"/>
              <w:bottom w:w="85.0" w:type="dxa"/>
            </w:tcMar>
            <w:vAlign w:val="center"/>
          </w:tcPr>
          <w:p w:rsidR="00000000" w:rsidDel="00000000" w:rsidP="00000000" w:rsidRDefault="00000000" w:rsidRPr="00000000" w14:paraId="00000007">
            <w:pPr>
              <w:spacing w:after="0" w:lineRule="auto"/>
              <w:rPr/>
            </w:pPr>
            <w:r w:rsidDel="00000000" w:rsidR="00000000" w:rsidRPr="00000000">
              <w:rPr>
                <w:rFonts w:ascii="Arial" w:cs="Arial" w:eastAsia="Arial" w:hAnsi="Arial"/>
                <w:b w:val="1"/>
                <w:bCs w:val="1"/>
                <w:color w:val="232b31"/>
                <w:sz w:val="21"/>
                <w:szCs w:val="21"/>
                <w:rtl w:val="0"/>
              </w:rPr>
              <w:t xml:space="preserve">Assessment</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08">
            <w:pPr>
              <w:spacing w:after="0" w:lineRule="auto"/>
              <w:rPr/>
            </w:pPr>
            <w:r w:rsidDel="00000000" w:rsidR="00000000" w:rsidRPr="00000000">
              <w:rPr>
                <w:rFonts w:ascii="Arial" w:cs="Arial" w:eastAsia="Arial" w:hAnsi="Arial"/>
                <w:b w:val="0"/>
                <w:bCs w:val="0"/>
                <w:color w:val="232b31"/>
                <w:sz w:val="21"/>
                <w:szCs w:val="21"/>
                <w:rtl w:val="0"/>
              </w:rPr>
              <w:t xml:space="preserve">Team Design Concept</w:t>
            </w:r>
            <w:r w:rsidDel="00000000" w:rsidR="00000000" w:rsidRPr="00000000">
              <w:rPr>
                <w:rtl w:val="0"/>
              </w:rPr>
            </w:r>
          </w:p>
        </w:tc>
      </w:tr>
      <w:tr>
        <w:trPr>
          <w:cantSplit w:val="0"/>
          <w:tblHeader w:val="0"/>
        </w:trPr>
        <w:tc>
          <w:tcPr>
            <w:shd w:fill="e8ecef" w:val="clear"/>
            <w:tcMar>
              <w:top w:w="85.0" w:type="dxa"/>
              <w:bottom w:w="85.0" w:type="dxa"/>
            </w:tcMar>
            <w:vAlign w:val="center"/>
          </w:tcPr>
          <w:p w:rsidR="00000000" w:rsidDel="00000000" w:rsidP="00000000" w:rsidRDefault="00000000" w:rsidRPr="00000000" w14:paraId="00000009">
            <w:pPr>
              <w:spacing w:after="0" w:lineRule="auto"/>
              <w:rPr/>
            </w:pPr>
            <w:r w:rsidDel="00000000" w:rsidR="00000000" w:rsidRPr="00000000">
              <w:rPr>
                <w:rFonts w:ascii="Arial" w:cs="Arial" w:eastAsia="Arial" w:hAnsi="Arial"/>
                <w:b w:val="1"/>
                <w:bCs w:val="1"/>
                <w:color w:val="232b31"/>
                <w:sz w:val="21"/>
                <w:szCs w:val="21"/>
                <w:rtl w:val="0"/>
              </w:rPr>
              <w:t xml:space="preserve">Team and project</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0A">
            <w:pPr>
              <w:spacing w:after="0" w:lineRule="auto"/>
              <w:rPr/>
            </w:pPr>
            <w:r w:rsidDel="00000000" w:rsidR="00000000" w:rsidRPr="00000000">
              <w:rPr>
                <w:rFonts w:ascii="Arial" w:cs="Arial" w:eastAsia="Arial" w:hAnsi="Arial"/>
                <w:b w:val="0"/>
                <w:bCs w:val="0"/>
                <w:color w:val="232b31"/>
                <w:sz w:val="21"/>
                <w:szCs w:val="21"/>
                <w:rtl w:val="0"/>
              </w:rPr>
              <w:t xml:space="preserve">CyberSecurity-2 GNNs and IDS</w:t>
            </w:r>
            <w:r w:rsidDel="00000000" w:rsidR="00000000" w:rsidRPr="00000000">
              <w:rPr>
                <w:rtl w:val="0"/>
              </w:rPr>
            </w:r>
          </w:p>
        </w:tc>
      </w:tr>
      <w:tr>
        <w:trPr>
          <w:cantSplit w:val="0"/>
          <w:tblHeader w:val="0"/>
        </w:trPr>
        <w:tc>
          <w:tcPr>
            <w:shd w:fill="e8ecef" w:val="clear"/>
            <w:tcMar>
              <w:top w:w="85.0" w:type="dxa"/>
              <w:bottom w:w="85.0" w:type="dxa"/>
            </w:tcMar>
            <w:vAlign w:val="center"/>
          </w:tcPr>
          <w:p w:rsidR="00000000" w:rsidDel="00000000" w:rsidP="00000000" w:rsidRDefault="00000000" w:rsidRPr="00000000" w14:paraId="0000000B">
            <w:pPr>
              <w:spacing w:after="0" w:lineRule="auto"/>
              <w:rPr/>
            </w:pPr>
            <w:r w:rsidDel="00000000" w:rsidR="00000000" w:rsidRPr="00000000">
              <w:rPr>
                <w:rFonts w:ascii="Arial" w:cs="Arial" w:eastAsia="Arial" w:hAnsi="Arial"/>
                <w:b w:val="1"/>
                <w:bCs w:val="1"/>
                <w:color w:val="232b31"/>
                <w:sz w:val="21"/>
                <w:szCs w:val="21"/>
                <w:rtl w:val="0"/>
              </w:rPr>
              <w:t xml:space="preserve">Team members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0C">
            <w:pPr>
              <w:spacing w:after="0" w:lineRule="auto"/>
              <w:rPr/>
            </w:pPr>
            <w:r w:rsidDel="00000000" w:rsidR="00000000" w:rsidRPr="00000000">
              <w:rPr>
                <w:rFonts w:ascii="Arial" w:cs="Arial" w:eastAsia="Arial" w:hAnsi="Arial"/>
                <w:b w:val="0"/>
                <w:bCs w:val="0"/>
                <w:color w:val="232b31"/>
                <w:sz w:val="21"/>
                <w:szCs w:val="21"/>
                <w:rtl w:val="0"/>
              </w:rPr>
              <w:t xml:space="preserve">Vath </w:t>
            </w:r>
            <w:r w:rsidDel="00000000" w:rsidR="00000000" w:rsidRPr="00000000">
              <w:rPr>
                <w:color w:val="232b31"/>
                <w:sz w:val="21"/>
                <w:szCs w:val="21"/>
                <w:rtl w:val="0"/>
              </w:rPr>
              <w:t xml:space="preserve">Im (106229571);</w:t>
            </w:r>
            <w:r w:rsidDel="00000000" w:rsidR="00000000" w:rsidRPr="00000000">
              <w:rPr>
                <w:rFonts w:ascii="Arial Unicode MS" w:cs="Arial Unicode MS" w:eastAsia="Arial Unicode MS" w:hAnsi="Arial Unicode MS"/>
                <w:b w:val="0"/>
                <w:bCs w:val="0"/>
                <w:color w:val="232b31"/>
                <w:sz w:val="21"/>
                <w:szCs w:val="21"/>
                <w:rtl w:val="0"/>
              </w:rPr>
              <w:t xml:space="preserve"> Ahmad Ikram (106864969); Yichen Qian (106239952); Noah（1</w:t>
            </w:r>
            <w:r w:rsidDel="00000000" w:rsidR="00000000" w:rsidRPr="00000000">
              <w:rPr>
                <w:rFonts w:ascii="Arial Unicode MS" w:cs="Arial Unicode MS" w:eastAsia="Arial Unicode MS" w:hAnsi="Arial Unicode MS"/>
                <w:color w:val="232b31"/>
                <w:sz w:val="21"/>
                <w:szCs w:val="21"/>
                <w:rtl w:val="0"/>
              </w:rPr>
              <w:t xml:space="preserve">06405122）</w:t>
            </w:r>
            <w:r w:rsidDel="00000000" w:rsidR="00000000" w:rsidRPr="00000000">
              <w:rPr>
                <w:rtl w:val="0"/>
              </w:rPr>
            </w:r>
          </w:p>
        </w:tc>
      </w:tr>
      <w:tr>
        <w:trPr>
          <w:cantSplit w:val="0"/>
          <w:tblHeader w:val="0"/>
        </w:trPr>
        <w:tc>
          <w:tcPr>
            <w:shd w:fill="e8ecef" w:val="clear"/>
            <w:tcMar>
              <w:top w:w="85.0" w:type="dxa"/>
              <w:bottom w:w="85.0" w:type="dxa"/>
            </w:tcMar>
            <w:vAlign w:val="center"/>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color w:val="232b31"/>
                <w:sz w:val="21"/>
                <w:szCs w:val="21"/>
                <w:rtl w:val="0"/>
              </w:rPr>
              <w:t xml:space="preserve">Facilitator</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0E">
            <w:pPr>
              <w:spacing w:after="0" w:lineRule="auto"/>
              <w:rPr/>
            </w:pPr>
            <w:r w:rsidDel="00000000" w:rsidR="00000000" w:rsidRPr="00000000">
              <w:rPr>
                <w:color w:val="232b31"/>
                <w:sz w:val="21"/>
                <w:szCs w:val="21"/>
                <w:rtl w:val="0"/>
              </w:rPr>
              <w:t xml:space="preserve">Dr.</w:t>
            </w:r>
            <w:r w:rsidDel="00000000" w:rsidR="00000000" w:rsidRPr="00000000">
              <w:rPr>
                <w:rFonts w:ascii="Arial" w:cs="Arial" w:eastAsia="Arial" w:hAnsi="Arial"/>
                <w:b w:val="0"/>
                <w:bCs w:val="0"/>
                <w:color w:val="232b31"/>
                <w:sz w:val="21"/>
                <w:szCs w:val="21"/>
                <w:rtl w:val="0"/>
              </w:rPr>
              <w:t xml:space="preserve"> Wanlun Ma</w:t>
            </w:r>
            <w:r w:rsidDel="00000000" w:rsidR="00000000" w:rsidRPr="00000000">
              <w:rPr>
                <w:rtl w:val="0"/>
              </w:rPr>
            </w:r>
          </w:p>
        </w:tc>
      </w:tr>
      <w:tr>
        <w:trPr>
          <w:cantSplit w:val="0"/>
          <w:tblHeader w:val="0"/>
        </w:trPr>
        <w:tc>
          <w:tcPr>
            <w:shd w:fill="e8ecef" w:val="clear"/>
            <w:tcMar>
              <w:top w:w="85.0" w:type="dxa"/>
              <w:bottom w:w="85.0" w:type="dxa"/>
            </w:tcMar>
            <w:vAlign w:val="center"/>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color w:val="232b31"/>
                <w:sz w:val="21"/>
                <w:szCs w:val="21"/>
                <w:rtl w:val="0"/>
              </w:rPr>
              <w:t xml:space="preserve">Design status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0"/>
                <w:bCs w:val="0"/>
                <w:color w:val="232b31"/>
                <w:sz w:val="21"/>
                <w:szCs w:val="21"/>
                <w:rtl w:val="0"/>
              </w:rPr>
              <w:t xml:space="preserve">Pre-implementation plan</w:t>
            </w:r>
            <w:r w:rsidDel="00000000" w:rsidR="00000000" w:rsidRPr="00000000">
              <w:rPr>
                <w:rtl w:val="0"/>
              </w:rPr>
            </w:r>
          </w:p>
        </w:tc>
      </w:tr>
      <w:tr>
        <w:trPr>
          <w:cantSplit w:val="0"/>
          <w:tblHeader w:val="0"/>
        </w:trPr>
        <w:tc>
          <w:tcPr>
            <w:shd w:fill="e8ecef" w:val="clear"/>
            <w:tcMar>
              <w:top w:w="85.0" w:type="dxa"/>
              <w:bottom w:w="85.0" w:type="dxa"/>
            </w:tcMar>
            <w:vAlign w:val="center"/>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color w:val="232b31"/>
                <w:sz w:val="21"/>
                <w:szCs w:val="21"/>
                <w:rtl w:val="0"/>
              </w:rPr>
              <w:t xml:space="preserve">Date</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0"/>
                <w:bCs w:val="0"/>
                <w:color w:val="232b31"/>
                <w:sz w:val="21"/>
                <w:szCs w:val="21"/>
                <w:rtl w:val="0"/>
              </w:rPr>
              <w:t xml:space="preserve">September 2026</w:t>
            </w:r>
            <w:r w:rsidDel="00000000" w:rsidR="00000000" w:rsidRPr="00000000">
              <w:rPr>
                <w:rtl w:val="0"/>
              </w:rPr>
            </w:r>
          </w:p>
        </w:tc>
      </w:tr>
    </w:tbl>
    <w:p w:rsidR="00000000" w:rsidDel="00000000" w:rsidP="00000000" w:rsidRDefault="00000000" w:rsidRPr="00000000" w14:paraId="00000013">
      <w:pPr>
        <w:spacing w:after="0" w:lineRule="auto"/>
        <w:rPr/>
      </w:pP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Table of content</w:t>
      </w:r>
    </w:p>
    <w:sdt>
      <w:sdtPr>
        <w:id w:val="-490229598"/>
        <w:docPartObj>
          <w:docPartGallery w:val="Table of Contents"/>
          <w:docPartUnique w:val="1"/>
        </w:docPartObj>
      </w:sdtPr>
      <w:sdtContent>
        <w:p w:rsidR="00000000" w:rsidDel="00000000" w:rsidP="00000000" w:rsidRDefault="00000000" w:rsidRPr="00000000" w14:paraId="00000016">
          <w:pPr>
            <w:widowControl w:val="0"/>
            <w:tabs>
              <w:tab w:val="right" w:leader="dot" w:pos="9921.511811023624"/>
            </w:tabs>
            <w:spacing w:after="0"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Executive Summary</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921.511811023624"/>
            </w:tabs>
            <w:spacing w:after="0" w:before="60" w:lineRule="auto"/>
            <w:rPr>
              <w:b w:val="1"/>
              <w:bCs w:val="1"/>
              <w:color w:val="000000"/>
              <w:u w:val="none"/>
            </w:rPr>
          </w:pPr>
          <w:hyperlink w:anchor="">
            <w:r w:rsidDel="00000000" w:rsidR="00000000" w:rsidRPr="00000000">
              <w:rPr>
                <w:b w:val="1"/>
                <w:bCs w:val="1"/>
                <w:color w:val="000000"/>
                <w:u w:val="none"/>
                <w:rtl w:val="0"/>
              </w:rPr>
              <w:t xml:space="preserve">1 Introduction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921.511811023624"/>
            </w:tabs>
            <w:spacing w:after="0" w:before="60" w:lineRule="auto"/>
            <w:ind w:left="360" w:firstLine="0"/>
            <w:rPr>
              <w:color w:val="000000"/>
              <w:u w:val="none"/>
            </w:rPr>
          </w:pPr>
          <w:hyperlink w:anchor="">
            <w:r w:rsidDel="00000000" w:rsidR="00000000" w:rsidRPr="00000000">
              <w:rPr>
                <w:color w:val="000000"/>
                <w:u w:val="none"/>
                <w:rtl w:val="0"/>
              </w:rPr>
              <w:t xml:space="preserve">1.1 Project Overview</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921.511811023624"/>
            </w:tabs>
            <w:spacing w:after="0" w:before="60" w:lineRule="auto"/>
            <w:ind w:left="360" w:firstLine="0"/>
            <w:rPr>
              <w:color w:val="000000"/>
              <w:u w:val="none"/>
            </w:rPr>
          </w:pPr>
          <w:hyperlink w:anchor="">
            <w:r w:rsidDel="00000000" w:rsidR="00000000" w:rsidRPr="00000000">
              <w:rPr>
                <w:color w:val="000000"/>
                <w:u w:val="none"/>
                <w:rtl w:val="0"/>
              </w:rPr>
              <w:t xml:space="preserve">1.2 Background and Problem Definition</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921.511811023624"/>
            </w:tabs>
            <w:spacing w:after="0" w:before="60" w:lineRule="auto"/>
            <w:ind w:left="360" w:firstLine="0"/>
            <w:rPr>
              <w:color w:val="000000"/>
              <w:u w:val="none"/>
            </w:rPr>
          </w:pPr>
          <w:hyperlink w:anchor="">
            <w:r w:rsidDel="00000000" w:rsidR="00000000" w:rsidRPr="00000000">
              <w:rPr>
                <w:color w:val="000000"/>
                <w:u w:val="none"/>
                <w:rtl w:val="0"/>
              </w:rPr>
              <w:t xml:space="preserve">1.3 Project Assumptions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921.511811023624"/>
            </w:tabs>
            <w:spacing w:after="0" w:before="60" w:lineRule="auto"/>
            <w:ind w:left="360" w:firstLine="0"/>
            <w:rPr>
              <w:color w:val="000000"/>
              <w:u w:val="none"/>
            </w:rPr>
          </w:pPr>
          <w:hyperlink w:anchor="">
            <w:r w:rsidDel="00000000" w:rsidR="00000000" w:rsidRPr="00000000">
              <w:rPr>
                <w:color w:val="000000"/>
                <w:u w:val="none"/>
                <w:rtl w:val="0"/>
              </w:rPr>
              <w:t xml:space="preserve">1.4 Project Objectives and Research Question</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921.511811023624"/>
            </w:tabs>
            <w:spacing w:after="0" w:before="60" w:lineRule="auto"/>
            <w:ind w:left="360" w:firstLine="0"/>
            <w:rPr>
              <w:color w:val="000000"/>
              <w:u w:val="none"/>
            </w:rPr>
          </w:pPr>
          <w:hyperlink w:anchor="">
            <w:r w:rsidDel="00000000" w:rsidR="00000000" w:rsidRPr="00000000">
              <w:rPr>
                <w:color w:val="000000"/>
                <w:u w:val="none"/>
                <w:rtl w:val="0"/>
              </w:rPr>
              <w:t xml:space="preserve">Research Question</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921.511811023624"/>
            </w:tabs>
            <w:spacing w:after="0" w:before="60" w:lineRule="auto"/>
            <w:ind w:left="360" w:firstLine="0"/>
            <w:rPr>
              <w:color w:val="000000"/>
              <w:u w:val="none"/>
            </w:rPr>
          </w:pPr>
          <w:hyperlink w:anchor="">
            <w:r w:rsidDel="00000000" w:rsidR="00000000" w:rsidRPr="00000000">
              <w:rPr>
                <w:color w:val="000000"/>
                <w:u w:val="none"/>
                <w:rtl w:val="0"/>
              </w:rPr>
              <w:t xml:space="preserve">1.5 Scope</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921.511811023624"/>
            </w:tabs>
            <w:spacing w:after="0" w:before="60" w:lineRule="auto"/>
            <w:rPr>
              <w:b w:val="1"/>
              <w:bCs w:val="1"/>
              <w:color w:val="000000"/>
              <w:u w:val="none"/>
            </w:rPr>
          </w:pPr>
          <w:hyperlink w:anchor="">
            <w:r w:rsidDel="00000000" w:rsidR="00000000" w:rsidRPr="00000000">
              <w:rPr>
                <w:b w:val="1"/>
                <w:bCs w:val="1"/>
                <w:color w:val="000000"/>
                <w:u w:val="none"/>
                <w:rtl w:val="0"/>
              </w:rPr>
              <w:t xml:space="preserve">2 Design Concept</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921.511811023624"/>
            </w:tabs>
            <w:spacing w:after="0" w:before="60" w:lineRule="auto"/>
            <w:ind w:left="360" w:firstLine="0"/>
            <w:rPr>
              <w:color w:val="000000"/>
              <w:u w:val="none"/>
            </w:rPr>
          </w:pPr>
          <w:hyperlink w:anchor="">
            <w:r w:rsidDel="00000000" w:rsidR="00000000" w:rsidRPr="00000000">
              <w:rPr>
                <w:color w:val="000000"/>
                <w:u w:val="none"/>
                <w:rtl w:val="0"/>
              </w:rPr>
              <w:t xml:space="preserve">2.1 Preliminary Design</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921.511811023624"/>
            </w:tabs>
            <w:spacing w:after="0" w:before="60" w:lineRule="auto"/>
            <w:ind w:left="360" w:firstLine="0"/>
            <w:rPr>
              <w:color w:val="000000"/>
              <w:u w:val="none"/>
            </w:rPr>
          </w:pPr>
          <w:hyperlink w:anchor="">
            <w:r w:rsidDel="00000000" w:rsidR="00000000" w:rsidRPr="00000000">
              <w:rPr>
                <w:color w:val="000000"/>
                <w:u w:val="none"/>
                <w:rtl w:val="0"/>
              </w:rPr>
              <w:t xml:space="preserve">2.2 FLASH Design Path</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921.511811023624"/>
            </w:tabs>
            <w:spacing w:after="0" w:before="60" w:lineRule="auto"/>
            <w:ind w:left="360" w:firstLine="0"/>
            <w:rPr>
              <w:color w:val="000000"/>
              <w:u w:val="none"/>
            </w:rPr>
          </w:pPr>
          <w:hyperlink w:anchor="">
            <w:r w:rsidDel="00000000" w:rsidR="00000000" w:rsidRPr="00000000">
              <w:rPr>
                <w:color w:val="000000"/>
                <w:u w:val="none"/>
                <w:rtl w:val="0"/>
              </w:rPr>
              <w:t xml:space="preserve">2.3 MAGIC Design Path</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921.511811023624"/>
            </w:tabs>
            <w:spacing w:after="0" w:before="60" w:lineRule="auto"/>
            <w:ind w:left="360" w:firstLine="0"/>
            <w:rPr>
              <w:color w:val="000000"/>
              <w:u w:val="none"/>
            </w:rPr>
          </w:pPr>
          <w:hyperlink w:anchor="">
            <w:r w:rsidDel="00000000" w:rsidR="00000000" w:rsidRPr="00000000">
              <w:rPr>
                <w:color w:val="000000"/>
                <w:u w:val="none"/>
                <w:rtl w:val="0"/>
              </w:rPr>
              <w:t xml:space="preserve">2.4 Shared Human Review Layer</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921.511811023624"/>
            </w:tabs>
            <w:spacing w:after="0" w:before="60" w:lineRule="auto"/>
            <w:ind w:left="360" w:firstLine="0"/>
            <w:rPr>
              <w:color w:val="000000"/>
              <w:u w:val="none"/>
            </w:rPr>
          </w:pPr>
          <w:hyperlink w:anchor="">
            <w:r w:rsidDel="00000000" w:rsidR="00000000" w:rsidRPr="00000000">
              <w:rPr>
                <w:color w:val="000000"/>
                <w:u w:val="none"/>
                <w:rtl w:val="0"/>
              </w:rPr>
              <w:t xml:space="preserve">2.5 Methodology</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921.511811023624"/>
            </w:tabs>
            <w:spacing w:after="0" w:before="60" w:lineRule="auto"/>
            <w:ind w:left="720" w:firstLine="0"/>
            <w:rPr>
              <w:color w:val="000000"/>
              <w:u w:val="none"/>
            </w:rPr>
          </w:pPr>
          <w:hyperlink w:anchor="">
            <w:r w:rsidDel="00000000" w:rsidR="00000000" w:rsidRPr="00000000">
              <w:rPr>
                <w:color w:val="000000"/>
                <w:u w:val="none"/>
                <w:rtl w:val="0"/>
              </w:rPr>
              <w:t xml:space="preserve">Data Preparation and Graph Construction</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921.511811023624"/>
            </w:tabs>
            <w:spacing w:after="0" w:before="60" w:lineRule="auto"/>
            <w:ind w:left="720" w:firstLine="0"/>
            <w:rPr>
              <w:color w:val="000000"/>
              <w:u w:val="none"/>
            </w:rPr>
          </w:pPr>
          <w:hyperlink w:anchor="">
            <w:r w:rsidDel="00000000" w:rsidR="00000000" w:rsidRPr="00000000">
              <w:rPr>
                <w:color w:val="000000"/>
                <w:u w:val="none"/>
                <w:rtl w:val="0"/>
              </w:rPr>
              <w:t xml:space="preserve">Model Development and Controlled Comparison</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921.511811023624"/>
            </w:tabs>
            <w:spacing w:after="0" w:before="60" w:lineRule="auto"/>
            <w:ind w:left="720" w:firstLine="0"/>
            <w:rPr>
              <w:color w:val="000000"/>
              <w:u w:val="none"/>
            </w:rPr>
          </w:pPr>
          <w:hyperlink w:anchor="">
            <w:r w:rsidDel="00000000" w:rsidR="00000000" w:rsidRPr="00000000">
              <w:rPr>
                <w:color w:val="000000"/>
                <w:u w:val="none"/>
                <w:rtl w:val="0"/>
              </w:rPr>
              <w:t xml:space="preserve">Evaluation Measures</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921.511811023624"/>
            </w:tabs>
            <w:spacing w:after="0" w:before="60" w:lineRule="auto"/>
            <w:ind w:left="720" w:firstLine="0"/>
            <w:rPr>
              <w:color w:val="000000"/>
              <w:u w:val="none"/>
            </w:rPr>
          </w:pPr>
          <w:hyperlink w:anchor="">
            <w:r w:rsidDel="00000000" w:rsidR="00000000" w:rsidRPr="00000000">
              <w:rPr>
                <w:color w:val="000000"/>
                <w:u w:val="none"/>
                <w:rtl w:val="0"/>
              </w:rPr>
              <w:t xml:space="preserve">Analysis Plan</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921.511811023624"/>
            </w:tabs>
            <w:spacing w:after="0" w:before="60" w:lineRule="auto"/>
            <w:ind w:left="360" w:firstLine="0"/>
            <w:rPr>
              <w:color w:val="000000"/>
              <w:u w:val="none"/>
            </w:rPr>
          </w:pPr>
          <w:hyperlink w:anchor="">
            <w:r w:rsidDel="00000000" w:rsidR="00000000" w:rsidRPr="00000000">
              <w:rPr>
                <w:color w:val="000000"/>
                <w:u w:val="none"/>
                <w:rtl w:val="0"/>
              </w:rPr>
              <w:t xml:space="preserve">2.6 Design Constraints and Risk Controls</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921.511811023624"/>
            </w:tabs>
            <w:spacing w:after="0" w:before="60" w:lineRule="auto"/>
            <w:ind w:left="360" w:firstLine="0"/>
            <w:rPr>
              <w:color w:val="000000"/>
              <w:u w:val="none"/>
            </w:rPr>
          </w:pPr>
          <w:hyperlink w:anchor="">
            <w:r w:rsidDel="00000000" w:rsidR="00000000" w:rsidRPr="00000000">
              <w:rPr>
                <w:color w:val="000000"/>
                <w:u w:val="none"/>
                <w:rtl w:val="0"/>
              </w:rPr>
              <w:t xml:space="preserve">2.7 Functional and Non-functional Requirements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921.511811023624"/>
            </w:tabs>
            <w:spacing w:after="0" w:before="60" w:lineRule="auto"/>
            <w:rPr>
              <w:b w:val="1"/>
              <w:bCs w:val="1"/>
              <w:color w:val="000000"/>
              <w:u w:val="none"/>
            </w:rPr>
          </w:pPr>
          <w:hyperlink w:anchor="">
            <w:r w:rsidDel="00000000" w:rsidR="00000000" w:rsidRPr="00000000">
              <w:rPr>
                <w:b w:val="1"/>
                <w:bCs w:val="1"/>
                <w:color w:val="000000"/>
                <w:u w:val="none"/>
                <w:rtl w:val="0"/>
              </w:rPr>
              <w:t xml:space="preserve">3 Project Management Plan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921.511811023624"/>
            </w:tabs>
            <w:spacing w:after="0" w:before="60" w:lineRule="auto"/>
            <w:ind w:left="360" w:firstLine="0"/>
            <w:rPr>
              <w:color w:val="000000"/>
              <w:u w:val="none"/>
            </w:rPr>
          </w:pPr>
          <w:hyperlink w:anchor="">
            <w:r w:rsidDel="00000000" w:rsidR="00000000" w:rsidRPr="00000000">
              <w:rPr>
                <w:color w:val="000000"/>
                <w:u w:val="none"/>
                <w:rtl w:val="0"/>
              </w:rPr>
              <w:t xml:space="preserve">3.1 Work Breakdown Structure</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921.511811023624"/>
            </w:tabs>
            <w:spacing w:after="0" w:before="60" w:lineRule="auto"/>
            <w:ind w:left="360" w:firstLine="0"/>
            <w:rPr>
              <w:color w:val="000000"/>
              <w:u w:val="none"/>
            </w:rPr>
          </w:pPr>
          <w:hyperlink w:anchor="">
            <w:r w:rsidDel="00000000" w:rsidR="00000000" w:rsidRPr="00000000">
              <w:rPr>
                <w:color w:val="000000"/>
                <w:u w:val="none"/>
                <w:rtl w:val="0"/>
              </w:rPr>
              <w:t xml:space="preserve">3.2 Timeline and Milestones</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921.511811023624"/>
            </w:tabs>
            <w:spacing w:after="0" w:before="60" w:lineRule="auto"/>
            <w:ind w:left="360" w:firstLine="0"/>
            <w:rPr>
              <w:color w:val="000000"/>
              <w:u w:val="none"/>
            </w:rPr>
          </w:pPr>
          <w:hyperlink w:anchor="">
            <w:r w:rsidDel="00000000" w:rsidR="00000000" w:rsidRPr="00000000">
              <w:rPr>
                <w:color w:val="000000"/>
                <w:u w:val="none"/>
                <w:rtl w:val="0"/>
              </w:rPr>
              <w:t xml:space="preserve">3.3 Goals and Decision Gates</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921.511811023624"/>
            </w:tabs>
            <w:spacing w:after="0" w:before="60" w:lineRule="auto"/>
            <w:ind w:left="360" w:firstLine="0"/>
            <w:rPr>
              <w:color w:val="000000"/>
              <w:u w:val="none"/>
            </w:rPr>
          </w:pPr>
          <w:hyperlink w:anchor="">
            <w:r w:rsidDel="00000000" w:rsidR="00000000" w:rsidRPr="00000000">
              <w:rPr>
                <w:color w:val="000000"/>
                <w:u w:val="none"/>
                <w:rtl w:val="0"/>
              </w:rPr>
              <w:t xml:space="preserve">3.4 Team Breakdown and Responsibilities</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921.511811023624"/>
            </w:tabs>
            <w:spacing w:after="0" w:before="60" w:lineRule="auto"/>
            <w:rPr>
              <w:b w:val="1"/>
              <w:bCs w:val="1"/>
              <w:color w:val="000000"/>
              <w:u w:val="none"/>
            </w:rPr>
          </w:pPr>
          <w:hyperlink w:anchor="">
            <w:r w:rsidDel="00000000" w:rsidR="00000000" w:rsidRPr="00000000">
              <w:rPr>
                <w:b w:val="1"/>
                <w:bCs w:val="1"/>
                <w:color w:val="000000"/>
                <w:u w:val="none"/>
                <w:rtl w:val="0"/>
              </w:rPr>
              <w:t xml:space="preserve">4 Expected Outcomes and Success Criteria</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921.511811023624"/>
            </w:tabs>
            <w:spacing w:after="0" w:before="60" w:lineRule="auto"/>
            <w:rPr>
              <w:b w:val="1"/>
              <w:bCs w:val="1"/>
              <w:color w:val="000000"/>
              <w:u w:val="none"/>
            </w:rPr>
          </w:pPr>
          <w:hyperlink w:anchor="">
            <w:r w:rsidDel="00000000" w:rsidR="00000000" w:rsidRPr="00000000">
              <w:rPr>
                <w:b w:val="1"/>
                <w:bCs w:val="1"/>
                <w:color w:val="000000"/>
                <w:u w:val="none"/>
                <w:rtl w:val="0"/>
              </w:rPr>
              <w:t xml:space="preserve">5 Conclusion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921.511811023624"/>
            </w:tabs>
            <w:spacing w:after="0" w:before="60" w:lineRule="auto"/>
            <w:rPr>
              <w:b w:val="1"/>
              <w:bCs w:val="1"/>
              <w:color w:val="000000"/>
              <w:u w:val="none"/>
            </w:rPr>
          </w:pPr>
          <w:hyperlink w:anchor="">
            <w:r w:rsidDel="00000000" w:rsidR="00000000" w:rsidRPr="00000000">
              <w:rPr>
                <w:b w:val="1"/>
                <w:bCs w:val="1"/>
                <w:color w:val="000000"/>
                <w:u w:val="none"/>
                <w:rtl w:val="0"/>
              </w:rPr>
              <w:t xml:space="preserve">References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Executive Summary</w:t>
      </w:r>
    </w:p>
    <w:p w:rsidR="00000000" w:rsidDel="00000000" w:rsidP="00000000" w:rsidRDefault="00000000" w:rsidRPr="00000000" w14:paraId="00000039">
      <w:pPr>
        <w:widowControl w:val="1"/>
        <w:jc w:val="both"/>
        <w:rPr/>
      </w:pPr>
      <w:r w:rsidDel="00000000" w:rsidR="00000000" w:rsidRPr="00000000">
        <w:rPr>
          <w:rtl w:val="0"/>
        </w:rPr>
        <w:t xml:space="preserve">This project will compare FLASH and MAGIC as graph neural network approaches for provenance-based intrusion detection. FLASH combines semantic and temporal entity information with neighborhood aggregation, while MAGIC learns normal graph behavior through masked representation learning. Both models will use the same data preparation, graph partitions, metrics, and computing environment. </w:t>
      </w:r>
      <w:r w:rsidDel="00000000" w:rsidR="00000000" w:rsidRPr="00000000">
        <w:rPr>
          <w:rtl w:val="0"/>
        </w:rPr>
        <w:t xml:space="preserve">The comparison will examine detection quality, false alerts, efficiency, and explainability</w:t>
      </w:r>
      <w:r w:rsidDel="00000000" w:rsidR="00000000" w:rsidRPr="00000000">
        <w:rPr>
          <w:rtl w:val="0"/>
        </w:rPr>
        <w:t xml:space="preserve"> rather than relying on accuracy alone. Planned outputs include a reproducible preprocessing pipeline, two documented model implementations, a shared evaluation module, and a small analyst-facing demonstration. The prototype will remain advisory: a human reviewer will make the final decision for every alert. Findings will be limited by benchmark-data quality, class imbalance, local hardware, and differences from the original implementations.</w:t>
      </w:r>
    </w:p>
    <w:p w:rsidR="00000000" w:rsidDel="00000000" w:rsidP="00000000" w:rsidRDefault="00000000" w:rsidRPr="00000000" w14:paraId="0000003A">
      <w:pPr>
        <w:pStyle w:val="Heading1"/>
        <w:rPr/>
      </w:pPr>
      <w:r w:rsidDel="00000000" w:rsidR="00000000" w:rsidRPr="00000000">
        <w:rPr>
          <w:rtl w:val="0"/>
        </w:rPr>
        <w:t xml:space="preserve">1 Introduction</w:t>
      </w:r>
    </w:p>
    <w:p w:rsidR="00000000" w:rsidDel="00000000" w:rsidP="00000000" w:rsidRDefault="00000000" w:rsidRPr="00000000" w14:paraId="0000003B">
      <w:pPr>
        <w:pStyle w:val="Heading2"/>
        <w:rPr/>
      </w:pPr>
      <w:r w:rsidDel="00000000" w:rsidR="00000000" w:rsidRPr="00000000">
        <w:rPr>
          <w:rtl w:val="0"/>
        </w:rPr>
        <w:t xml:space="preserve">1.1 Project Overview</w:t>
      </w:r>
    </w:p>
    <w:p w:rsidR="00000000" w:rsidDel="00000000" w:rsidP="00000000" w:rsidRDefault="00000000" w:rsidRPr="00000000" w14:paraId="0000003C">
      <w:pPr>
        <w:spacing w:after="240" w:before="240" w:lineRule="auto"/>
        <w:jc w:val="both"/>
        <w:rPr>
          <w:i w:val="1"/>
          <w:iCs w:val="1"/>
        </w:rPr>
      </w:pPr>
      <w:r w:rsidDel="00000000" w:rsidR="00000000" w:rsidRPr="00000000">
        <w:rPr>
          <w:rtl w:val="0"/>
        </w:rPr>
        <w:t xml:space="preserve">This project will design a comparative prototype for detecting suspicious activity in host-origin graphs. Audit events will be converted into directed graphs, in which processes, files, and sockets are represented as nodes, whilst interactions such as reads, writes, executions, and connections are represented as edges. Unlike the approach of assessing each event in isolation, the graph model can identify a sequence of activities that are anomalous in their overall context by analyzing the relationships between entities. This approach is of particular significance for Advanced Persistent Threats (APTs), as such attacks may unfold slowly and utilize legitimate tools, trusted processes, or seemingly normal file operations.</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planned prototype focuses on FLASH and MAGIC, as they represent two complementary strategies. FLASH provides semantic information via filenames and paths, adds temporal information, and employs a GraphSAGE-style architecture to aggregate neighborhood context [1]; MAGIC, on the other hand, utilizes a masked autoencoder based on a graph attention mechanism, trained to reconstruct hidden node attributes, thereby identifying anomalies through reconstruction or representation differences [2].The comparison does not assume that a more complex method is necessarily superior. Both methods will be evaluated using the same database versions, preprocessing rules, data partitioning, and reporting workflows.</w:t>
      </w: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tl w:val="0"/>
        </w:rPr>
        <w:t xml:space="preserve">1.2 Background and Problem Definition</w:t>
      </w:r>
    </w:p>
    <w:p w:rsidR="00000000" w:rsidDel="00000000" w:rsidP="00000000" w:rsidRDefault="00000000" w:rsidRPr="00000000" w14:paraId="0000003F">
      <w:pPr>
        <w:rPr/>
      </w:pPr>
      <w:r w:rsidDel="00000000" w:rsidR="00000000" w:rsidRPr="00000000">
        <w:rPr>
          <w:rtl w:val="0"/>
        </w:rPr>
        <w:t xml:space="preserve">Traditional signature-based intrusion detection performs well when known malicious patterns are present, but may fail to detect novel or mutated attacks. Anomaly detection is capable of identifying deviations from learnt normal behaviour; however, legitimate changes may also be flagged as anomalies, leading to false positives. Source-based intrusion detection systems address some of these issues by preserving causal structures: analysts can not only view alert scores but also examine the associated processes, files and connections. Graph neural networks (GNNs) are attractive because they can learn from both node attributes and graph relationships.</w:t>
      </w:r>
    </w:p>
    <w:p w:rsidR="00000000" w:rsidDel="00000000" w:rsidP="00000000" w:rsidRDefault="00000000" w:rsidRPr="00000000" w14:paraId="00000040">
      <w:pPr>
        <w:rPr/>
      </w:pPr>
      <w:r w:rsidDel="00000000" w:rsidR="00000000" w:rsidRPr="00000000">
        <w:rPr>
          <w:rtl w:val="0"/>
        </w:rPr>
        <w:t xml:space="preserve">However, high-precision results published in the literature are insufficient to demonstrate their practical feasibility. Datasets from end-user devices may contain synthetic or repetitive background behavior, incomplete labels, noise in data collection, or only a small number of attack scenarios [3]. Comparisons of modern source-based intrusion detection systems have also revealed that inconsistent preprocessing and evaluation choices may amplify differences between models, whilst simpler baseline methods may still prove competitive [4]. Consequently, the design challenge lies in formulating a fair and transparent evaluation scheme to distinguish model capabilities from dataset or experimental biases.</w:t>
      </w:r>
    </w:p>
    <w:p w:rsidR="00000000" w:rsidDel="00000000" w:rsidP="00000000" w:rsidRDefault="00000000" w:rsidRPr="00000000" w14:paraId="00000041">
      <w:pPr>
        <w:widowControl w:val="1"/>
        <w:jc w:val="both"/>
        <w:rPr/>
      </w:pP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tl w:val="0"/>
        </w:rPr>
        <w:t xml:space="preserve">1.3 Project Assumptions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40" w:right="0" w:hanging="142"/>
        <w:jc w:val="left"/>
        <w:rPr/>
      </w:pPr>
      <w:r w:rsidDel="00000000" w:rsidR="00000000" w:rsidRPr="00000000">
        <w:rPr>
          <w:rtl w:val="0"/>
        </w:rPr>
        <w:t xml:space="preserve">The selected benchmark dataset will contain sufficient timestamps, entity relationships and labels to construct and evaluate a traceability graph.</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40" w:right="0" w:hanging="142"/>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shared preprocessing and evaluation procedure can be applied to both FLASH and MAGIC despite their different learning strategies.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40" w:right="0" w:hanging="142"/>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Simplified student implementations will preserve the central design idea of each model without reproducing every optimisation in the original systems.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40" w:right="0" w:hanging="142"/>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available MacBook Pro M4 Pro can execute reduced experiments when consistent sampling or graph windows are used.</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142"/>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Results will describe performance under the selected benchmark conditions and will not be treated as evidence of production readiness.</w:t>
      </w:r>
    </w:p>
    <w:p w:rsidR="00000000" w:rsidDel="00000000" w:rsidP="00000000" w:rsidRDefault="00000000" w:rsidRPr="00000000" w14:paraId="00000048">
      <w:pPr>
        <w:pStyle w:val="Heading2"/>
        <w:rPr/>
      </w:pPr>
      <w:r w:rsidDel="00000000" w:rsidR="00000000" w:rsidRPr="00000000">
        <w:rPr>
          <w:rtl w:val="0"/>
        </w:rPr>
        <w:t xml:space="preserve">1.4 Project Objectives and Research Question</w:t>
      </w:r>
    </w:p>
    <w:p w:rsidR="00000000" w:rsidDel="00000000" w:rsidP="00000000" w:rsidRDefault="00000000" w:rsidRPr="00000000" w14:paraId="00000049">
      <w:pPr>
        <w:widowControl w:val="1"/>
        <w:jc w:val="both"/>
        <w:rPr/>
      </w:pPr>
      <w:r w:rsidDel="00000000" w:rsidR="00000000" w:rsidRPr="00000000">
        <w:rPr>
          <w:rtl w:val="0"/>
        </w:rPr>
        <w:t xml:space="preserve">The main objective of this project is to design and implement a repeatable comparison of FLASH and MAGIC in the context of source-tracing-based intrusion detection. The project will convert the literature content into a feasible student prototype while retaining the core ideas of each method. Specific goals include: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40" w:right="0" w:hanging="142"/>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construct a documented provenance-graph pipeline with consistent entity, edge and time representations;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40" w:right="0" w:hanging="142"/>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 simplified but recognisable FLASH and MAGIC workflows in one software environment;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40" w:right="0" w:hanging="142"/>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measure detection effectiveness using metrics suitable for highly imbalanced security data;</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40" w:right="0" w:hanging="142"/>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compare training time, inference time and memory demand alongside predictive performance;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40" w:right="0" w:hanging="142"/>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produce alert evidence that a human analyst can inspect rather than triggering an automatic response; and</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142"/>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record limitations, assumptions and implementation differences so that results are not presented as production evidence.</w:t>
      </w:r>
    </w:p>
    <w:p w:rsidR="00000000" w:rsidDel="00000000" w:rsidP="00000000" w:rsidRDefault="00000000" w:rsidRPr="00000000" w14:paraId="00000050">
      <w:pPr>
        <w:pStyle w:val="Heading2"/>
        <w:rPr/>
      </w:pPr>
      <w:r w:rsidDel="00000000" w:rsidR="00000000" w:rsidRPr="00000000">
        <w:rPr>
          <w:rtl w:val="0"/>
        </w:rPr>
        <w:t xml:space="preserve">Research Question</w:t>
      </w:r>
    </w:p>
    <w:p w:rsidR="00000000" w:rsidDel="00000000" w:rsidP="00000000" w:rsidRDefault="00000000" w:rsidRPr="00000000" w14:paraId="00000051">
      <w:pPr>
        <w:widowControl w:val="1"/>
        <w:jc w:val="both"/>
        <w:rPr/>
      </w:pPr>
      <w:r w:rsidDel="00000000" w:rsidR="00000000" w:rsidRPr="00000000">
        <w:rPr>
          <w:rtl w:val="0"/>
        </w:rPr>
        <w:t xml:space="preserve">RQ1. Under a common provenance dataset, data split and evaluation protocol, how effectively do simplified implementations of FLASH and MAGIC distinguish malicious activity from benign system behaviour?</w:t>
      </w:r>
    </w:p>
    <w:p w:rsidR="00000000" w:rsidDel="00000000" w:rsidP="00000000" w:rsidRDefault="00000000" w:rsidRPr="00000000" w14:paraId="00000052">
      <w:pPr>
        <w:pStyle w:val="Heading2"/>
        <w:rPr/>
      </w:pPr>
      <w:r w:rsidDel="00000000" w:rsidR="00000000" w:rsidRPr="00000000">
        <w:rPr>
          <w:rtl w:val="0"/>
        </w:rPr>
        <w:t xml:space="preserve">1.5 Scope</w:t>
      </w:r>
    </w:p>
    <w:tbl>
      <w:tblPr>
        <w:tblStyle w:val="Table2"/>
        <w:tblW w:w="9922.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961"/>
        <w:gridCol w:w="4961"/>
        <w:tblGridChange w:id="0">
          <w:tblGrid>
            <w:gridCol w:w="4961"/>
            <w:gridCol w:w="4961"/>
          </w:tblGrid>
        </w:tblGridChange>
      </w:tblGrid>
      <w:tr>
        <w:trPr>
          <w:cantSplit w:val="0"/>
          <w:tblHeader w:val="0"/>
        </w:trPr>
        <w:tc>
          <w:tcPr>
            <w:shd w:fill="303b44" w:val="clear"/>
            <w:tcMar>
              <w:top w:w="32.0" w:type="dxa"/>
              <w:bottom w:w="32.0" w:type="dxa"/>
            </w:tcMar>
            <w:vAlign w:val="center"/>
          </w:tcPr>
          <w:p w:rsidR="00000000" w:rsidDel="00000000" w:rsidP="00000000" w:rsidRDefault="00000000" w:rsidRPr="00000000" w14:paraId="00000053">
            <w:pPr>
              <w:rPr/>
            </w:pPr>
            <w:r w:rsidDel="00000000" w:rsidR="00000000" w:rsidRPr="00000000">
              <w:rPr>
                <w:rFonts w:ascii="Arial" w:cs="Arial" w:eastAsia="Arial" w:hAnsi="Arial"/>
                <w:b w:val="1"/>
                <w:bCs w:val="1"/>
                <w:color w:val="ffffff"/>
                <w:sz w:val="18"/>
                <w:szCs w:val="18"/>
                <w:rtl w:val="0"/>
              </w:rPr>
              <w:t xml:space="preserve">In scope</w:t>
            </w:r>
            <w:r w:rsidDel="00000000" w:rsidR="00000000" w:rsidRPr="00000000">
              <w:rPr>
                <w:rtl w:val="0"/>
              </w:rPr>
            </w:r>
          </w:p>
        </w:tc>
        <w:tc>
          <w:tcPr>
            <w:shd w:fill="303b44" w:val="clear"/>
            <w:tcMar>
              <w:top w:w="32.0" w:type="dxa"/>
              <w:bottom w:w="32.0" w:type="dxa"/>
            </w:tcMar>
            <w:vAlign w:val="center"/>
          </w:tcPr>
          <w:p w:rsidR="00000000" w:rsidDel="00000000" w:rsidP="00000000" w:rsidRDefault="00000000" w:rsidRPr="00000000" w14:paraId="00000054">
            <w:pPr>
              <w:rPr/>
            </w:pPr>
            <w:r w:rsidDel="00000000" w:rsidR="00000000" w:rsidRPr="00000000">
              <w:rPr>
                <w:rFonts w:ascii="Arial" w:cs="Arial" w:eastAsia="Arial" w:hAnsi="Arial"/>
                <w:b w:val="1"/>
                <w:bCs w:val="1"/>
                <w:color w:val="ffffff"/>
                <w:sz w:val="18"/>
                <w:szCs w:val="18"/>
                <w:rtl w:val="0"/>
              </w:rPr>
              <w:t xml:space="preserve">Out of scope</w:t>
            </w:r>
            <w:r w:rsidDel="00000000" w:rsidR="00000000" w:rsidRPr="00000000">
              <w:rPr>
                <w:rtl w:val="0"/>
              </w:rPr>
            </w:r>
          </w:p>
        </w:tc>
      </w:tr>
      <w:tr>
        <w:trPr>
          <w:cantSplit w:val="0"/>
          <w:tblHeader w:val="0"/>
        </w:trPr>
        <w:tc>
          <w:tcPr>
            <w:tcMar>
              <w:top w:w="32.0" w:type="dxa"/>
              <w:bottom w:w="32.0" w:type="dxa"/>
            </w:tcMar>
            <w:vAlign w:val="center"/>
          </w:tcPr>
          <w:p w:rsidR="00000000" w:rsidDel="00000000" w:rsidP="00000000" w:rsidRDefault="00000000" w:rsidRPr="00000000" w14:paraId="00000055">
            <w:pPr>
              <w:spacing w:after="0" w:line="206" w:lineRule="auto"/>
              <w:rPr/>
            </w:pPr>
            <w:r w:rsidDel="00000000" w:rsidR="00000000" w:rsidRPr="00000000">
              <w:rPr>
                <w:rFonts w:ascii="Arial" w:cs="Arial" w:eastAsia="Arial" w:hAnsi="Arial"/>
                <w:sz w:val="18"/>
                <w:szCs w:val="18"/>
                <w:rtl w:val="0"/>
              </w:rPr>
              <w:t xml:space="preserve">Offline processing of an established provenance-security dataset.</w:t>
            </w:r>
            <w:r w:rsidDel="00000000" w:rsidR="00000000" w:rsidRPr="00000000">
              <w:rPr>
                <w:rtl w:val="0"/>
              </w:rPr>
            </w:r>
          </w:p>
        </w:tc>
        <w:tc>
          <w:tcPr>
            <w:tcMar>
              <w:top w:w="32.0" w:type="dxa"/>
              <w:bottom w:w="32.0" w:type="dxa"/>
            </w:tcMar>
            <w:vAlign w:val="center"/>
          </w:tcPr>
          <w:p w:rsidR="00000000" w:rsidDel="00000000" w:rsidP="00000000" w:rsidRDefault="00000000" w:rsidRPr="00000000" w14:paraId="00000056">
            <w:pPr>
              <w:spacing w:after="0" w:line="206" w:lineRule="auto"/>
              <w:rPr/>
            </w:pPr>
            <w:r w:rsidDel="00000000" w:rsidR="00000000" w:rsidRPr="00000000">
              <w:rPr>
                <w:rFonts w:ascii="Arial" w:cs="Arial" w:eastAsia="Arial" w:hAnsi="Arial"/>
                <w:sz w:val="18"/>
                <w:szCs w:val="18"/>
                <w:rtl w:val="0"/>
              </w:rPr>
              <w:t xml:space="preserve">Deployment on a live organisational network.</w:t>
            </w:r>
            <w:r w:rsidDel="00000000" w:rsidR="00000000" w:rsidRPr="00000000">
              <w:rPr>
                <w:rtl w:val="0"/>
              </w:rPr>
            </w:r>
          </w:p>
        </w:tc>
      </w:tr>
      <w:tr>
        <w:trPr>
          <w:cantSplit w:val="0"/>
          <w:tblHeader w:val="0"/>
        </w:trPr>
        <w:tc>
          <w:tcPr>
            <w:shd w:fill="f2f4f5" w:val="clear"/>
            <w:tcMar>
              <w:top w:w="32.0" w:type="dxa"/>
              <w:bottom w:w="32.0" w:type="dxa"/>
            </w:tcMar>
            <w:vAlign w:val="center"/>
          </w:tcPr>
          <w:p w:rsidR="00000000" w:rsidDel="00000000" w:rsidP="00000000" w:rsidRDefault="00000000" w:rsidRPr="00000000" w14:paraId="00000057">
            <w:pPr>
              <w:spacing w:after="0" w:line="206" w:lineRule="auto"/>
              <w:rPr/>
            </w:pPr>
            <w:r w:rsidDel="00000000" w:rsidR="00000000" w:rsidRPr="00000000">
              <w:rPr>
                <w:rFonts w:ascii="Arial" w:cs="Arial" w:eastAsia="Arial" w:hAnsi="Arial"/>
                <w:sz w:val="18"/>
                <w:szCs w:val="18"/>
                <w:rtl w:val="0"/>
              </w:rPr>
              <w:t xml:space="preserve">A shared preprocessing and graph-construction pipeline.</w:t>
            </w:r>
            <w:r w:rsidDel="00000000" w:rsidR="00000000" w:rsidRPr="00000000">
              <w:rPr>
                <w:rtl w:val="0"/>
              </w:rPr>
            </w:r>
          </w:p>
        </w:tc>
        <w:tc>
          <w:tcPr>
            <w:shd w:fill="f2f4f5" w:val="clear"/>
            <w:tcMar>
              <w:top w:w="32.0" w:type="dxa"/>
              <w:bottom w:w="32.0" w:type="dxa"/>
            </w:tcMar>
            <w:vAlign w:val="center"/>
          </w:tcPr>
          <w:p w:rsidR="00000000" w:rsidDel="00000000" w:rsidP="00000000" w:rsidRDefault="00000000" w:rsidRPr="00000000" w14:paraId="00000058">
            <w:pPr>
              <w:spacing w:after="0" w:line="206" w:lineRule="auto"/>
              <w:rPr/>
            </w:pPr>
            <w:r w:rsidDel="00000000" w:rsidR="00000000" w:rsidRPr="00000000">
              <w:rPr>
                <w:rFonts w:ascii="Arial" w:cs="Arial" w:eastAsia="Arial" w:hAnsi="Arial"/>
                <w:sz w:val="18"/>
                <w:szCs w:val="18"/>
                <w:rtl w:val="0"/>
              </w:rPr>
              <w:t xml:space="preserve">Claims that the prototype can prevent every attack.</w:t>
            </w:r>
            <w:r w:rsidDel="00000000" w:rsidR="00000000" w:rsidRPr="00000000">
              <w:rPr>
                <w:rtl w:val="0"/>
              </w:rPr>
            </w:r>
          </w:p>
        </w:tc>
      </w:tr>
      <w:tr>
        <w:trPr>
          <w:cantSplit w:val="0"/>
          <w:tblHeader w:val="0"/>
        </w:trPr>
        <w:tc>
          <w:tcPr>
            <w:tcMar>
              <w:top w:w="32.0" w:type="dxa"/>
              <w:bottom w:w="32.0" w:type="dxa"/>
            </w:tcMar>
            <w:vAlign w:val="center"/>
          </w:tcPr>
          <w:p w:rsidR="00000000" w:rsidDel="00000000" w:rsidP="00000000" w:rsidRDefault="00000000" w:rsidRPr="00000000" w14:paraId="00000059">
            <w:pPr>
              <w:spacing w:after="0" w:line="206" w:lineRule="auto"/>
              <w:rPr/>
            </w:pPr>
            <w:r w:rsidDel="00000000" w:rsidR="00000000" w:rsidRPr="00000000">
              <w:rPr>
                <w:rFonts w:ascii="Arial" w:cs="Arial" w:eastAsia="Arial" w:hAnsi="Arial"/>
                <w:sz w:val="18"/>
                <w:szCs w:val="18"/>
                <w:rtl w:val="0"/>
              </w:rPr>
              <w:t xml:space="preserve">Simplified FLASH and MAGIC implementations.</w:t>
            </w:r>
            <w:r w:rsidDel="00000000" w:rsidR="00000000" w:rsidRPr="00000000">
              <w:rPr>
                <w:rtl w:val="0"/>
              </w:rPr>
            </w:r>
          </w:p>
        </w:tc>
        <w:tc>
          <w:tcPr>
            <w:tcMar>
              <w:top w:w="32.0" w:type="dxa"/>
              <w:bottom w:w="32.0" w:type="dxa"/>
            </w:tcMar>
            <w:vAlign w:val="center"/>
          </w:tcPr>
          <w:p w:rsidR="00000000" w:rsidDel="00000000" w:rsidP="00000000" w:rsidRDefault="00000000" w:rsidRPr="00000000" w14:paraId="0000005A">
            <w:pPr>
              <w:spacing w:after="0" w:line="206" w:lineRule="auto"/>
              <w:rPr/>
            </w:pPr>
            <w:r w:rsidDel="00000000" w:rsidR="00000000" w:rsidRPr="00000000">
              <w:rPr>
                <w:rFonts w:ascii="Arial" w:cs="Arial" w:eastAsia="Arial" w:hAnsi="Arial"/>
                <w:sz w:val="18"/>
                <w:szCs w:val="18"/>
                <w:rtl w:val="0"/>
              </w:rPr>
              <w:t xml:space="preserve">Exact reproduction of every optimisation in the original codebases.</w:t>
            </w:r>
            <w:r w:rsidDel="00000000" w:rsidR="00000000" w:rsidRPr="00000000">
              <w:rPr>
                <w:rtl w:val="0"/>
              </w:rPr>
            </w:r>
          </w:p>
        </w:tc>
      </w:tr>
      <w:tr>
        <w:trPr>
          <w:cantSplit w:val="0"/>
          <w:tblHeader w:val="0"/>
        </w:trPr>
        <w:tc>
          <w:tcPr>
            <w:shd w:fill="f2f4f5" w:val="clear"/>
            <w:tcMar>
              <w:top w:w="32.0" w:type="dxa"/>
              <w:bottom w:w="32.0" w:type="dxa"/>
            </w:tcMar>
            <w:vAlign w:val="center"/>
          </w:tcPr>
          <w:p w:rsidR="00000000" w:rsidDel="00000000" w:rsidP="00000000" w:rsidRDefault="00000000" w:rsidRPr="00000000" w14:paraId="0000005B">
            <w:pPr>
              <w:spacing w:after="0" w:line="206" w:lineRule="auto"/>
              <w:rPr/>
            </w:pPr>
            <w:r w:rsidDel="00000000" w:rsidR="00000000" w:rsidRPr="00000000">
              <w:rPr>
                <w:rFonts w:ascii="Arial" w:cs="Arial" w:eastAsia="Arial" w:hAnsi="Arial"/>
                <w:sz w:val="18"/>
                <w:szCs w:val="18"/>
                <w:rtl w:val="0"/>
              </w:rPr>
              <w:t xml:space="preserve">Binary benign/malicious or anomaly-score evaluation.</w:t>
            </w:r>
            <w:r w:rsidDel="00000000" w:rsidR="00000000" w:rsidRPr="00000000">
              <w:rPr>
                <w:rtl w:val="0"/>
              </w:rPr>
            </w:r>
          </w:p>
        </w:tc>
        <w:tc>
          <w:tcPr>
            <w:shd w:fill="f2f4f5" w:val="clear"/>
            <w:tcMar>
              <w:top w:w="32.0" w:type="dxa"/>
              <w:bottom w:w="32.0" w:type="dxa"/>
            </w:tcMar>
            <w:vAlign w:val="center"/>
          </w:tcPr>
          <w:p w:rsidR="00000000" w:rsidDel="00000000" w:rsidP="00000000" w:rsidRDefault="00000000" w:rsidRPr="00000000" w14:paraId="0000005C">
            <w:pPr>
              <w:spacing w:after="0" w:line="206" w:lineRule="auto"/>
              <w:rPr/>
            </w:pPr>
            <w:r w:rsidDel="00000000" w:rsidR="00000000" w:rsidRPr="00000000">
              <w:rPr>
                <w:rFonts w:ascii="Arial" w:cs="Arial" w:eastAsia="Arial" w:hAnsi="Arial"/>
                <w:sz w:val="18"/>
                <w:szCs w:val="18"/>
                <w:rtl w:val="0"/>
              </w:rPr>
              <w:t xml:space="preserve">Automated blocking, isolation or deletion of resources.</w:t>
            </w:r>
            <w:r w:rsidDel="00000000" w:rsidR="00000000" w:rsidRPr="00000000">
              <w:rPr>
                <w:rtl w:val="0"/>
              </w:rPr>
            </w:r>
          </w:p>
        </w:tc>
      </w:tr>
      <w:tr>
        <w:trPr>
          <w:cantSplit w:val="0"/>
          <w:tblHeader w:val="0"/>
        </w:trPr>
        <w:tc>
          <w:tcPr>
            <w:tcMar>
              <w:top w:w="32.0" w:type="dxa"/>
              <w:bottom w:w="32.0" w:type="dxa"/>
            </w:tcMar>
            <w:vAlign w:val="center"/>
          </w:tcPr>
          <w:p w:rsidR="00000000" w:rsidDel="00000000" w:rsidP="00000000" w:rsidRDefault="00000000" w:rsidRPr="00000000" w14:paraId="0000005D">
            <w:pPr>
              <w:spacing w:after="0" w:line="206" w:lineRule="auto"/>
              <w:rPr/>
            </w:pPr>
            <w:r w:rsidDel="00000000" w:rsidR="00000000" w:rsidRPr="00000000">
              <w:rPr>
                <w:rFonts w:ascii="Arial" w:cs="Arial" w:eastAsia="Arial" w:hAnsi="Arial"/>
                <w:sz w:val="18"/>
                <w:szCs w:val="18"/>
                <w:rtl w:val="0"/>
              </w:rPr>
              <w:t xml:space="preserve">Precision, recall, F1, PR-AUC, ROC-AUC, false-positive rate, time and memory.</w:t>
            </w:r>
            <w:r w:rsidDel="00000000" w:rsidR="00000000" w:rsidRPr="00000000">
              <w:rPr>
                <w:rtl w:val="0"/>
              </w:rPr>
            </w:r>
          </w:p>
        </w:tc>
        <w:tc>
          <w:tcPr>
            <w:tcMar>
              <w:top w:w="32.0" w:type="dxa"/>
              <w:bottom w:w="32.0" w:type="dxa"/>
            </w:tcMar>
            <w:vAlign w:val="center"/>
          </w:tcPr>
          <w:p w:rsidR="00000000" w:rsidDel="00000000" w:rsidP="00000000" w:rsidRDefault="00000000" w:rsidRPr="00000000" w14:paraId="0000005E">
            <w:pPr>
              <w:spacing w:after="0" w:line="206" w:lineRule="auto"/>
              <w:rPr/>
            </w:pPr>
            <w:r w:rsidDel="00000000" w:rsidR="00000000" w:rsidRPr="00000000">
              <w:rPr>
                <w:rFonts w:ascii="Arial" w:cs="Arial" w:eastAsia="Arial" w:hAnsi="Arial"/>
                <w:sz w:val="18"/>
                <w:szCs w:val="18"/>
                <w:rtl w:val="0"/>
              </w:rPr>
              <w:t xml:space="preserve">Collection of private employee or production audit logs.</w:t>
            </w:r>
            <w:r w:rsidDel="00000000" w:rsidR="00000000" w:rsidRPr="00000000">
              <w:rPr>
                <w:rtl w:val="0"/>
              </w:rPr>
            </w:r>
          </w:p>
        </w:tc>
      </w:tr>
      <w:tr>
        <w:trPr>
          <w:cantSplit w:val="0"/>
          <w:tblHeader w:val="0"/>
        </w:trPr>
        <w:tc>
          <w:tcPr>
            <w:shd w:fill="f2f4f5" w:val="clear"/>
            <w:tcMar>
              <w:top w:w="32.0" w:type="dxa"/>
              <w:bottom w:w="32.0" w:type="dxa"/>
            </w:tcMar>
            <w:vAlign w:val="center"/>
          </w:tcPr>
          <w:p w:rsidR="00000000" w:rsidDel="00000000" w:rsidP="00000000" w:rsidRDefault="00000000" w:rsidRPr="00000000" w14:paraId="0000005F">
            <w:pPr>
              <w:spacing w:after="0" w:line="206" w:lineRule="auto"/>
              <w:rPr/>
            </w:pPr>
            <w:r w:rsidDel="00000000" w:rsidR="00000000" w:rsidRPr="00000000">
              <w:rPr>
                <w:rFonts w:ascii="Arial" w:cs="Arial" w:eastAsia="Arial" w:hAnsi="Arial"/>
                <w:sz w:val="18"/>
                <w:szCs w:val="18"/>
                <w:rtl w:val="0"/>
              </w:rPr>
              <w:t xml:space="preserve">A small dashboard or report showing alerts and related entities.</w:t>
            </w:r>
            <w:r w:rsidDel="00000000" w:rsidR="00000000" w:rsidRPr="00000000">
              <w:rPr>
                <w:rtl w:val="0"/>
              </w:rPr>
            </w:r>
          </w:p>
        </w:tc>
        <w:tc>
          <w:tcPr>
            <w:shd w:fill="f2f4f5" w:val="clear"/>
            <w:tcMar>
              <w:top w:w="32.0" w:type="dxa"/>
              <w:bottom w:w="32.0" w:type="dxa"/>
            </w:tcMar>
            <w:vAlign w:val="center"/>
          </w:tcPr>
          <w:p w:rsidR="00000000" w:rsidDel="00000000" w:rsidP="00000000" w:rsidRDefault="00000000" w:rsidRPr="00000000" w14:paraId="00000060">
            <w:pPr>
              <w:spacing w:after="0" w:line="206" w:lineRule="auto"/>
              <w:rPr/>
            </w:pPr>
            <w:r w:rsidDel="00000000" w:rsidR="00000000" w:rsidRPr="00000000">
              <w:rPr>
                <w:rFonts w:ascii="Arial" w:cs="Arial" w:eastAsia="Arial" w:hAnsi="Arial"/>
                <w:sz w:val="18"/>
                <w:szCs w:val="18"/>
                <w:rtl w:val="0"/>
              </w:rPr>
              <w:t xml:space="preserve">Commercial integration with a SIEM or endpoint agent.</w:t>
            </w:r>
            <w:r w:rsidDel="00000000" w:rsidR="00000000" w:rsidRPr="00000000">
              <w:rPr>
                <w:rtl w:val="0"/>
              </w:rPr>
            </w:r>
          </w:p>
        </w:tc>
      </w:tr>
    </w:tbl>
    <w:p w:rsidR="00000000" w:rsidDel="00000000" w:rsidP="00000000" w:rsidRDefault="00000000" w:rsidRPr="00000000" w14:paraId="00000061">
      <w:pPr>
        <w:spacing w:after="0" w:line="108" w:lineRule="auto"/>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Table 1. Project scope and exclusions.</w:t>
      </w:r>
    </w:p>
    <w:p w:rsidR="00000000" w:rsidDel="00000000" w:rsidP="00000000" w:rsidRDefault="00000000" w:rsidRPr="00000000" w14:paraId="00000063">
      <w:pPr>
        <w:widowControl w:val="1"/>
        <w:jc w:val="both"/>
        <w:rPr/>
      </w:pPr>
      <w:r w:rsidDel="00000000" w:rsidR="00000000" w:rsidRPr="00000000">
        <w:rPr>
          <w:rtl w:val="0"/>
        </w:rPr>
        <w:t xml:space="preserve">The scope of this study deliberately prioritizes verifiable experiments rather than covering a wide range of functionalities. If time or hardware resources are limited, the research team will reduce the size of the graph samples while maintaining the comparison scheme unchanged, and clearly report this reduction.</w:t>
      </w:r>
    </w:p>
    <w:p w:rsidR="00000000" w:rsidDel="00000000" w:rsidP="00000000" w:rsidRDefault="00000000" w:rsidRPr="00000000" w14:paraId="00000064">
      <w:pPr>
        <w:pStyle w:val="Heading1"/>
        <w:rPr/>
      </w:pPr>
      <w:r w:rsidDel="00000000" w:rsidR="00000000" w:rsidRPr="00000000">
        <w:rPr>
          <w:rtl w:val="0"/>
        </w:rPr>
        <w:t xml:space="preserve">2 Design Concept</w:t>
      </w:r>
    </w:p>
    <w:p w:rsidR="00000000" w:rsidDel="00000000" w:rsidP="00000000" w:rsidRDefault="00000000" w:rsidRPr="00000000" w14:paraId="00000065">
      <w:pPr>
        <w:pStyle w:val="Heading2"/>
        <w:rPr/>
      </w:pPr>
      <w:r w:rsidDel="00000000" w:rsidR="00000000" w:rsidRPr="00000000">
        <w:rPr>
          <w:rtl w:val="0"/>
        </w:rPr>
        <w:t xml:space="preserve">2.1 Preliminary Design</w:t>
      </w:r>
    </w:p>
    <w:p w:rsidR="00000000" w:rsidDel="00000000" w:rsidP="00000000" w:rsidRDefault="00000000" w:rsidRPr="00000000" w14:paraId="00000066">
      <w:pPr>
        <w:widowControl w:val="1"/>
        <w:jc w:val="both"/>
        <w:rPr/>
      </w:pPr>
      <w:r w:rsidDel="00000000" w:rsidR="00000000" w:rsidRPr="00000000">
        <w:rPr>
          <w:rtl w:val="0"/>
        </w:rPr>
        <w:t xml:space="preserve">The proposed system contains five stages. First, auditing and provenance records are validated and normalised. Secondly, entities and events are converted into a directed temporal graph. Thirdly, the same graph partitions are supplied to the two model pipelines. Then in stage 4, model outputs are converted into node-level or event-level anomaly scores and evaluated against available ground truth. Finally in the fifth stage, high-risk results are displayed with contextual evidence for human review. Keeping preprocessing and evaluation shared reduces the chance that one model benefits from different data handling.</w:t>
      </w:r>
    </w:p>
    <w:tbl>
      <w:tblPr>
        <w:tblStyle w:val="Table3"/>
        <w:tblW w:w="992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984"/>
        <w:gridCol w:w="1984"/>
        <w:gridCol w:w="1984"/>
        <w:gridCol w:w="1984"/>
        <w:gridCol w:w="1984"/>
        <w:tblGridChange w:id="0">
          <w:tblGrid>
            <w:gridCol w:w="1984"/>
            <w:gridCol w:w="1984"/>
            <w:gridCol w:w="1984"/>
            <w:gridCol w:w="1984"/>
            <w:gridCol w:w="1984"/>
          </w:tblGrid>
        </w:tblGridChange>
      </w:tblGrid>
      <w:tr>
        <w:trPr>
          <w:cantSplit w:val="0"/>
          <w:tblHeader w:val="0"/>
        </w:trPr>
        <w:tc>
          <w:tcPr>
            <w:shd w:fill="303b44" w:val="clear"/>
            <w:tcMar>
              <w:top w:w="32.0" w:type="dxa"/>
              <w:bottom w:w="32.0" w:type="dxa"/>
            </w:tcMar>
            <w:vAlign w:val="cente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18"/>
                <w:szCs w:val="18"/>
                <w:rtl w:val="0"/>
              </w:rPr>
              <w:t xml:space="preserve">Stage 1</w:t>
            </w:r>
            <w:r w:rsidDel="00000000" w:rsidR="00000000" w:rsidRPr="00000000">
              <w:rPr>
                <w:rtl w:val="0"/>
              </w:rPr>
            </w:r>
          </w:p>
        </w:tc>
        <w:tc>
          <w:tcPr>
            <w:shd w:fill="303b44" w:val="clear"/>
            <w:tcMar>
              <w:top w:w="32.0" w:type="dxa"/>
              <w:bottom w:w="32.0" w:type="dxa"/>
            </w:tcMar>
            <w:vAlign w:val="cente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18"/>
                <w:szCs w:val="18"/>
                <w:rtl w:val="0"/>
              </w:rPr>
              <w:t xml:space="preserve">Stage 2</w:t>
            </w:r>
            <w:r w:rsidDel="00000000" w:rsidR="00000000" w:rsidRPr="00000000">
              <w:rPr>
                <w:rtl w:val="0"/>
              </w:rPr>
            </w:r>
          </w:p>
        </w:tc>
        <w:tc>
          <w:tcPr>
            <w:shd w:fill="303b44" w:val="clear"/>
            <w:tcMar>
              <w:top w:w="32.0" w:type="dxa"/>
              <w:bottom w:w="32.0" w:type="dxa"/>
            </w:tcMar>
            <w:vAlign w:val="cente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18"/>
                <w:szCs w:val="18"/>
                <w:rtl w:val="0"/>
              </w:rPr>
              <w:t xml:space="preserve">Stage 3</w:t>
            </w:r>
            <w:r w:rsidDel="00000000" w:rsidR="00000000" w:rsidRPr="00000000">
              <w:rPr>
                <w:rtl w:val="0"/>
              </w:rPr>
            </w:r>
          </w:p>
        </w:tc>
        <w:tc>
          <w:tcPr>
            <w:shd w:fill="303b44" w:val="clear"/>
            <w:tcMar>
              <w:top w:w="32.0" w:type="dxa"/>
              <w:bottom w:w="32.0" w:type="dxa"/>
            </w:tcMar>
            <w:vAlign w:val="cente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18"/>
                <w:szCs w:val="18"/>
                <w:rtl w:val="0"/>
              </w:rPr>
              <w:t xml:space="preserve">Stage 4</w:t>
            </w:r>
            <w:r w:rsidDel="00000000" w:rsidR="00000000" w:rsidRPr="00000000">
              <w:rPr>
                <w:rtl w:val="0"/>
              </w:rPr>
            </w:r>
          </w:p>
        </w:tc>
        <w:tc>
          <w:tcPr>
            <w:shd w:fill="303b44" w:val="clear"/>
            <w:tcMar>
              <w:top w:w="32.0" w:type="dxa"/>
              <w:bottom w:w="32.0" w:type="dxa"/>
            </w:tcMar>
            <w:vAlign w:val="center"/>
          </w:tcPr>
          <w:p w:rsidR="00000000" w:rsidDel="00000000" w:rsidP="00000000" w:rsidRDefault="00000000" w:rsidRPr="00000000" w14:paraId="0000006B">
            <w:pPr>
              <w:rPr/>
            </w:pPr>
            <w:r w:rsidDel="00000000" w:rsidR="00000000" w:rsidRPr="00000000">
              <w:rPr>
                <w:rFonts w:ascii="Arial" w:cs="Arial" w:eastAsia="Arial" w:hAnsi="Arial"/>
                <w:b w:val="1"/>
                <w:bCs w:val="1"/>
                <w:color w:val="ffffff"/>
                <w:sz w:val="18"/>
                <w:szCs w:val="18"/>
                <w:rtl w:val="0"/>
              </w:rPr>
              <w:t xml:space="preserve">Stage 5</w:t>
            </w:r>
            <w:r w:rsidDel="00000000" w:rsidR="00000000" w:rsidRPr="00000000">
              <w:rPr>
                <w:rtl w:val="0"/>
              </w:rPr>
            </w:r>
          </w:p>
        </w:tc>
      </w:tr>
      <w:tr>
        <w:trPr>
          <w:cantSplit w:val="0"/>
          <w:tblHeader w:val="0"/>
        </w:trPr>
        <w:tc>
          <w:tcPr>
            <w:tcMar>
              <w:top w:w="32.0" w:type="dxa"/>
              <w:bottom w:w="32.0" w:type="dxa"/>
            </w:tcMar>
            <w:vAlign w:val="center"/>
          </w:tcPr>
          <w:p w:rsidR="00000000" w:rsidDel="00000000" w:rsidP="00000000" w:rsidRDefault="00000000" w:rsidRPr="00000000" w14:paraId="0000006C">
            <w:pPr>
              <w:spacing w:after="0" w:line="206" w:lineRule="auto"/>
              <w:rPr/>
            </w:pPr>
            <w:r w:rsidDel="00000000" w:rsidR="00000000" w:rsidRPr="00000000">
              <w:rPr>
                <w:rFonts w:ascii="Arial" w:cs="Arial" w:eastAsia="Arial" w:hAnsi="Arial"/>
                <w:sz w:val="18"/>
                <w:szCs w:val="18"/>
                <w:rtl w:val="0"/>
              </w:rPr>
              <w:t xml:space="preserve">Audit events</w:t>
              <w:br w:type="textWrapping"/>
              <w:t xml:space="preserve">validation and cleaning</w:t>
            </w:r>
            <w:r w:rsidDel="00000000" w:rsidR="00000000" w:rsidRPr="00000000">
              <w:rPr>
                <w:rtl w:val="0"/>
              </w:rPr>
            </w:r>
          </w:p>
        </w:tc>
        <w:tc>
          <w:tcPr>
            <w:tcMar>
              <w:top w:w="32.0" w:type="dxa"/>
              <w:bottom w:w="32.0" w:type="dxa"/>
            </w:tcMar>
            <w:vAlign w:val="center"/>
          </w:tcPr>
          <w:p w:rsidR="00000000" w:rsidDel="00000000" w:rsidP="00000000" w:rsidRDefault="00000000" w:rsidRPr="00000000" w14:paraId="0000006D">
            <w:pPr>
              <w:spacing w:after="0" w:line="206" w:lineRule="auto"/>
              <w:rPr/>
            </w:pPr>
            <w:r w:rsidDel="00000000" w:rsidR="00000000" w:rsidRPr="00000000">
              <w:rPr>
                <w:rFonts w:ascii="Arial" w:cs="Arial" w:eastAsia="Arial" w:hAnsi="Arial"/>
                <w:sz w:val="18"/>
                <w:szCs w:val="18"/>
                <w:rtl w:val="0"/>
              </w:rPr>
              <w:t xml:space="preserve">Provenance graph</w:t>
              <w:br w:type="textWrapping"/>
              <w:t xml:space="preserve">nodes edges and time</w:t>
            </w:r>
            <w:r w:rsidDel="00000000" w:rsidR="00000000" w:rsidRPr="00000000">
              <w:rPr>
                <w:rtl w:val="0"/>
              </w:rPr>
            </w:r>
          </w:p>
        </w:tc>
        <w:tc>
          <w:tcPr>
            <w:tcMar>
              <w:top w:w="32.0" w:type="dxa"/>
              <w:bottom w:w="32.0" w:type="dxa"/>
            </w:tcMar>
            <w:vAlign w:val="center"/>
          </w:tcPr>
          <w:p w:rsidR="00000000" w:rsidDel="00000000" w:rsidP="00000000" w:rsidRDefault="00000000" w:rsidRPr="00000000" w14:paraId="0000006E">
            <w:pPr>
              <w:spacing w:after="0" w:line="206" w:lineRule="auto"/>
              <w:rPr/>
            </w:pPr>
            <w:r w:rsidDel="00000000" w:rsidR="00000000" w:rsidRPr="00000000">
              <w:rPr>
                <w:rFonts w:ascii="Arial" w:cs="Arial" w:eastAsia="Arial" w:hAnsi="Arial"/>
                <w:sz w:val="18"/>
                <w:szCs w:val="18"/>
                <w:rtl w:val="0"/>
              </w:rPr>
              <w:t xml:space="preserve">FLASH and MAGIC</w:t>
              <w:br w:type="textWrapping"/>
              <w:t xml:space="preserve">parallel pipelines</w:t>
            </w:r>
            <w:r w:rsidDel="00000000" w:rsidR="00000000" w:rsidRPr="00000000">
              <w:rPr>
                <w:rtl w:val="0"/>
              </w:rPr>
            </w:r>
          </w:p>
        </w:tc>
        <w:tc>
          <w:tcPr>
            <w:tcMar>
              <w:top w:w="32.0" w:type="dxa"/>
              <w:bottom w:w="32.0" w:type="dxa"/>
            </w:tcMar>
            <w:vAlign w:val="center"/>
          </w:tcPr>
          <w:p w:rsidR="00000000" w:rsidDel="00000000" w:rsidP="00000000" w:rsidRDefault="00000000" w:rsidRPr="00000000" w14:paraId="0000006F">
            <w:pPr>
              <w:spacing w:after="0" w:line="206" w:lineRule="auto"/>
              <w:rPr/>
            </w:pPr>
            <w:r w:rsidDel="00000000" w:rsidR="00000000" w:rsidRPr="00000000">
              <w:rPr>
                <w:rFonts w:ascii="Arial" w:cs="Arial" w:eastAsia="Arial" w:hAnsi="Arial"/>
                <w:sz w:val="18"/>
                <w:szCs w:val="18"/>
                <w:rtl w:val="0"/>
              </w:rPr>
              <w:t xml:space="preserve">Scores and metrics</w:t>
              <w:br w:type="textWrapping"/>
              <w:t xml:space="preserve">shared evaluation</w:t>
            </w:r>
            <w:r w:rsidDel="00000000" w:rsidR="00000000" w:rsidRPr="00000000">
              <w:rPr>
                <w:rtl w:val="0"/>
              </w:rPr>
            </w:r>
          </w:p>
        </w:tc>
        <w:tc>
          <w:tcPr>
            <w:tcMar>
              <w:top w:w="32.0" w:type="dxa"/>
              <w:bottom w:w="32.0" w:type="dxa"/>
            </w:tcMar>
            <w:vAlign w:val="center"/>
          </w:tcPr>
          <w:p w:rsidR="00000000" w:rsidDel="00000000" w:rsidP="00000000" w:rsidRDefault="00000000" w:rsidRPr="00000000" w14:paraId="00000070">
            <w:pPr>
              <w:spacing w:after="0" w:line="206" w:lineRule="auto"/>
              <w:rPr/>
            </w:pPr>
            <w:r w:rsidDel="00000000" w:rsidR="00000000" w:rsidRPr="00000000">
              <w:rPr>
                <w:rFonts w:ascii="Arial" w:cs="Arial" w:eastAsia="Arial" w:hAnsi="Arial"/>
                <w:sz w:val="18"/>
                <w:szCs w:val="18"/>
                <w:rtl w:val="0"/>
              </w:rPr>
              <w:t xml:space="preserve">Alert evidence</w:t>
              <w:br w:type="textWrapping"/>
              <w:t xml:space="preserve">human decision</w:t>
            </w:r>
            <w:r w:rsidDel="00000000" w:rsidR="00000000" w:rsidRPr="00000000">
              <w:rPr>
                <w:rtl w:val="0"/>
              </w:rPr>
            </w:r>
          </w:p>
        </w:tc>
      </w:tr>
    </w:tbl>
    <w:p w:rsidR="00000000" w:rsidDel="00000000" w:rsidP="00000000" w:rsidRDefault="00000000" w:rsidRPr="00000000" w14:paraId="00000071">
      <w:pPr>
        <w:spacing w:after="0" w:line="108" w:lineRule="auto"/>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Figure 1. Proposed FLASH and MAGIC comparison workflow. Source: developed by the team based on [1], [2] and [4].</w:t>
      </w:r>
    </w:p>
    <w:p w:rsidR="00000000" w:rsidDel="00000000" w:rsidP="00000000" w:rsidRDefault="00000000" w:rsidRPr="00000000" w14:paraId="00000073">
      <w:pPr>
        <w:pStyle w:val="Heading2"/>
        <w:rPr/>
      </w:pPr>
      <w:r w:rsidDel="00000000" w:rsidR="00000000" w:rsidRPr="00000000">
        <w:rPr>
          <w:rtl w:val="0"/>
        </w:rPr>
        <w:t xml:space="preserve">2.2 FLASH Design Path</w:t>
      </w:r>
    </w:p>
    <w:p w:rsidR="00000000" w:rsidDel="00000000" w:rsidP="00000000" w:rsidRDefault="00000000" w:rsidRPr="00000000" w14:paraId="00000074">
      <w:pPr>
        <w:widowControl w:val="1"/>
        <w:jc w:val="both"/>
        <w:rPr/>
      </w:pPr>
      <w:r w:rsidDel="00000000" w:rsidR="00000000" w:rsidRPr="00000000">
        <w:rPr>
          <w:rtl w:val="0"/>
        </w:rPr>
        <w:t xml:space="preserve">The FLASH path will encode entity meaning from available names, paths or types and combine this semantic representation with temporal information. Neighbourhood aggregation will then learn how each entity relates to nearby entities in the provenance graph [1]. Our implementation will attempt a GraphSAGE-style layer and a binary prediction head. Where the selected dataset will not provide meaningful text fields, entity type and categorical attributes will be encoded explicitly and the limitation will be documented. The output will be a malicious probability or anomaly score for the selected detection unit.</w:t>
      </w:r>
    </w:p>
    <w:p w:rsidR="00000000" w:rsidDel="00000000" w:rsidP="00000000" w:rsidRDefault="00000000" w:rsidRPr="00000000" w14:paraId="00000075">
      <w:pPr>
        <w:pStyle w:val="Heading2"/>
        <w:rPr/>
      </w:pPr>
      <w:r w:rsidDel="00000000" w:rsidR="00000000" w:rsidRPr="00000000">
        <w:rPr>
          <w:rtl w:val="0"/>
        </w:rPr>
        <w:t xml:space="preserve">2.3 MAGIC Design Path</w:t>
      </w:r>
    </w:p>
    <w:p w:rsidR="00000000" w:rsidDel="00000000" w:rsidP="00000000" w:rsidRDefault="00000000" w:rsidRPr="00000000" w14:paraId="00000076">
      <w:pPr>
        <w:widowControl w:val="1"/>
        <w:jc w:val="both"/>
        <w:rPr/>
      </w:pPr>
      <w:r w:rsidDel="00000000" w:rsidR="00000000" w:rsidRPr="00000000">
        <w:rPr>
          <w:rtl w:val="0"/>
        </w:rPr>
        <w:t xml:space="preserve">The MAGIC path will use self-supervised masked graph representation learning. During training, selected node attributes will be hidden and a graph attention encoder-decoder will learn to reconstruct the missing information from surrounding context [2]. Nodes or events with unusually high reconstruction differences will receive higher anomaly scores. Training will use benign data where the dataset supports that assumption; any contamination risk will be reported. A threshold chosen on validation data will convert scores into alerts without using the test set to tune the decision rule.</w:t>
      </w:r>
    </w:p>
    <w:p w:rsidR="00000000" w:rsidDel="00000000" w:rsidP="00000000" w:rsidRDefault="00000000" w:rsidRPr="00000000" w14:paraId="00000077">
      <w:pPr>
        <w:pStyle w:val="Heading2"/>
        <w:rPr/>
      </w:pPr>
      <w:r w:rsidDel="00000000" w:rsidR="00000000" w:rsidRPr="00000000">
        <w:rPr>
          <w:rtl w:val="0"/>
        </w:rPr>
        <w:t xml:space="preserve">2.4 Shared Human Review Layer</w:t>
      </w:r>
    </w:p>
    <w:p w:rsidR="00000000" w:rsidDel="00000000" w:rsidP="00000000" w:rsidRDefault="00000000" w:rsidRPr="00000000" w14:paraId="00000078">
      <w:pPr>
        <w:widowControl w:val="1"/>
        <w:jc w:val="both"/>
        <w:rPr/>
      </w:pPr>
      <w:r w:rsidDel="00000000" w:rsidR="00000000" w:rsidRPr="00000000">
        <w:rPr>
          <w:rtl w:val="0"/>
        </w:rPr>
        <w:t xml:space="preserve">Neither model will automatically block a process. Each alert will present the model name, risk score, entity type, nearby nodes, relevant event time, and available ground-truth label. This supports comparison and encourages cautious interpretation. A future implementation may visualize the local subgraph or attack path, but the minimum deliverable is a readable evidence table linked to the evaluated graph record. In an ideal situation these models would also need to have a good balance between false positives and accuracy scores.</w:t>
      </w:r>
    </w:p>
    <w:p w:rsidR="00000000" w:rsidDel="00000000" w:rsidP="00000000" w:rsidRDefault="00000000" w:rsidRPr="00000000" w14:paraId="00000079">
      <w:pPr>
        <w:pStyle w:val="Heading2"/>
        <w:rPr/>
      </w:pPr>
      <w:r w:rsidDel="00000000" w:rsidR="00000000" w:rsidRPr="00000000">
        <w:rPr>
          <w:rtl w:val="0"/>
        </w:rPr>
        <w:t xml:space="preserve">2.5 Methodology</w:t>
      </w:r>
    </w:p>
    <w:p w:rsidR="00000000" w:rsidDel="00000000" w:rsidP="00000000" w:rsidRDefault="00000000" w:rsidRPr="00000000" w14:paraId="0000007A">
      <w:pPr>
        <w:pStyle w:val="Heading3"/>
        <w:rPr/>
      </w:pPr>
      <w:r w:rsidDel="00000000" w:rsidR="00000000" w:rsidRPr="00000000">
        <w:rPr>
          <w:rtl w:val="0"/>
        </w:rPr>
        <w:t xml:space="preserve">Data Preparation and Graph Construction</w:t>
      </w:r>
    </w:p>
    <w:p w:rsidR="00000000" w:rsidDel="00000000" w:rsidP="00000000" w:rsidRDefault="00000000" w:rsidRPr="00000000" w14:paraId="0000007B">
      <w:pPr>
        <w:widowControl w:val="1"/>
        <w:jc w:val="both"/>
        <w:rPr/>
      </w:pPr>
      <w:r w:rsidDel="00000000" w:rsidR="00000000" w:rsidRPr="00000000">
        <w:rPr>
          <w:rtl w:val="0"/>
        </w:rPr>
        <w:t xml:space="preserve">One origin dataset will be selected by the team  that can be processed within the available hardware. The dataset choice is going to record its source, collection period, attack scenarios, entity types, class distribution, and known limitations. Document policy will play an important part in handling duplicate or malformed events. Nodes will represent processes, files, and network endpoints; directed edges will represent system interactions. Timestamps will be ordered and transformed consistently. Categorical fields will be encoded without using labels or upcoming test information.</w:t>
      </w:r>
    </w:p>
    <w:p w:rsidR="00000000" w:rsidDel="00000000" w:rsidP="00000000" w:rsidRDefault="00000000" w:rsidRPr="00000000" w14:paraId="0000007C">
      <w:pPr>
        <w:widowControl w:val="1"/>
        <w:jc w:val="both"/>
        <w:rPr/>
      </w:pPr>
      <w:r w:rsidDel="00000000" w:rsidR="00000000" w:rsidRPr="00000000">
        <w:rPr>
          <w:rtl w:val="0"/>
        </w:rPr>
        <w:t xml:space="preserve">Data are going to be separated into training, validation, and test partitions before model tuning. Random mixing can leak similar activity across partitions, which is a consequence of timestamps permitting a chronological split preferred. MAGIC will understand normal structure from its training partition, while FLASH will use the labels required by the simplified supervised path. Both models will be tested on the same records from the holdout. Random seeds, versions of software, and files that are already configured will be retained for repeatability.</w:t>
      </w:r>
    </w:p>
    <w:p w:rsidR="00000000" w:rsidDel="00000000" w:rsidP="00000000" w:rsidRDefault="00000000" w:rsidRPr="00000000" w14:paraId="0000007D">
      <w:pPr>
        <w:pStyle w:val="Heading3"/>
        <w:rPr/>
      </w:pPr>
      <w:r w:rsidDel="00000000" w:rsidR="00000000" w:rsidRPr="00000000">
        <w:rPr>
          <w:rtl w:val="0"/>
        </w:rPr>
        <w:t xml:space="preserve">Model Development and Controlled Comparison</w:t>
      </w:r>
    </w:p>
    <w:p w:rsidR="00000000" w:rsidDel="00000000" w:rsidP="00000000" w:rsidRDefault="00000000" w:rsidRPr="00000000" w14:paraId="0000007E">
      <w:pPr>
        <w:widowControl w:val="1"/>
        <w:jc w:val="both"/>
        <w:rPr/>
      </w:pPr>
      <w:r w:rsidDel="00000000" w:rsidR="00000000" w:rsidRPr="00000000">
        <w:rPr>
          <w:rtl w:val="0"/>
        </w:rPr>
        <w:t xml:space="preserve">A small working form will be accepted over time before scaling. Validation data will only be selected for hyperparameters. The comparison will control dataset version, partitions, features, and evaluation code. At least three seeded runs will be planned when execution time permits, with mean and variation reported. A simple non-graph baseline such as Random Forest will be retained as a reasonableness check, following evidence that complexity should be justified rather than assumed [4]. The baseline is not a third research focus; it tests whether either GNN provides a measurable benefit over ordinary features.</w:t>
      </w:r>
    </w:p>
    <w:p w:rsidR="00000000" w:rsidDel="00000000" w:rsidP="00000000" w:rsidRDefault="00000000" w:rsidRPr="00000000" w14:paraId="0000007F">
      <w:pPr>
        <w:pStyle w:val="Heading3"/>
        <w:rPr/>
      </w:pPr>
      <w:r w:rsidDel="00000000" w:rsidR="00000000" w:rsidRPr="00000000">
        <w:rPr>
          <w:rtl w:val="0"/>
        </w:rPr>
        <w:t xml:space="preserve">Evaluation Measures</w:t>
      </w:r>
    </w:p>
    <w:tbl>
      <w:tblPr>
        <w:tblStyle w:val="Table4"/>
        <w:tblW w:w="9922.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961"/>
        <w:gridCol w:w="4961"/>
        <w:tblGridChange w:id="0">
          <w:tblGrid>
            <w:gridCol w:w="4961"/>
            <w:gridCol w:w="4961"/>
          </w:tblGrid>
        </w:tblGridChange>
      </w:tblGrid>
      <w:tr>
        <w:trPr>
          <w:cantSplit w:val="0"/>
          <w:tblHeader w:val="0"/>
        </w:trPr>
        <w:tc>
          <w:tcPr>
            <w:shd w:fill="303b44" w:val="clear"/>
            <w:tcMar>
              <w:top w:w="32.0" w:type="dxa"/>
              <w:bottom w:w="32.0" w:type="dxa"/>
            </w:tcMar>
            <w:vAlign w:val="center"/>
          </w:tcPr>
          <w:p w:rsidR="00000000" w:rsidDel="00000000" w:rsidP="00000000" w:rsidRDefault="00000000" w:rsidRPr="00000000" w14:paraId="00000080">
            <w:pPr>
              <w:rPr/>
            </w:pPr>
            <w:r w:rsidDel="00000000" w:rsidR="00000000" w:rsidRPr="00000000">
              <w:rPr>
                <w:rFonts w:ascii="Arial" w:cs="Arial" w:eastAsia="Arial" w:hAnsi="Arial"/>
                <w:b w:val="1"/>
                <w:bCs w:val="1"/>
                <w:color w:val="ffffff"/>
                <w:sz w:val="18"/>
                <w:szCs w:val="18"/>
                <w:rtl w:val="0"/>
              </w:rPr>
              <w:t xml:space="preserve">Measure</w:t>
            </w:r>
            <w:r w:rsidDel="00000000" w:rsidR="00000000" w:rsidRPr="00000000">
              <w:rPr>
                <w:rtl w:val="0"/>
              </w:rPr>
            </w:r>
          </w:p>
        </w:tc>
        <w:tc>
          <w:tcPr>
            <w:shd w:fill="303b44" w:val="clear"/>
            <w:tcMar>
              <w:top w:w="32.0" w:type="dxa"/>
              <w:bottom w:w="32.0" w:type="dxa"/>
            </w:tcMar>
            <w:vAlign w:val="center"/>
          </w:tcPr>
          <w:p w:rsidR="00000000" w:rsidDel="00000000" w:rsidP="00000000" w:rsidRDefault="00000000" w:rsidRPr="00000000" w14:paraId="00000081">
            <w:pPr>
              <w:rPr/>
            </w:pPr>
            <w:r w:rsidDel="00000000" w:rsidR="00000000" w:rsidRPr="00000000">
              <w:rPr>
                <w:rFonts w:ascii="Arial" w:cs="Arial" w:eastAsia="Arial" w:hAnsi="Arial"/>
                <w:b w:val="1"/>
                <w:bCs w:val="1"/>
                <w:color w:val="ffffff"/>
                <w:sz w:val="18"/>
                <w:szCs w:val="18"/>
                <w:rtl w:val="0"/>
              </w:rPr>
              <w:t xml:space="preserve">Reason for inclusion</w:t>
            </w:r>
            <w:r w:rsidDel="00000000" w:rsidR="00000000" w:rsidRPr="00000000">
              <w:rPr>
                <w:rtl w:val="0"/>
              </w:rPr>
            </w:r>
          </w:p>
        </w:tc>
      </w:tr>
      <w:tr>
        <w:trPr>
          <w:cantSplit w:val="0"/>
          <w:tblHeader w:val="0"/>
        </w:trPr>
        <w:tc>
          <w:tcPr>
            <w:tcMar>
              <w:top w:w="32.0" w:type="dxa"/>
              <w:bottom w:w="32.0" w:type="dxa"/>
            </w:tcMar>
            <w:vAlign w:val="center"/>
          </w:tcPr>
          <w:p w:rsidR="00000000" w:rsidDel="00000000" w:rsidP="00000000" w:rsidRDefault="00000000" w:rsidRPr="00000000" w14:paraId="00000082">
            <w:pPr>
              <w:spacing w:after="0" w:line="206" w:lineRule="auto"/>
              <w:rPr/>
            </w:pPr>
            <w:r w:rsidDel="00000000" w:rsidR="00000000" w:rsidRPr="00000000">
              <w:rPr>
                <w:rFonts w:ascii="Arial" w:cs="Arial" w:eastAsia="Arial" w:hAnsi="Arial"/>
                <w:sz w:val="18"/>
                <w:szCs w:val="18"/>
                <w:rtl w:val="0"/>
              </w:rPr>
              <w:t xml:space="preserve">Precision</w:t>
            </w:r>
            <w:r w:rsidDel="00000000" w:rsidR="00000000" w:rsidRPr="00000000">
              <w:rPr>
                <w:rtl w:val="0"/>
              </w:rPr>
            </w:r>
          </w:p>
        </w:tc>
        <w:tc>
          <w:tcPr>
            <w:tcMar>
              <w:top w:w="32.0" w:type="dxa"/>
              <w:bottom w:w="32.0" w:type="dxa"/>
            </w:tcMar>
            <w:vAlign w:val="center"/>
          </w:tcPr>
          <w:p w:rsidR="00000000" w:rsidDel="00000000" w:rsidP="00000000" w:rsidRDefault="00000000" w:rsidRPr="00000000" w14:paraId="00000083">
            <w:pPr>
              <w:spacing w:after="0" w:line="206" w:lineRule="auto"/>
              <w:rPr/>
            </w:pPr>
            <w:r w:rsidDel="00000000" w:rsidR="00000000" w:rsidRPr="00000000">
              <w:rPr>
                <w:rFonts w:ascii="Arial" w:cs="Arial" w:eastAsia="Arial" w:hAnsi="Arial"/>
                <w:sz w:val="18"/>
                <w:szCs w:val="18"/>
                <w:rtl w:val="0"/>
              </w:rPr>
              <w:t xml:space="preserve">Shows what proportion of generated alerts are genuinely malicious.</w:t>
            </w:r>
            <w:r w:rsidDel="00000000" w:rsidR="00000000" w:rsidRPr="00000000">
              <w:rPr>
                <w:rtl w:val="0"/>
              </w:rPr>
            </w:r>
          </w:p>
        </w:tc>
      </w:tr>
      <w:tr>
        <w:trPr>
          <w:cantSplit w:val="0"/>
          <w:tblHeader w:val="0"/>
        </w:trPr>
        <w:tc>
          <w:tcPr>
            <w:shd w:fill="f2f4f5" w:val="clear"/>
            <w:tcMar>
              <w:top w:w="32.0" w:type="dxa"/>
              <w:bottom w:w="32.0" w:type="dxa"/>
            </w:tcMar>
            <w:vAlign w:val="center"/>
          </w:tcPr>
          <w:p w:rsidR="00000000" w:rsidDel="00000000" w:rsidP="00000000" w:rsidRDefault="00000000" w:rsidRPr="00000000" w14:paraId="00000084">
            <w:pPr>
              <w:spacing w:after="0" w:line="206" w:lineRule="auto"/>
              <w:rPr/>
            </w:pPr>
            <w:r w:rsidDel="00000000" w:rsidR="00000000" w:rsidRPr="00000000">
              <w:rPr>
                <w:rFonts w:ascii="Arial" w:cs="Arial" w:eastAsia="Arial" w:hAnsi="Arial"/>
                <w:sz w:val="18"/>
                <w:szCs w:val="18"/>
                <w:rtl w:val="0"/>
              </w:rPr>
              <w:t xml:space="preserve">Recall</w:t>
            </w:r>
            <w:r w:rsidDel="00000000" w:rsidR="00000000" w:rsidRPr="00000000">
              <w:rPr>
                <w:rtl w:val="0"/>
              </w:rPr>
            </w:r>
          </w:p>
        </w:tc>
        <w:tc>
          <w:tcPr>
            <w:shd w:fill="f2f4f5" w:val="clear"/>
            <w:tcMar>
              <w:top w:w="32.0" w:type="dxa"/>
              <w:bottom w:w="32.0" w:type="dxa"/>
            </w:tcMar>
            <w:vAlign w:val="center"/>
          </w:tcPr>
          <w:p w:rsidR="00000000" w:rsidDel="00000000" w:rsidP="00000000" w:rsidRDefault="00000000" w:rsidRPr="00000000" w14:paraId="00000085">
            <w:pPr>
              <w:spacing w:after="0" w:line="206" w:lineRule="auto"/>
              <w:rPr/>
            </w:pPr>
            <w:r w:rsidDel="00000000" w:rsidR="00000000" w:rsidRPr="00000000">
              <w:rPr>
                <w:rFonts w:ascii="Arial" w:cs="Arial" w:eastAsia="Arial" w:hAnsi="Arial"/>
                <w:sz w:val="18"/>
                <w:szCs w:val="18"/>
                <w:rtl w:val="0"/>
              </w:rPr>
              <w:t xml:space="preserve">Shows how much known malicious activity is detected.</w:t>
            </w:r>
            <w:r w:rsidDel="00000000" w:rsidR="00000000" w:rsidRPr="00000000">
              <w:rPr>
                <w:rtl w:val="0"/>
              </w:rPr>
            </w:r>
          </w:p>
        </w:tc>
      </w:tr>
      <w:tr>
        <w:trPr>
          <w:cantSplit w:val="0"/>
          <w:tblHeader w:val="0"/>
        </w:trPr>
        <w:tc>
          <w:tcPr>
            <w:tcMar>
              <w:top w:w="32.0" w:type="dxa"/>
              <w:bottom w:w="32.0" w:type="dxa"/>
            </w:tcMar>
            <w:vAlign w:val="center"/>
          </w:tcPr>
          <w:p w:rsidR="00000000" w:rsidDel="00000000" w:rsidP="00000000" w:rsidRDefault="00000000" w:rsidRPr="00000000" w14:paraId="00000086">
            <w:pPr>
              <w:spacing w:after="0" w:line="206" w:lineRule="auto"/>
              <w:rPr/>
            </w:pPr>
            <w:r w:rsidDel="00000000" w:rsidR="00000000" w:rsidRPr="00000000">
              <w:rPr>
                <w:rFonts w:ascii="Arial" w:cs="Arial" w:eastAsia="Arial" w:hAnsi="Arial"/>
                <w:sz w:val="18"/>
                <w:szCs w:val="18"/>
                <w:rtl w:val="0"/>
              </w:rPr>
              <w:t xml:space="preserve">F1 score</w:t>
            </w:r>
            <w:r w:rsidDel="00000000" w:rsidR="00000000" w:rsidRPr="00000000">
              <w:rPr>
                <w:rtl w:val="0"/>
              </w:rPr>
            </w:r>
          </w:p>
        </w:tc>
        <w:tc>
          <w:tcPr>
            <w:tcMar>
              <w:top w:w="32.0" w:type="dxa"/>
              <w:bottom w:w="32.0" w:type="dxa"/>
            </w:tcMar>
            <w:vAlign w:val="center"/>
          </w:tcPr>
          <w:p w:rsidR="00000000" w:rsidDel="00000000" w:rsidP="00000000" w:rsidRDefault="00000000" w:rsidRPr="00000000" w14:paraId="00000087">
            <w:pPr>
              <w:spacing w:after="0" w:line="206" w:lineRule="auto"/>
              <w:rPr/>
            </w:pPr>
            <w:r w:rsidDel="00000000" w:rsidR="00000000" w:rsidRPr="00000000">
              <w:rPr>
                <w:rFonts w:ascii="Arial" w:cs="Arial" w:eastAsia="Arial" w:hAnsi="Arial"/>
                <w:sz w:val="18"/>
                <w:szCs w:val="18"/>
                <w:rtl w:val="0"/>
              </w:rPr>
              <w:t xml:space="preserve">Balances precision and recall for comparative reporting.</w:t>
            </w:r>
            <w:r w:rsidDel="00000000" w:rsidR="00000000" w:rsidRPr="00000000">
              <w:rPr>
                <w:rtl w:val="0"/>
              </w:rPr>
            </w:r>
          </w:p>
        </w:tc>
      </w:tr>
      <w:tr>
        <w:trPr>
          <w:cantSplit w:val="0"/>
          <w:tblHeader w:val="0"/>
        </w:trPr>
        <w:tc>
          <w:tcPr>
            <w:shd w:fill="f2f4f5" w:val="clear"/>
            <w:tcMar>
              <w:top w:w="32.0" w:type="dxa"/>
              <w:bottom w:w="32.0" w:type="dxa"/>
            </w:tcMar>
            <w:vAlign w:val="center"/>
          </w:tcPr>
          <w:p w:rsidR="00000000" w:rsidDel="00000000" w:rsidP="00000000" w:rsidRDefault="00000000" w:rsidRPr="00000000" w14:paraId="00000088">
            <w:pPr>
              <w:spacing w:after="0" w:line="206" w:lineRule="auto"/>
              <w:rPr/>
            </w:pPr>
            <w:r w:rsidDel="00000000" w:rsidR="00000000" w:rsidRPr="00000000">
              <w:rPr>
                <w:rFonts w:ascii="Arial" w:cs="Arial" w:eastAsia="Arial" w:hAnsi="Arial"/>
                <w:sz w:val="18"/>
                <w:szCs w:val="18"/>
                <w:rtl w:val="0"/>
              </w:rPr>
              <w:t xml:space="preserve">PR-AUC</w:t>
            </w:r>
            <w:r w:rsidDel="00000000" w:rsidR="00000000" w:rsidRPr="00000000">
              <w:rPr>
                <w:rtl w:val="0"/>
              </w:rPr>
            </w:r>
          </w:p>
        </w:tc>
        <w:tc>
          <w:tcPr>
            <w:shd w:fill="f2f4f5" w:val="clear"/>
            <w:tcMar>
              <w:top w:w="32.0" w:type="dxa"/>
              <w:bottom w:w="32.0" w:type="dxa"/>
            </w:tcMar>
            <w:vAlign w:val="center"/>
          </w:tcPr>
          <w:p w:rsidR="00000000" w:rsidDel="00000000" w:rsidP="00000000" w:rsidRDefault="00000000" w:rsidRPr="00000000" w14:paraId="00000089">
            <w:pPr>
              <w:spacing w:after="0" w:line="206" w:lineRule="auto"/>
              <w:rPr/>
            </w:pPr>
            <w:r w:rsidDel="00000000" w:rsidR="00000000" w:rsidRPr="00000000">
              <w:rPr>
                <w:rFonts w:ascii="Arial" w:cs="Arial" w:eastAsia="Arial" w:hAnsi="Arial"/>
                <w:sz w:val="18"/>
                <w:szCs w:val="18"/>
                <w:rtl w:val="0"/>
              </w:rPr>
              <w:t xml:space="preserve">More informative than accuracy when malicious events are rare.</w:t>
            </w:r>
            <w:r w:rsidDel="00000000" w:rsidR="00000000" w:rsidRPr="00000000">
              <w:rPr>
                <w:rtl w:val="0"/>
              </w:rPr>
            </w:r>
          </w:p>
        </w:tc>
      </w:tr>
      <w:tr>
        <w:trPr>
          <w:cantSplit w:val="0"/>
          <w:tblHeader w:val="0"/>
        </w:trPr>
        <w:tc>
          <w:tcPr>
            <w:tcMar>
              <w:top w:w="32.0" w:type="dxa"/>
              <w:bottom w:w="32.0" w:type="dxa"/>
            </w:tcMar>
            <w:vAlign w:val="center"/>
          </w:tcPr>
          <w:p w:rsidR="00000000" w:rsidDel="00000000" w:rsidP="00000000" w:rsidRDefault="00000000" w:rsidRPr="00000000" w14:paraId="0000008A">
            <w:pPr>
              <w:spacing w:after="0" w:line="206" w:lineRule="auto"/>
              <w:rPr/>
            </w:pPr>
            <w:r w:rsidDel="00000000" w:rsidR="00000000" w:rsidRPr="00000000">
              <w:rPr>
                <w:rFonts w:ascii="Arial" w:cs="Arial" w:eastAsia="Arial" w:hAnsi="Arial"/>
                <w:sz w:val="18"/>
                <w:szCs w:val="18"/>
                <w:rtl w:val="0"/>
              </w:rPr>
              <w:t xml:space="preserve">ROC-AUC</w:t>
            </w:r>
            <w:r w:rsidDel="00000000" w:rsidR="00000000" w:rsidRPr="00000000">
              <w:rPr>
                <w:rtl w:val="0"/>
              </w:rPr>
            </w:r>
          </w:p>
        </w:tc>
        <w:tc>
          <w:tcPr>
            <w:tcMar>
              <w:top w:w="32.0" w:type="dxa"/>
              <w:bottom w:w="32.0" w:type="dxa"/>
            </w:tcMar>
            <w:vAlign w:val="center"/>
          </w:tcPr>
          <w:p w:rsidR="00000000" w:rsidDel="00000000" w:rsidP="00000000" w:rsidRDefault="00000000" w:rsidRPr="00000000" w14:paraId="0000008B">
            <w:pPr>
              <w:spacing w:after="0" w:line="206" w:lineRule="auto"/>
              <w:rPr/>
            </w:pPr>
            <w:r w:rsidDel="00000000" w:rsidR="00000000" w:rsidRPr="00000000">
              <w:rPr>
                <w:rFonts w:ascii="Arial" w:cs="Arial" w:eastAsia="Arial" w:hAnsi="Arial"/>
                <w:sz w:val="18"/>
                <w:szCs w:val="18"/>
                <w:rtl w:val="0"/>
              </w:rPr>
              <w:t xml:space="preserve">Provides threshold-independent discrimination as a secondary measure.</w:t>
            </w:r>
            <w:r w:rsidDel="00000000" w:rsidR="00000000" w:rsidRPr="00000000">
              <w:rPr>
                <w:rtl w:val="0"/>
              </w:rPr>
            </w:r>
          </w:p>
        </w:tc>
      </w:tr>
      <w:tr>
        <w:trPr>
          <w:cantSplit w:val="0"/>
          <w:tblHeader w:val="0"/>
        </w:trPr>
        <w:tc>
          <w:tcPr>
            <w:shd w:fill="f2f4f5" w:val="clear"/>
            <w:tcMar>
              <w:top w:w="32.0" w:type="dxa"/>
              <w:bottom w:w="32.0" w:type="dxa"/>
            </w:tcMar>
            <w:vAlign w:val="center"/>
          </w:tcPr>
          <w:p w:rsidR="00000000" w:rsidDel="00000000" w:rsidP="00000000" w:rsidRDefault="00000000" w:rsidRPr="00000000" w14:paraId="0000008C">
            <w:pPr>
              <w:spacing w:after="0" w:line="206" w:lineRule="auto"/>
              <w:rPr/>
            </w:pPr>
            <w:r w:rsidDel="00000000" w:rsidR="00000000" w:rsidRPr="00000000">
              <w:rPr>
                <w:rFonts w:ascii="Arial" w:cs="Arial" w:eastAsia="Arial" w:hAnsi="Arial"/>
                <w:sz w:val="18"/>
                <w:szCs w:val="18"/>
                <w:rtl w:val="0"/>
              </w:rPr>
              <w:t xml:space="preserve">False-positive rate and alert count</w:t>
            </w:r>
            <w:r w:rsidDel="00000000" w:rsidR="00000000" w:rsidRPr="00000000">
              <w:rPr>
                <w:rtl w:val="0"/>
              </w:rPr>
            </w:r>
          </w:p>
        </w:tc>
        <w:tc>
          <w:tcPr>
            <w:shd w:fill="f2f4f5" w:val="clear"/>
            <w:tcMar>
              <w:top w:w="32.0" w:type="dxa"/>
              <w:bottom w:w="32.0" w:type="dxa"/>
            </w:tcMar>
            <w:vAlign w:val="center"/>
          </w:tcPr>
          <w:p w:rsidR="00000000" w:rsidDel="00000000" w:rsidP="00000000" w:rsidRDefault="00000000" w:rsidRPr="00000000" w14:paraId="0000008D">
            <w:pPr>
              <w:spacing w:after="0" w:line="206" w:lineRule="auto"/>
              <w:rPr/>
            </w:pPr>
            <w:r w:rsidDel="00000000" w:rsidR="00000000" w:rsidRPr="00000000">
              <w:rPr>
                <w:rFonts w:ascii="Arial" w:cs="Arial" w:eastAsia="Arial" w:hAnsi="Arial"/>
                <w:sz w:val="18"/>
                <w:szCs w:val="18"/>
                <w:rtl w:val="0"/>
              </w:rPr>
              <w:t xml:space="preserve">Estimates analyst workload and operational usability.</w:t>
            </w:r>
            <w:r w:rsidDel="00000000" w:rsidR="00000000" w:rsidRPr="00000000">
              <w:rPr>
                <w:rtl w:val="0"/>
              </w:rPr>
            </w:r>
          </w:p>
        </w:tc>
      </w:tr>
      <w:tr>
        <w:trPr>
          <w:cantSplit w:val="0"/>
          <w:tblHeader w:val="0"/>
        </w:trPr>
        <w:tc>
          <w:tcPr>
            <w:tcMar>
              <w:top w:w="32.0" w:type="dxa"/>
              <w:bottom w:w="32.0" w:type="dxa"/>
            </w:tcMar>
            <w:vAlign w:val="center"/>
          </w:tcPr>
          <w:p w:rsidR="00000000" w:rsidDel="00000000" w:rsidP="00000000" w:rsidRDefault="00000000" w:rsidRPr="00000000" w14:paraId="0000008E">
            <w:pPr>
              <w:spacing w:after="0" w:line="206" w:lineRule="auto"/>
              <w:rPr/>
            </w:pPr>
            <w:r w:rsidDel="00000000" w:rsidR="00000000" w:rsidRPr="00000000">
              <w:rPr>
                <w:rFonts w:ascii="Arial" w:cs="Arial" w:eastAsia="Arial" w:hAnsi="Arial"/>
                <w:sz w:val="18"/>
                <w:szCs w:val="18"/>
                <w:rtl w:val="0"/>
              </w:rPr>
              <w:t xml:space="preserve">Training and inference time</w:t>
            </w:r>
            <w:r w:rsidDel="00000000" w:rsidR="00000000" w:rsidRPr="00000000">
              <w:rPr>
                <w:rtl w:val="0"/>
              </w:rPr>
            </w:r>
          </w:p>
        </w:tc>
        <w:tc>
          <w:tcPr>
            <w:tcMar>
              <w:top w:w="32.0" w:type="dxa"/>
              <w:bottom w:w="32.0" w:type="dxa"/>
            </w:tcMar>
            <w:vAlign w:val="center"/>
          </w:tcPr>
          <w:p w:rsidR="00000000" w:rsidDel="00000000" w:rsidP="00000000" w:rsidRDefault="00000000" w:rsidRPr="00000000" w14:paraId="0000008F">
            <w:pPr>
              <w:spacing w:after="0" w:line="206" w:lineRule="auto"/>
              <w:rPr/>
            </w:pPr>
            <w:r w:rsidDel="00000000" w:rsidR="00000000" w:rsidRPr="00000000">
              <w:rPr>
                <w:rFonts w:ascii="Arial" w:cs="Arial" w:eastAsia="Arial" w:hAnsi="Arial"/>
                <w:sz w:val="18"/>
                <w:szCs w:val="18"/>
                <w:rtl w:val="0"/>
              </w:rPr>
              <w:t xml:space="preserve">Tests whether performance is achievable within project resources.</w:t>
            </w:r>
            <w:r w:rsidDel="00000000" w:rsidR="00000000" w:rsidRPr="00000000">
              <w:rPr>
                <w:rtl w:val="0"/>
              </w:rPr>
            </w:r>
          </w:p>
        </w:tc>
      </w:tr>
      <w:tr>
        <w:trPr>
          <w:cantSplit w:val="0"/>
          <w:tblHeader w:val="0"/>
        </w:trPr>
        <w:tc>
          <w:tcPr>
            <w:shd w:fill="f2f4f5" w:val="clear"/>
            <w:tcMar>
              <w:top w:w="32.0" w:type="dxa"/>
              <w:bottom w:w="32.0" w:type="dxa"/>
            </w:tcMar>
            <w:vAlign w:val="center"/>
          </w:tcPr>
          <w:p w:rsidR="00000000" w:rsidDel="00000000" w:rsidP="00000000" w:rsidRDefault="00000000" w:rsidRPr="00000000" w14:paraId="00000090">
            <w:pPr>
              <w:spacing w:after="0" w:line="206" w:lineRule="auto"/>
              <w:rPr/>
            </w:pPr>
            <w:r w:rsidDel="00000000" w:rsidR="00000000" w:rsidRPr="00000000">
              <w:rPr>
                <w:rFonts w:ascii="Arial" w:cs="Arial" w:eastAsia="Arial" w:hAnsi="Arial"/>
                <w:sz w:val="18"/>
                <w:szCs w:val="18"/>
                <w:rtl w:val="0"/>
              </w:rPr>
              <w:t xml:space="preserve">Peak memory use</w:t>
            </w:r>
            <w:r w:rsidDel="00000000" w:rsidR="00000000" w:rsidRPr="00000000">
              <w:rPr>
                <w:rtl w:val="0"/>
              </w:rPr>
            </w:r>
          </w:p>
        </w:tc>
        <w:tc>
          <w:tcPr>
            <w:shd w:fill="f2f4f5" w:val="clear"/>
            <w:tcMar>
              <w:top w:w="32.0" w:type="dxa"/>
              <w:bottom w:w="32.0" w:type="dxa"/>
            </w:tcMar>
            <w:vAlign w:val="center"/>
          </w:tcPr>
          <w:p w:rsidR="00000000" w:rsidDel="00000000" w:rsidP="00000000" w:rsidRDefault="00000000" w:rsidRPr="00000000" w14:paraId="00000091">
            <w:pPr>
              <w:spacing w:after="0" w:line="206" w:lineRule="auto"/>
              <w:rPr/>
            </w:pPr>
            <w:r w:rsidDel="00000000" w:rsidR="00000000" w:rsidRPr="00000000">
              <w:rPr>
                <w:rFonts w:ascii="Arial" w:cs="Arial" w:eastAsia="Arial" w:hAnsi="Arial"/>
                <w:sz w:val="18"/>
                <w:szCs w:val="18"/>
                <w:rtl w:val="0"/>
              </w:rPr>
              <w:t xml:space="preserve">Provides supporting evidence about practical feasibility within available resources.</w:t>
            </w:r>
            <w:r w:rsidDel="00000000" w:rsidR="00000000" w:rsidRPr="00000000">
              <w:rPr>
                <w:rtl w:val="0"/>
              </w:rPr>
            </w:r>
          </w:p>
        </w:tc>
      </w:tr>
    </w:tbl>
    <w:p w:rsidR="00000000" w:rsidDel="00000000" w:rsidP="00000000" w:rsidRDefault="00000000" w:rsidRPr="00000000" w14:paraId="00000092">
      <w:pPr>
        <w:spacing w:after="0" w:line="108" w:lineRule="auto"/>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Table 2. Evaluation measures used to answer the research question.</w:t>
      </w:r>
    </w:p>
    <w:p w:rsidR="00000000" w:rsidDel="00000000" w:rsidP="00000000" w:rsidRDefault="00000000" w:rsidRPr="00000000" w14:paraId="00000094">
      <w:pPr>
        <w:pStyle w:val="Heading3"/>
        <w:rPr/>
      </w:pPr>
      <w:r w:rsidDel="00000000" w:rsidR="00000000" w:rsidRPr="00000000">
        <w:rPr>
          <w:rtl w:val="0"/>
        </w:rPr>
        <w:t xml:space="preserve">Analysis Plan</w:t>
      </w:r>
    </w:p>
    <w:p w:rsidR="00000000" w:rsidDel="00000000" w:rsidP="00000000" w:rsidRDefault="00000000" w:rsidRPr="00000000" w14:paraId="00000095">
      <w:pPr>
        <w:widowControl w:val="1"/>
        <w:jc w:val="both"/>
        <w:rPr/>
      </w:pPr>
      <w:r w:rsidDel="00000000" w:rsidR="00000000" w:rsidRPr="00000000">
        <w:rPr>
          <w:rtl w:val="0"/>
        </w:rPr>
        <w:t xml:space="preserve">RQ1 will be answered under the shared protocol by comparing held-out detection metrics and error patterns . Precision, recall, F1, PR-AUC, ROC-AUC, and false-positive results will provide the main evidence of the desired detection result. Training time, inference time, and peak memory use will be reported as supporting evidence of practical feasibility rather than as a separate research question. qualitative inspection will show false positives and false negatives, which are sampled , and any conclusion will be limited to the selected dataset and prototype configuration.</w:t>
      </w:r>
    </w:p>
    <w:p w:rsidR="00000000" w:rsidDel="00000000" w:rsidP="00000000" w:rsidRDefault="00000000" w:rsidRPr="00000000" w14:paraId="00000096">
      <w:pPr>
        <w:pStyle w:val="Heading2"/>
        <w:rPr/>
      </w:pPr>
      <w:r w:rsidDel="00000000" w:rsidR="00000000" w:rsidRPr="00000000">
        <w:rPr>
          <w:rtl w:val="0"/>
        </w:rPr>
        <w:t xml:space="preserve">2.6 Design Constraints and Risk Controls</w:t>
      </w:r>
    </w:p>
    <w:tbl>
      <w:tblPr>
        <w:tblStyle w:val="Table5"/>
        <w:tblW w:w="992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307"/>
        <w:gridCol w:w="3307"/>
        <w:gridCol w:w="3307"/>
        <w:tblGridChange w:id="0">
          <w:tblGrid>
            <w:gridCol w:w="3307"/>
            <w:gridCol w:w="3307"/>
            <w:gridCol w:w="3307"/>
          </w:tblGrid>
        </w:tblGridChange>
      </w:tblGrid>
      <w:tr>
        <w:trPr>
          <w:cantSplit w:val="0"/>
          <w:tblHeader w:val="0"/>
        </w:trPr>
        <w:tc>
          <w:tcPr>
            <w:shd w:fill="303b44" w:val="clear"/>
            <w:tcMar>
              <w:top w:w="32.0" w:type="dxa"/>
              <w:bottom w:w="32.0" w:type="dxa"/>
            </w:tcMar>
            <w:vAlign w:val="cente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17"/>
                <w:szCs w:val="17"/>
                <w:rtl w:val="0"/>
              </w:rPr>
              <w:t xml:space="preserve">Constraint or risk</w:t>
            </w:r>
            <w:r w:rsidDel="00000000" w:rsidR="00000000" w:rsidRPr="00000000">
              <w:rPr>
                <w:rtl w:val="0"/>
              </w:rPr>
            </w:r>
          </w:p>
        </w:tc>
        <w:tc>
          <w:tcPr>
            <w:shd w:fill="303b44" w:val="clear"/>
            <w:tcMar>
              <w:top w:w="32.0" w:type="dxa"/>
              <w:bottom w:w="32.0" w:type="dxa"/>
            </w:tcMar>
            <w:vAlign w:val="center"/>
          </w:tcPr>
          <w:p w:rsidR="00000000" w:rsidDel="00000000" w:rsidP="00000000" w:rsidRDefault="00000000" w:rsidRPr="00000000" w14:paraId="00000098">
            <w:pPr>
              <w:rPr/>
            </w:pPr>
            <w:r w:rsidDel="00000000" w:rsidR="00000000" w:rsidRPr="00000000">
              <w:rPr>
                <w:rFonts w:ascii="Arial" w:cs="Arial" w:eastAsia="Arial" w:hAnsi="Arial"/>
                <w:b w:val="1"/>
                <w:bCs w:val="1"/>
                <w:color w:val="ffffff"/>
                <w:sz w:val="17"/>
                <w:szCs w:val="17"/>
                <w:rtl w:val="0"/>
              </w:rPr>
              <w:t xml:space="preserve">Potential effect</w:t>
            </w:r>
            <w:r w:rsidDel="00000000" w:rsidR="00000000" w:rsidRPr="00000000">
              <w:rPr>
                <w:rtl w:val="0"/>
              </w:rPr>
            </w:r>
          </w:p>
        </w:tc>
        <w:tc>
          <w:tcPr>
            <w:shd w:fill="303b44" w:val="clear"/>
            <w:tcMar>
              <w:top w:w="32.0" w:type="dxa"/>
              <w:bottom w:w="32.0" w:type="dxa"/>
            </w:tcMar>
            <w:vAlign w:val="center"/>
          </w:tcPr>
          <w:p w:rsidR="00000000" w:rsidDel="00000000" w:rsidP="00000000" w:rsidRDefault="00000000" w:rsidRPr="00000000" w14:paraId="00000099">
            <w:pPr>
              <w:rPr/>
            </w:pPr>
            <w:r w:rsidDel="00000000" w:rsidR="00000000" w:rsidRPr="00000000">
              <w:rPr>
                <w:rFonts w:ascii="Arial" w:cs="Arial" w:eastAsia="Arial" w:hAnsi="Arial"/>
                <w:b w:val="1"/>
                <w:bCs w:val="1"/>
                <w:color w:val="ffffff"/>
                <w:sz w:val="17"/>
                <w:szCs w:val="17"/>
                <w:rtl w:val="0"/>
              </w:rPr>
              <w:t xml:space="preserve">Planned response</w:t>
            </w:r>
            <w:r w:rsidDel="00000000" w:rsidR="00000000" w:rsidRPr="00000000">
              <w:rPr>
                <w:rtl w:val="0"/>
              </w:rPr>
            </w:r>
          </w:p>
        </w:tc>
      </w:tr>
      <w:tr>
        <w:trPr>
          <w:cantSplit w:val="0"/>
          <w:tblHeader w:val="0"/>
        </w:trPr>
        <w:tc>
          <w:tcPr>
            <w:tcMar>
              <w:top w:w="32.0" w:type="dxa"/>
              <w:bottom w:w="32.0" w:type="dxa"/>
            </w:tcMar>
            <w:vAlign w:val="center"/>
          </w:tcPr>
          <w:p w:rsidR="00000000" w:rsidDel="00000000" w:rsidP="00000000" w:rsidRDefault="00000000" w:rsidRPr="00000000" w14:paraId="0000009A">
            <w:pPr>
              <w:spacing w:after="0" w:line="206" w:lineRule="auto"/>
              <w:rPr/>
            </w:pPr>
            <w:r w:rsidDel="00000000" w:rsidR="00000000" w:rsidRPr="00000000">
              <w:rPr>
                <w:rFonts w:ascii="Arial" w:cs="Arial" w:eastAsia="Arial" w:hAnsi="Arial"/>
                <w:sz w:val="17"/>
                <w:szCs w:val="17"/>
                <w:rtl w:val="0"/>
              </w:rPr>
              <w:t xml:space="preserve">Dataset quality and incomplete labels</w:t>
            </w:r>
            <w:r w:rsidDel="00000000" w:rsidR="00000000" w:rsidRPr="00000000">
              <w:rPr>
                <w:rtl w:val="0"/>
              </w:rPr>
            </w:r>
          </w:p>
        </w:tc>
        <w:tc>
          <w:tcPr>
            <w:tcMar>
              <w:top w:w="32.0" w:type="dxa"/>
              <w:bottom w:w="32.0" w:type="dxa"/>
            </w:tcMar>
            <w:vAlign w:val="center"/>
          </w:tcPr>
          <w:p w:rsidR="00000000" w:rsidDel="00000000" w:rsidP="00000000" w:rsidRDefault="00000000" w:rsidRPr="00000000" w14:paraId="0000009B">
            <w:pPr>
              <w:spacing w:after="0" w:line="206" w:lineRule="auto"/>
              <w:rPr/>
            </w:pPr>
            <w:r w:rsidDel="00000000" w:rsidR="00000000" w:rsidRPr="00000000">
              <w:rPr>
                <w:rFonts w:ascii="Arial" w:cs="Arial" w:eastAsia="Arial" w:hAnsi="Arial"/>
                <w:sz w:val="17"/>
                <w:szCs w:val="17"/>
                <w:rtl w:val="0"/>
              </w:rPr>
              <w:t xml:space="preserve">Metrics may not represent real attacks or normal activity.</w:t>
            </w:r>
            <w:r w:rsidDel="00000000" w:rsidR="00000000" w:rsidRPr="00000000">
              <w:rPr>
                <w:rtl w:val="0"/>
              </w:rPr>
            </w:r>
          </w:p>
        </w:tc>
        <w:tc>
          <w:tcPr>
            <w:tcMar>
              <w:top w:w="32.0" w:type="dxa"/>
              <w:bottom w:w="32.0" w:type="dxa"/>
            </w:tcMar>
            <w:vAlign w:val="center"/>
          </w:tcPr>
          <w:p w:rsidR="00000000" w:rsidDel="00000000" w:rsidP="00000000" w:rsidRDefault="00000000" w:rsidRPr="00000000" w14:paraId="0000009C">
            <w:pPr>
              <w:spacing w:after="0" w:line="206" w:lineRule="auto"/>
              <w:rPr/>
            </w:pPr>
            <w:r w:rsidDel="00000000" w:rsidR="00000000" w:rsidRPr="00000000">
              <w:rPr>
                <w:rFonts w:ascii="Arial" w:cs="Arial" w:eastAsia="Arial" w:hAnsi="Arial"/>
                <w:sz w:val="17"/>
                <w:szCs w:val="17"/>
                <w:rtl w:val="0"/>
              </w:rPr>
              <w:t xml:space="preserve">Document provenance, class balance, label </w:t>
            </w:r>
            <w:r w:rsidDel="00000000" w:rsidR="00000000" w:rsidRPr="00000000">
              <w:rPr>
                <w:sz w:val="17"/>
                <w:szCs w:val="17"/>
                <w:rtl w:val="0"/>
              </w:rPr>
              <w:t xml:space="preserve">source,</w:t>
            </w:r>
            <w:r w:rsidDel="00000000" w:rsidR="00000000" w:rsidRPr="00000000">
              <w:rPr>
                <w:rFonts w:ascii="Arial" w:cs="Arial" w:eastAsia="Arial" w:hAnsi="Arial"/>
                <w:sz w:val="17"/>
                <w:szCs w:val="17"/>
                <w:rtl w:val="0"/>
              </w:rPr>
              <w:t xml:space="preserve"> and known gaps; avoid claims beyond the dataset.</w:t>
            </w:r>
            <w:r w:rsidDel="00000000" w:rsidR="00000000" w:rsidRPr="00000000">
              <w:rPr>
                <w:rtl w:val="0"/>
              </w:rPr>
            </w:r>
          </w:p>
        </w:tc>
      </w:tr>
      <w:tr>
        <w:trPr>
          <w:cantSplit w:val="0"/>
          <w:tblHeader w:val="0"/>
        </w:trPr>
        <w:tc>
          <w:tcPr>
            <w:shd w:fill="f2f4f5" w:val="clear"/>
            <w:tcMar>
              <w:top w:w="32.0" w:type="dxa"/>
              <w:bottom w:w="32.0" w:type="dxa"/>
            </w:tcMar>
            <w:vAlign w:val="center"/>
          </w:tcPr>
          <w:p w:rsidR="00000000" w:rsidDel="00000000" w:rsidP="00000000" w:rsidRDefault="00000000" w:rsidRPr="00000000" w14:paraId="0000009D">
            <w:pPr>
              <w:spacing w:after="0" w:line="206" w:lineRule="auto"/>
              <w:rPr/>
            </w:pPr>
            <w:r w:rsidDel="00000000" w:rsidR="00000000" w:rsidRPr="00000000">
              <w:rPr>
                <w:rFonts w:ascii="Arial" w:cs="Arial" w:eastAsia="Arial" w:hAnsi="Arial"/>
                <w:sz w:val="17"/>
                <w:szCs w:val="17"/>
                <w:rtl w:val="0"/>
              </w:rPr>
              <w:t xml:space="preserve">Extreme class imbalance</w:t>
            </w:r>
            <w:r w:rsidDel="00000000" w:rsidR="00000000" w:rsidRPr="00000000">
              <w:rPr>
                <w:rtl w:val="0"/>
              </w:rPr>
            </w:r>
          </w:p>
        </w:tc>
        <w:tc>
          <w:tcPr>
            <w:shd w:fill="f2f4f5" w:val="clear"/>
            <w:tcMar>
              <w:top w:w="32.0" w:type="dxa"/>
              <w:bottom w:w="32.0" w:type="dxa"/>
            </w:tcMar>
            <w:vAlign w:val="center"/>
          </w:tcPr>
          <w:p w:rsidR="00000000" w:rsidDel="00000000" w:rsidP="00000000" w:rsidRDefault="00000000" w:rsidRPr="00000000" w14:paraId="0000009E">
            <w:pPr>
              <w:spacing w:after="0" w:line="206" w:lineRule="auto"/>
              <w:rPr/>
            </w:pPr>
            <w:r w:rsidDel="00000000" w:rsidR="00000000" w:rsidRPr="00000000">
              <w:rPr>
                <w:rFonts w:ascii="Arial" w:cs="Arial" w:eastAsia="Arial" w:hAnsi="Arial"/>
                <w:sz w:val="17"/>
                <w:szCs w:val="17"/>
                <w:rtl w:val="0"/>
              </w:rPr>
              <w:t xml:space="preserve">Accuracy may look high while attacks are missed.</w:t>
            </w:r>
            <w:r w:rsidDel="00000000" w:rsidR="00000000" w:rsidRPr="00000000">
              <w:rPr>
                <w:rtl w:val="0"/>
              </w:rPr>
            </w:r>
          </w:p>
        </w:tc>
        <w:tc>
          <w:tcPr>
            <w:shd w:fill="f2f4f5" w:val="clear"/>
            <w:tcMar>
              <w:top w:w="32.0" w:type="dxa"/>
              <w:bottom w:w="32.0" w:type="dxa"/>
            </w:tcMar>
            <w:vAlign w:val="center"/>
          </w:tcPr>
          <w:p w:rsidR="00000000" w:rsidDel="00000000" w:rsidP="00000000" w:rsidRDefault="00000000" w:rsidRPr="00000000" w14:paraId="0000009F">
            <w:pPr>
              <w:spacing w:after="0" w:line="206" w:lineRule="auto"/>
              <w:rPr/>
            </w:pPr>
            <w:r w:rsidDel="00000000" w:rsidR="00000000" w:rsidRPr="00000000">
              <w:rPr>
                <w:sz w:val="17"/>
                <w:szCs w:val="17"/>
                <w:rtl w:val="0"/>
              </w:rPr>
              <w:t xml:space="preserve">Prioritize</w:t>
            </w:r>
            <w:r w:rsidDel="00000000" w:rsidR="00000000" w:rsidRPr="00000000">
              <w:rPr>
                <w:rFonts w:ascii="Arial" w:cs="Arial" w:eastAsia="Arial" w:hAnsi="Arial"/>
                <w:sz w:val="17"/>
                <w:szCs w:val="17"/>
                <w:rtl w:val="0"/>
              </w:rPr>
              <w:t xml:space="preserve"> precision, recall, F1, </w:t>
            </w:r>
            <w:r w:rsidDel="00000000" w:rsidR="00000000" w:rsidRPr="00000000">
              <w:rPr>
                <w:sz w:val="17"/>
                <w:szCs w:val="17"/>
                <w:rtl w:val="0"/>
              </w:rPr>
              <w:t xml:space="preserve">PR-AUC,</w:t>
            </w:r>
            <w:r w:rsidDel="00000000" w:rsidR="00000000" w:rsidRPr="00000000">
              <w:rPr>
                <w:rFonts w:ascii="Arial" w:cs="Arial" w:eastAsia="Arial" w:hAnsi="Arial"/>
                <w:sz w:val="17"/>
                <w:szCs w:val="17"/>
                <w:rtl w:val="0"/>
              </w:rPr>
              <w:t xml:space="preserve"> and alert counts.</w:t>
            </w:r>
            <w:r w:rsidDel="00000000" w:rsidR="00000000" w:rsidRPr="00000000">
              <w:rPr>
                <w:rtl w:val="0"/>
              </w:rPr>
            </w:r>
          </w:p>
        </w:tc>
      </w:tr>
      <w:tr>
        <w:trPr>
          <w:cantSplit w:val="0"/>
          <w:tblHeader w:val="0"/>
        </w:trPr>
        <w:tc>
          <w:tcPr>
            <w:tcMar>
              <w:top w:w="32.0" w:type="dxa"/>
              <w:bottom w:w="32.0" w:type="dxa"/>
            </w:tcMar>
            <w:vAlign w:val="center"/>
          </w:tcPr>
          <w:p w:rsidR="00000000" w:rsidDel="00000000" w:rsidP="00000000" w:rsidRDefault="00000000" w:rsidRPr="00000000" w14:paraId="000000A0">
            <w:pPr>
              <w:spacing w:after="0" w:line="206" w:lineRule="auto"/>
              <w:rPr/>
            </w:pPr>
            <w:r w:rsidDel="00000000" w:rsidR="00000000" w:rsidRPr="00000000">
              <w:rPr>
                <w:rFonts w:ascii="Arial" w:cs="Arial" w:eastAsia="Arial" w:hAnsi="Arial"/>
                <w:sz w:val="17"/>
                <w:szCs w:val="17"/>
                <w:rtl w:val="0"/>
              </w:rPr>
              <w:t xml:space="preserve">Information leakage</w:t>
            </w:r>
            <w:r w:rsidDel="00000000" w:rsidR="00000000" w:rsidRPr="00000000">
              <w:rPr>
                <w:rtl w:val="0"/>
              </w:rPr>
            </w:r>
          </w:p>
        </w:tc>
        <w:tc>
          <w:tcPr>
            <w:tcMar>
              <w:top w:w="32.0" w:type="dxa"/>
              <w:bottom w:w="32.0" w:type="dxa"/>
            </w:tcMar>
            <w:vAlign w:val="center"/>
          </w:tcPr>
          <w:p w:rsidR="00000000" w:rsidDel="00000000" w:rsidP="00000000" w:rsidRDefault="00000000" w:rsidRPr="00000000" w14:paraId="000000A1">
            <w:pPr>
              <w:spacing w:after="0" w:line="206" w:lineRule="auto"/>
              <w:rPr/>
            </w:pPr>
            <w:r w:rsidDel="00000000" w:rsidR="00000000" w:rsidRPr="00000000">
              <w:rPr>
                <w:rFonts w:ascii="Arial" w:cs="Arial" w:eastAsia="Arial" w:hAnsi="Arial"/>
                <w:sz w:val="17"/>
                <w:szCs w:val="17"/>
                <w:rtl w:val="0"/>
              </w:rPr>
              <w:t xml:space="preserve">Test performance may be artificially inflated.</w:t>
            </w:r>
            <w:r w:rsidDel="00000000" w:rsidR="00000000" w:rsidRPr="00000000">
              <w:rPr>
                <w:rtl w:val="0"/>
              </w:rPr>
            </w:r>
          </w:p>
        </w:tc>
        <w:tc>
          <w:tcPr>
            <w:tcMar>
              <w:top w:w="32.0" w:type="dxa"/>
              <w:bottom w:w="32.0" w:type="dxa"/>
            </w:tcMar>
            <w:vAlign w:val="center"/>
          </w:tcPr>
          <w:p w:rsidR="00000000" w:rsidDel="00000000" w:rsidP="00000000" w:rsidRDefault="00000000" w:rsidRPr="00000000" w14:paraId="000000A2">
            <w:pPr>
              <w:spacing w:after="0" w:line="206" w:lineRule="auto"/>
              <w:rPr/>
            </w:pPr>
            <w:r w:rsidDel="00000000" w:rsidR="00000000" w:rsidRPr="00000000">
              <w:rPr>
                <w:rFonts w:ascii="Arial" w:cs="Arial" w:eastAsia="Arial" w:hAnsi="Arial"/>
                <w:sz w:val="17"/>
                <w:szCs w:val="17"/>
                <w:rtl w:val="0"/>
              </w:rPr>
              <w:t xml:space="preserve">Split before tuning; fit encoders on training data; prefer chronological partitions.</w:t>
            </w:r>
            <w:r w:rsidDel="00000000" w:rsidR="00000000" w:rsidRPr="00000000">
              <w:rPr>
                <w:rtl w:val="0"/>
              </w:rPr>
            </w:r>
          </w:p>
        </w:tc>
      </w:tr>
      <w:tr>
        <w:trPr>
          <w:cantSplit w:val="0"/>
          <w:tblHeader w:val="0"/>
        </w:trPr>
        <w:tc>
          <w:tcPr>
            <w:shd w:fill="f2f4f5" w:val="clear"/>
            <w:tcMar>
              <w:top w:w="32.0" w:type="dxa"/>
              <w:bottom w:w="32.0" w:type="dxa"/>
            </w:tcMar>
            <w:vAlign w:val="center"/>
          </w:tcPr>
          <w:p w:rsidR="00000000" w:rsidDel="00000000" w:rsidP="00000000" w:rsidRDefault="00000000" w:rsidRPr="00000000" w14:paraId="000000A3">
            <w:pPr>
              <w:spacing w:after="0" w:line="206" w:lineRule="auto"/>
              <w:rPr/>
            </w:pPr>
            <w:r w:rsidDel="00000000" w:rsidR="00000000" w:rsidRPr="00000000">
              <w:rPr>
                <w:rFonts w:ascii="Arial" w:cs="Arial" w:eastAsia="Arial" w:hAnsi="Arial"/>
                <w:sz w:val="17"/>
                <w:szCs w:val="17"/>
                <w:rtl w:val="0"/>
              </w:rPr>
              <w:t xml:space="preserve">Different model assumptions</w:t>
            </w:r>
            <w:r w:rsidDel="00000000" w:rsidR="00000000" w:rsidRPr="00000000">
              <w:rPr>
                <w:rtl w:val="0"/>
              </w:rPr>
            </w:r>
          </w:p>
        </w:tc>
        <w:tc>
          <w:tcPr>
            <w:shd w:fill="f2f4f5" w:val="clear"/>
            <w:tcMar>
              <w:top w:w="32.0" w:type="dxa"/>
              <w:bottom w:w="32.0" w:type="dxa"/>
            </w:tcMar>
            <w:vAlign w:val="center"/>
          </w:tcPr>
          <w:p w:rsidR="00000000" w:rsidDel="00000000" w:rsidP="00000000" w:rsidRDefault="00000000" w:rsidRPr="00000000" w14:paraId="000000A4">
            <w:pPr>
              <w:spacing w:after="0" w:line="206" w:lineRule="auto"/>
              <w:rPr/>
            </w:pPr>
            <w:r w:rsidDel="00000000" w:rsidR="00000000" w:rsidRPr="00000000">
              <w:rPr>
                <w:rFonts w:ascii="Arial" w:cs="Arial" w:eastAsia="Arial" w:hAnsi="Arial"/>
                <w:sz w:val="17"/>
                <w:szCs w:val="17"/>
                <w:rtl w:val="0"/>
              </w:rPr>
              <w:t xml:space="preserve">A direct comparison may become unfair.</w:t>
            </w:r>
            <w:r w:rsidDel="00000000" w:rsidR="00000000" w:rsidRPr="00000000">
              <w:rPr>
                <w:rtl w:val="0"/>
              </w:rPr>
            </w:r>
          </w:p>
        </w:tc>
        <w:tc>
          <w:tcPr>
            <w:shd w:fill="f2f4f5" w:val="clear"/>
            <w:tcMar>
              <w:top w:w="32.0" w:type="dxa"/>
              <w:bottom w:w="32.0" w:type="dxa"/>
            </w:tcMar>
            <w:vAlign w:val="center"/>
          </w:tcPr>
          <w:p w:rsidR="00000000" w:rsidDel="00000000" w:rsidP="00000000" w:rsidRDefault="00000000" w:rsidRPr="00000000" w14:paraId="000000A5">
            <w:pPr>
              <w:spacing w:after="0" w:line="206" w:lineRule="auto"/>
              <w:rPr/>
            </w:pPr>
            <w:r w:rsidDel="00000000" w:rsidR="00000000" w:rsidRPr="00000000">
              <w:rPr>
                <w:rFonts w:ascii="Arial" w:cs="Arial" w:eastAsia="Arial" w:hAnsi="Arial"/>
                <w:sz w:val="17"/>
                <w:szCs w:val="17"/>
                <w:rtl w:val="0"/>
              </w:rPr>
              <w:t xml:space="preserve">Share graph inputs and evaluation code; describe supervised and self-supervised differences.</w:t>
            </w:r>
            <w:r w:rsidDel="00000000" w:rsidR="00000000" w:rsidRPr="00000000">
              <w:rPr>
                <w:rtl w:val="0"/>
              </w:rPr>
            </w:r>
          </w:p>
        </w:tc>
      </w:tr>
      <w:tr>
        <w:trPr>
          <w:cantSplit w:val="0"/>
          <w:tblHeader w:val="0"/>
        </w:trPr>
        <w:tc>
          <w:tcPr>
            <w:tcMar>
              <w:top w:w="32.0" w:type="dxa"/>
              <w:bottom w:w="32.0" w:type="dxa"/>
            </w:tcMar>
            <w:vAlign w:val="center"/>
          </w:tcPr>
          <w:p w:rsidR="00000000" w:rsidDel="00000000" w:rsidP="00000000" w:rsidRDefault="00000000" w:rsidRPr="00000000" w14:paraId="000000A6">
            <w:pPr>
              <w:spacing w:after="0" w:line="206" w:lineRule="auto"/>
              <w:rPr/>
            </w:pPr>
            <w:r w:rsidDel="00000000" w:rsidR="00000000" w:rsidRPr="00000000">
              <w:rPr>
                <w:rFonts w:ascii="Arial" w:cs="Arial" w:eastAsia="Arial" w:hAnsi="Arial"/>
                <w:sz w:val="17"/>
                <w:szCs w:val="17"/>
                <w:rtl w:val="0"/>
              </w:rPr>
              <w:t xml:space="preserve">Limited M4 Pro memory and time</w:t>
            </w:r>
            <w:r w:rsidDel="00000000" w:rsidR="00000000" w:rsidRPr="00000000">
              <w:rPr>
                <w:rtl w:val="0"/>
              </w:rPr>
            </w:r>
          </w:p>
        </w:tc>
        <w:tc>
          <w:tcPr>
            <w:tcMar>
              <w:top w:w="32.0" w:type="dxa"/>
              <w:bottom w:w="32.0" w:type="dxa"/>
            </w:tcMar>
            <w:vAlign w:val="center"/>
          </w:tcPr>
          <w:p w:rsidR="00000000" w:rsidDel="00000000" w:rsidP="00000000" w:rsidRDefault="00000000" w:rsidRPr="00000000" w14:paraId="000000A7">
            <w:pPr>
              <w:spacing w:after="0" w:line="206" w:lineRule="auto"/>
              <w:rPr/>
            </w:pPr>
            <w:r w:rsidDel="00000000" w:rsidR="00000000" w:rsidRPr="00000000">
              <w:rPr>
                <w:rFonts w:ascii="Arial" w:cs="Arial" w:eastAsia="Arial" w:hAnsi="Arial"/>
                <w:sz w:val="17"/>
                <w:szCs w:val="17"/>
                <w:rtl w:val="0"/>
              </w:rPr>
              <w:t xml:space="preserve">Full benchmark graphs may be impractical.</w:t>
            </w:r>
            <w:r w:rsidDel="00000000" w:rsidR="00000000" w:rsidRPr="00000000">
              <w:rPr>
                <w:rtl w:val="0"/>
              </w:rPr>
            </w:r>
          </w:p>
        </w:tc>
        <w:tc>
          <w:tcPr>
            <w:tcMar>
              <w:top w:w="32.0" w:type="dxa"/>
              <w:bottom w:w="32.0" w:type="dxa"/>
            </w:tcMar>
            <w:vAlign w:val="center"/>
          </w:tcPr>
          <w:p w:rsidR="00000000" w:rsidDel="00000000" w:rsidP="00000000" w:rsidRDefault="00000000" w:rsidRPr="00000000" w14:paraId="000000A8">
            <w:pPr>
              <w:spacing w:after="0" w:line="206" w:lineRule="auto"/>
              <w:rPr/>
            </w:pPr>
            <w:r w:rsidDel="00000000" w:rsidR="00000000" w:rsidRPr="00000000">
              <w:rPr>
                <w:rFonts w:ascii="Arial" w:cs="Arial" w:eastAsia="Arial" w:hAnsi="Arial"/>
                <w:sz w:val="17"/>
                <w:szCs w:val="17"/>
                <w:rtl w:val="0"/>
              </w:rPr>
              <w:t xml:space="preserve">Use sampling or smaller graph windows consistently; record resource limits.</w:t>
            </w:r>
            <w:r w:rsidDel="00000000" w:rsidR="00000000" w:rsidRPr="00000000">
              <w:rPr>
                <w:rtl w:val="0"/>
              </w:rPr>
            </w:r>
          </w:p>
        </w:tc>
      </w:tr>
      <w:tr>
        <w:trPr>
          <w:cantSplit w:val="0"/>
          <w:tblHeader w:val="0"/>
        </w:trPr>
        <w:tc>
          <w:tcPr>
            <w:shd w:fill="f2f4f5" w:val="clear"/>
            <w:tcMar>
              <w:top w:w="32.0" w:type="dxa"/>
              <w:bottom w:w="32.0" w:type="dxa"/>
            </w:tcMar>
            <w:vAlign w:val="center"/>
          </w:tcPr>
          <w:p w:rsidR="00000000" w:rsidDel="00000000" w:rsidP="00000000" w:rsidRDefault="00000000" w:rsidRPr="00000000" w14:paraId="000000A9">
            <w:pPr>
              <w:spacing w:after="0" w:line="206" w:lineRule="auto"/>
              <w:rPr/>
            </w:pPr>
            <w:r w:rsidDel="00000000" w:rsidR="00000000" w:rsidRPr="00000000">
              <w:rPr>
                <w:rFonts w:ascii="Arial" w:cs="Arial" w:eastAsia="Arial" w:hAnsi="Arial"/>
                <w:sz w:val="17"/>
                <w:szCs w:val="17"/>
                <w:rtl w:val="0"/>
              </w:rPr>
              <w:t xml:space="preserve">Reproduction differences</w:t>
            </w:r>
            <w:r w:rsidDel="00000000" w:rsidR="00000000" w:rsidRPr="00000000">
              <w:rPr>
                <w:rtl w:val="0"/>
              </w:rPr>
            </w:r>
          </w:p>
        </w:tc>
        <w:tc>
          <w:tcPr>
            <w:shd w:fill="f2f4f5" w:val="clear"/>
            <w:tcMar>
              <w:top w:w="32.0" w:type="dxa"/>
              <w:bottom w:w="32.0" w:type="dxa"/>
            </w:tcMar>
            <w:vAlign w:val="center"/>
          </w:tcPr>
          <w:p w:rsidR="00000000" w:rsidDel="00000000" w:rsidP="00000000" w:rsidRDefault="00000000" w:rsidRPr="00000000" w14:paraId="000000AA">
            <w:pPr>
              <w:spacing w:after="0" w:line="206" w:lineRule="auto"/>
              <w:rPr/>
            </w:pPr>
            <w:r w:rsidDel="00000000" w:rsidR="00000000" w:rsidRPr="00000000">
              <w:rPr>
                <w:rFonts w:ascii="Arial" w:cs="Arial" w:eastAsia="Arial" w:hAnsi="Arial"/>
                <w:sz w:val="17"/>
                <w:szCs w:val="17"/>
                <w:rtl w:val="0"/>
              </w:rPr>
              <w:t xml:space="preserve">Results may differ from the papers.</w:t>
            </w:r>
            <w:r w:rsidDel="00000000" w:rsidR="00000000" w:rsidRPr="00000000">
              <w:rPr>
                <w:rtl w:val="0"/>
              </w:rPr>
            </w:r>
          </w:p>
        </w:tc>
        <w:tc>
          <w:tcPr>
            <w:shd w:fill="f2f4f5" w:val="clear"/>
            <w:tcMar>
              <w:top w:w="32.0" w:type="dxa"/>
              <w:bottom w:w="32.0" w:type="dxa"/>
            </w:tcMar>
            <w:vAlign w:val="center"/>
          </w:tcPr>
          <w:p w:rsidR="00000000" w:rsidDel="00000000" w:rsidP="00000000" w:rsidRDefault="00000000" w:rsidRPr="00000000" w14:paraId="000000AB">
            <w:pPr>
              <w:spacing w:after="0" w:line="206" w:lineRule="auto"/>
              <w:rPr/>
            </w:pPr>
            <w:r w:rsidDel="00000000" w:rsidR="00000000" w:rsidRPr="00000000">
              <w:rPr>
                <w:rFonts w:ascii="Arial" w:cs="Arial" w:eastAsia="Arial" w:hAnsi="Arial"/>
                <w:sz w:val="17"/>
                <w:szCs w:val="17"/>
                <w:rtl w:val="0"/>
              </w:rPr>
              <w:t xml:space="preserve">List every simplification, </w:t>
            </w:r>
            <w:r w:rsidDel="00000000" w:rsidR="00000000" w:rsidRPr="00000000">
              <w:rPr>
                <w:sz w:val="17"/>
                <w:szCs w:val="17"/>
                <w:rtl w:val="0"/>
              </w:rPr>
              <w:t xml:space="preserve">version,</w:t>
            </w:r>
            <w:r w:rsidDel="00000000" w:rsidR="00000000" w:rsidRPr="00000000">
              <w:rPr>
                <w:rFonts w:ascii="Arial" w:cs="Arial" w:eastAsia="Arial" w:hAnsi="Arial"/>
                <w:sz w:val="17"/>
                <w:szCs w:val="17"/>
                <w:rtl w:val="0"/>
              </w:rPr>
              <w:t xml:space="preserve"> and hyperparameter; call the work a prototype comparison.</w:t>
            </w:r>
            <w:r w:rsidDel="00000000" w:rsidR="00000000" w:rsidRPr="00000000">
              <w:rPr>
                <w:rtl w:val="0"/>
              </w:rPr>
            </w:r>
          </w:p>
        </w:tc>
      </w:tr>
      <w:tr>
        <w:trPr>
          <w:cantSplit w:val="0"/>
          <w:tblHeader w:val="0"/>
        </w:trPr>
        <w:tc>
          <w:tcPr>
            <w:tcMar>
              <w:top w:w="32.0" w:type="dxa"/>
              <w:bottom w:w="32.0" w:type="dxa"/>
            </w:tcMar>
            <w:vAlign w:val="center"/>
          </w:tcPr>
          <w:p w:rsidR="00000000" w:rsidDel="00000000" w:rsidP="00000000" w:rsidRDefault="00000000" w:rsidRPr="00000000" w14:paraId="000000AC">
            <w:pPr>
              <w:spacing w:after="0" w:line="206" w:lineRule="auto"/>
              <w:rPr/>
            </w:pPr>
            <w:r w:rsidDel="00000000" w:rsidR="00000000" w:rsidRPr="00000000">
              <w:rPr>
                <w:rFonts w:ascii="Arial" w:cs="Arial" w:eastAsia="Arial" w:hAnsi="Arial"/>
                <w:sz w:val="17"/>
                <w:szCs w:val="17"/>
                <w:rtl w:val="0"/>
              </w:rPr>
              <w:t xml:space="preserve">Adaptive attackers</w:t>
            </w:r>
            <w:r w:rsidDel="00000000" w:rsidR="00000000" w:rsidRPr="00000000">
              <w:rPr>
                <w:rtl w:val="0"/>
              </w:rPr>
            </w:r>
          </w:p>
        </w:tc>
        <w:tc>
          <w:tcPr>
            <w:tcMar>
              <w:top w:w="32.0" w:type="dxa"/>
              <w:bottom w:w="32.0" w:type="dxa"/>
            </w:tcMar>
            <w:vAlign w:val="center"/>
          </w:tcPr>
          <w:p w:rsidR="00000000" w:rsidDel="00000000" w:rsidP="00000000" w:rsidRDefault="00000000" w:rsidRPr="00000000" w14:paraId="000000AD">
            <w:pPr>
              <w:spacing w:after="0" w:line="206" w:lineRule="auto"/>
              <w:rPr/>
            </w:pPr>
            <w:r w:rsidDel="00000000" w:rsidR="00000000" w:rsidRPr="00000000">
              <w:rPr>
                <w:rFonts w:ascii="Arial" w:cs="Arial" w:eastAsia="Arial" w:hAnsi="Arial"/>
                <w:sz w:val="17"/>
                <w:szCs w:val="17"/>
                <w:rtl w:val="0"/>
              </w:rPr>
              <w:t xml:space="preserve">A fixed benchmark may overstate robustness.</w:t>
            </w:r>
            <w:r w:rsidDel="00000000" w:rsidR="00000000" w:rsidRPr="00000000">
              <w:rPr>
                <w:rtl w:val="0"/>
              </w:rPr>
            </w:r>
          </w:p>
        </w:tc>
        <w:tc>
          <w:tcPr>
            <w:tcMar>
              <w:top w:w="32.0" w:type="dxa"/>
              <w:bottom w:w="32.0" w:type="dxa"/>
            </w:tcMar>
            <w:vAlign w:val="center"/>
          </w:tcPr>
          <w:p w:rsidR="00000000" w:rsidDel="00000000" w:rsidP="00000000" w:rsidRDefault="00000000" w:rsidRPr="00000000" w14:paraId="000000AE">
            <w:pPr>
              <w:spacing w:after="0" w:line="206" w:lineRule="auto"/>
              <w:rPr/>
            </w:pPr>
            <w:r w:rsidDel="00000000" w:rsidR="00000000" w:rsidRPr="00000000">
              <w:rPr>
                <w:rFonts w:ascii="Arial" w:cs="Arial" w:eastAsia="Arial" w:hAnsi="Arial"/>
                <w:sz w:val="17"/>
                <w:szCs w:val="17"/>
                <w:rtl w:val="0"/>
              </w:rPr>
              <w:t xml:space="preserve">Treat robustness as a limitation and, if feasible, test small benign-looking graph perturbations.</w:t>
            </w:r>
            <w:r w:rsidDel="00000000" w:rsidR="00000000" w:rsidRPr="00000000">
              <w:rPr>
                <w:rtl w:val="0"/>
              </w:rPr>
            </w:r>
          </w:p>
        </w:tc>
      </w:tr>
      <w:tr>
        <w:trPr>
          <w:cantSplit w:val="0"/>
          <w:tblHeader w:val="0"/>
        </w:trPr>
        <w:tc>
          <w:tcPr>
            <w:shd w:fill="f2f4f5" w:val="clear"/>
            <w:tcMar>
              <w:top w:w="32.0" w:type="dxa"/>
              <w:bottom w:w="32.0" w:type="dxa"/>
            </w:tcMar>
            <w:vAlign w:val="center"/>
          </w:tcPr>
          <w:p w:rsidR="00000000" w:rsidDel="00000000" w:rsidP="00000000" w:rsidRDefault="00000000" w:rsidRPr="00000000" w14:paraId="000000AF">
            <w:pPr>
              <w:spacing w:after="0" w:line="206" w:lineRule="auto"/>
              <w:rPr/>
            </w:pPr>
            <w:r w:rsidDel="00000000" w:rsidR="00000000" w:rsidRPr="00000000">
              <w:rPr>
                <w:rFonts w:ascii="Arial" w:cs="Arial" w:eastAsia="Arial" w:hAnsi="Arial"/>
                <w:sz w:val="17"/>
                <w:szCs w:val="17"/>
                <w:rtl w:val="0"/>
              </w:rPr>
              <w:t xml:space="preserve">Unsafe automatic response</w:t>
            </w:r>
            <w:r w:rsidDel="00000000" w:rsidR="00000000" w:rsidRPr="00000000">
              <w:rPr>
                <w:rtl w:val="0"/>
              </w:rPr>
            </w:r>
          </w:p>
        </w:tc>
        <w:tc>
          <w:tcPr>
            <w:shd w:fill="f2f4f5" w:val="clear"/>
            <w:tcMar>
              <w:top w:w="32.0" w:type="dxa"/>
              <w:bottom w:w="32.0" w:type="dxa"/>
            </w:tcMar>
            <w:vAlign w:val="center"/>
          </w:tcPr>
          <w:p w:rsidR="00000000" w:rsidDel="00000000" w:rsidP="00000000" w:rsidRDefault="00000000" w:rsidRPr="00000000" w14:paraId="000000B0">
            <w:pPr>
              <w:spacing w:after="0" w:line="206" w:lineRule="auto"/>
              <w:rPr/>
            </w:pPr>
            <w:r w:rsidDel="00000000" w:rsidR="00000000" w:rsidRPr="00000000">
              <w:rPr>
                <w:rFonts w:ascii="Arial" w:cs="Arial" w:eastAsia="Arial" w:hAnsi="Arial"/>
                <w:sz w:val="17"/>
                <w:szCs w:val="17"/>
                <w:rtl w:val="0"/>
              </w:rPr>
              <w:t xml:space="preserve">A false positive could interrupt legitimate work.</w:t>
            </w:r>
            <w:r w:rsidDel="00000000" w:rsidR="00000000" w:rsidRPr="00000000">
              <w:rPr>
                <w:rtl w:val="0"/>
              </w:rPr>
            </w:r>
          </w:p>
        </w:tc>
        <w:tc>
          <w:tcPr>
            <w:shd w:fill="f2f4f5" w:val="clear"/>
            <w:tcMar>
              <w:top w:w="32.0" w:type="dxa"/>
              <w:bottom w:w="32.0" w:type="dxa"/>
            </w:tcMar>
            <w:vAlign w:val="center"/>
          </w:tcPr>
          <w:p w:rsidR="00000000" w:rsidDel="00000000" w:rsidP="00000000" w:rsidRDefault="00000000" w:rsidRPr="00000000" w14:paraId="000000B1">
            <w:pPr>
              <w:spacing w:after="0" w:line="206" w:lineRule="auto"/>
              <w:rPr/>
            </w:pPr>
            <w:r w:rsidDel="00000000" w:rsidR="00000000" w:rsidRPr="00000000">
              <w:rPr>
                <w:rFonts w:ascii="Arial" w:cs="Arial" w:eastAsia="Arial" w:hAnsi="Arial"/>
                <w:sz w:val="17"/>
                <w:szCs w:val="17"/>
                <w:rtl w:val="0"/>
              </w:rPr>
              <w:t xml:space="preserve">Keep alerts advisory and require a human decision.</w:t>
            </w:r>
            <w:r w:rsidDel="00000000" w:rsidR="00000000" w:rsidRPr="00000000">
              <w:rPr>
                <w:rtl w:val="0"/>
              </w:rPr>
            </w:r>
          </w:p>
        </w:tc>
      </w:tr>
    </w:tbl>
    <w:p w:rsidR="00000000" w:rsidDel="00000000" w:rsidP="00000000" w:rsidRDefault="00000000" w:rsidRPr="00000000" w14:paraId="000000B2">
      <w:pPr>
        <w:spacing w:after="0" w:line="108" w:lineRule="auto"/>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Table 3. Design constraints, potential </w:t>
      </w:r>
      <w:r w:rsidDel="00000000" w:rsidR="00000000" w:rsidRPr="00000000">
        <w:rPr>
          <w:i w:val="1"/>
          <w:iCs w:val="1"/>
          <w:sz w:val="19"/>
          <w:szCs w:val="19"/>
          <w:rtl w:val="0"/>
        </w:rPr>
        <w:t xml:space="preserve">effects,</w:t>
      </w: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 and planned controls.</w:t>
      </w:r>
    </w:p>
    <w:p w:rsidR="00000000" w:rsidDel="00000000" w:rsidP="00000000" w:rsidRDefault="00000000" w:rsidRPr="00000000" w14:paraId="000000B4">
      <w:pPr>
        <w:pStyle w:val="Heading2"/>
        <w:rPr/>
      </w:pPr>
      <w:r w:rsidDel="00000000" w:rsidR="00000000" w:rsidRPr="00000000">
        <w:rPr>
          <w:rtl w:val="0"/>
        </w:rPr>
        <w:t xml:space="preserve">2.7 Functional and Non-functional Requirements</w:t>
      </w:r>
    </w:p>
    <w:p w:rsidR="00000000" w:rsidDel="00000000" w:rsidP="00000000" w:rsidRDefault="00000000" w:rsidRPr="00000000" w14:paraId="000000B5">
      <w:pPr>
        <w:widowControl w:val="1"/>
        <w:jc w:val="both"/>
        <w:rPr/>
      </w:pPr>
      <w:r w:rsidDel="00000000" w:rsidR="00000000" w:rsidRPr="00000000">
        <w:rPr>
          <w:rtl w:val="0"/>
        </w:rPr>
        <w:t xml:space="preserve">The requirements are separated by purpose. Functional requirements describe what the prototype must do, while non-functional requirements define the quality, performance, reproducibility, and safety conditions under which it must operate.</w:t>
      </w:r>
    </w:p>
    <w:tbl>
      <w:tblPr>
        <w:tblStyle w:val="Table6"/>
        <w:tblW w:w="9922.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961"/>
        <w:gridCol w:w="4961"/>
        <w:tblGridChange w:id="0">
          <w:tblGrid>
            <w:gridCol w:w="4961"/>
            <w:gridCol w:w="4961"/>
          </w:tblGrid>
        </w:tblGridChange>
      </w:tblGrid>
      <w:tr>
        <w:trPr>
          <w:cantSplit w:val="0"/>
          <w:tblHeader w:val="0"/>
        </w:trPr>
        <w:tc>
          <w:tcPr>
            <w:shd w:fill="303b44" w:val="clear"/>
            <w:tcMar>
              <w:top w:w="32.0" w:type="dxa"/>
              <w:bottom w:w="32.0" w:type="dxa"/>
            </w:tcMar>
            <w:vAlign w:val="center"/>
          </w:tcPr>
          <w:p w:rsidR="00000000" w:rsidDel="00000000" w:rsidP="00000000" w:rsidRDefault="00000000" w:rsidRPr="00000000" w14:paraId="000000B6">
            <w:pPr>
              <w:rPr/>
            </w:pPr>
            <w:r w:rsidDel="00000000" w:rsidR="00000000" w:rsidRPr="00000000">
              <w:rPr>
                <w:rFonts w:ascii="Arial" w:cs="Arial" w:eastAsia="Arial" w:hAnsi="Arial"/>
                <w:b w:val="1"/>
                <w:bCs w:val="1"/>
                <w:color w:val="ffffff"/>
                <w:sz w:val="17"/>
                <w:szCs w:val="17"/>
                <w:rtl w:val="0"/>
              </w:rPr>
              <w:t xml:space="preserve">Functional Requirements</w:t>
            </w:r>
            <w:r w:rsidDel="00000000" w:rsidR="00000000" w:rsidRPr="00000000">
              <w:rPr>
                <w:rtl w:val="0"/>
              </w:rPr>
            </w:r>
          </w:p>
        </w:tc>
        <w:tc>
          <w:tcPr>
            <w:shd w:fill="303b44" w:val="clear"/>
            <w:tcMar>
              <w:top w:w="32.0" w:type="dxa"/>
              <w:bottom w:w="32.0" w:type="dxa"/>
            </w:tcMar>
            <w:vAlign w:val="center"/>
          </w:tcPr>
          <w:p w:rsidR="00000000" w:rsidDel="00000000" w:rsidP="00000000" w:rsidRDefault="00000000" w:rsidRPr="00000000" w14:paraId="000000B7">
            <w:pPr>
              <w:rPr/>
            </w:pPr>
            <w:r w:rsidDel="00000000" w:rsidR="00000000" w:rsidRPr="00000000">
              <w:rPr>
                <w:rFonts w:ascii="Arial" w:cs="Arial" w:eastAsia="Arial" w:hAnsi="Arial"/>
                <w:b w:val="1"/>
                <w:bCs w:val="1"/>
                <w:color w:val="ffffff"/>
                <w:sz w:val="17"/>
                <w:szCs w:val="17"/>
                <w:rtl w:val="0"/>
              </w:rPr>
              <w:t xml:space="preserve">Non-functional Requirements</w:t>
            </w:r>
            <w:r w:rsidDel="00000000" w:rsidR="00000000" w:rsidRPr="00000000">
              <w:rPr>
                <w:rtl w:val="0"/>
              </w:rPr>
            </w:r>
          </w:p>
        </w:tc>
      </w:tr>
      <w:tr>
        <w:trPr>
          <w:cantSplit w:val="0"/>
          <w:tblHeader w:val="0"/>
        </w:trPr>
        <w:tc>
          <w:tcPr>
            <w:tcMar>
              <w:top w:w="32.0" w:type="dxa"/>
              <w:bottom w:w="32.0" w:type="dxa"/>
            </w:tcMar>
            <w:vAlign w:val="center"/>
          </w:tcPr>
          <w:p w:rsidR="00000000" w:rsidDel="00000000" w:rsidP="00000000" w:rsidRDefault="00000000" w:rsidRPr="00000000" w14:paraId="000000B8">
            <w:pPr>
              <w:spacing w:after="0" w:line="206" w:lineRule="auto"/>
              <w:rPr/>
            </w:pPr>
            <w:r w:rsidDel="00000000" w:rsidR="00000000" w:rsidRPr="00000000">
              <w:rPr>
                <w:rFonts w:ascii="Arial" w:cs="Arial" w:eastAsia="Arial" w:hAnsi="Arial"/>
                <w:sz w:val="17"/>
                <w:szCs w:val="17"/>
                <w:rtl w:val="0"/>
              </w:rPr>
              <w:t xml:space="preserve">FR1. The system shall validate and transform audit events into a directed provenance graph.</w:t>
            </w:r>
            <w:r w:rsidDel="00000000" w:rsidR="00000000" w:rsidRPr="00000000">
              <w:rPr>
                <w:rtl w:val="0"/>
              </w:rPr>
            </w:r>
          </w:p>
        </w:tc>
        <w:tc>
          <w:tcPr>
            <w:tcMar>
              <w:top w:w="32.0" w:type="dxa"/>
              <w:bottom w:w="32.0" w:type="dxa"/>
            </w:tcMar>
            <w:vAlign w:val="center"/>
          </w:tcPr>
          <w:p w:rsidR="00000000" w:rsidDel="00000000" w:rsidP="00000000" w:rsidRDefault="00000000" w:rsidRPr="00000000" w14:paraId="000000B9">
            <w:pPr>
              <w:spacing w:after="0" w:line="206" w:lineRule="auto"/>
              <w:rPr/>
            </w:pPr>
            <w:r w:rsidDel="00000000" w:rsidR="00000000" w:rsidRPr="00000000">
              <w:rPr>
                <w:rFonts w:ascii="Arial" w:cs="Arial" w:eastAsia="Arial" w:hAnsi="Arial"/>
                <w:sz w:val="17"/>
                <w:szCs w:val="17"/>
                <w:rtl w:val="0"/>
              </w:rPr>
              <w:t xml:space="preserve">NFR1. The experiment shall be reproducible using recorded random seeds, software </w:t>
            </w:r>
            <w:r w:rsidDel="00000000" w:rsidR="00000000" w:rsidRPr="00000000">
              <w:rPr>
                <w:sz w:val="17"/>
                <w:szCs w:val="17"/>
                <w:rtl w:val="0"/>
              </w:rPr>
              <w:t xml:space="preserve">versions,</w:t>
            </w:r>
            <w:r w:rsidDel="00000000" w:rsidR="00000000" w:rsidRPr="00000000">
              <w:rPr>
                <w:rFonts w:ascii="Arial" w:cs="Arial" w:eastAsia="Arial" w:hAnsi="Arial"/>
                <w:sz w:val="17"/>
                <w:szCs w:val="17"/>
                <w:rtl w:val="0"/>
              </w:rPr>
              <w:t xml:space="preserve"> and configuration files.</w:t>
            </w:r>
            <w:r w:rsidDel="00000000" w:rsidR="00000000" w:rsidRPr="00000000">
              <w:rPr>
                <w:rtl w:val="0"/>
              </w:rPr>
            </w:r>
          </w:p>
        </w:tc>
      </w:tr>
      <w:tr>
        <w:trPr>
          <w:cantSplit w:val="0"/>
          <w:tblHeader w:val="0"/>
        </w:trPr>
        <w:tc>
          <w:tcPr>
            <w:shd w:fill="f2f4f5" w:val="clear"/>
            <w:tcMar>
              <w:top w:w="32.0" w:type="dxa"/>
              <w:bottom w:w="32.0" w:type="dxa"/>
            </w:tcMar>
            <w:vAlign w:val="center"/>
          </w:tcPr>
          <w:p w:rsidR="00000000" w:rsidDel="00000000" w:rsidP="00000000" w:rsidRDefault="00000000" w:rsidRPr="00000000" w14:paraId="000000BA">
            <w:pPr>
              <w:spacing w:after="0" w:line="206" w:lineRule="auto"/>
              <w:rPr/>
            </w:pPr>
            <w:r w:rsidDel="00000000" w:rsidR="00000000" w:rsidRPr="00000000">
              <w:rPr>
                <w:rFonts w:ascii="Arial" w:cs="Arial" w:eastAsia="Arial" w:hAnsi="Arial"/>
                <w:sz w:val="17"/>
                <w:szCs w:val="17"/>
                <w:rtl w:val="0"/>
              </w:rPr>
              <w:t xml:space="preserve">FR2. The system shall run simplified FLASH and MAGIC models on the same controlled graph partitions.</w:t>
            </w:r>
            <w:r w:rsidDel="00000000" w:rsidR="00000000" w:rsidRPr="00000000">
              <w:rPr>
                <w:rtl w:val="0"/>
              </w:rPr>
            </w:r>
          </w:p>
        </w:tc>
        <w:tc>
          <w:tcPr>
            <w:shd w:fill="f2f4f5" w:val="clear"/>
            <w:tcMar>
              <w:top w:w="32.0" w:type="dxa"/>
              <w:bottom w:w="32.0" w:type="dxa"/>
            </w:tcMar>
            <w:vAlign w:val="center"/>
          </w:tcPr>
          <w:p w:rsidR="00000000" w:rsidDel="00000000" w:rsidP="00000000" w:rsidRDefault="00000000" w:rsidRPr="00000000" w14:paraId="000000BB">
            <w:pPr>
              <w:spacing w:after="0" w:line="206" w:lineRule="auto"/>
              <w:rPr/>
            </w:pPr>
            <w:r w:rsidDel="00000000" w:rsidR="00000000" w:rsidRPr="00000000">
              <w:rPr>
                <w:rFonts w:ascii="Arial" w:cs="Arial" w:eastAsia="Arial" w:hAnsi="Arial"/>
                <w:sz w:val="17"/>
                <w:szCs w:val="17"/>
                <w:rtl w:val="0"/>
              </w:rPr>
              <w:t xml:space="preserve">NFR2. The prototype shall execute within the memory and processing capacity of the team’s available local hardware.</w:t>
            </w:r>
            <w:r w:rsidDel="00000000" w:rsidR="00000000" w:rsidRPr="00000000">
              <w:rPr>
                <w:rtl w:val="0"/>
              </w:rPr>
            </w:r>
          </w:p>
        </w:tc>
      </w:tr>
      <w:tr>
        <w:trPr>
          <w:cantSplit w:val="0"/>
          <w:tblHeader w:val="0"/>
        </w:trPr>
        <w:tc>
          <w:tcPr>
            <w:tcMar>
              <w:top w:w="32.0" w:type="dxa"/>
              <w:bottom w:w="32.0" w:type="dxa"/>
            </w:tcMar>
            <w:vAlign w:val="center"/>
          </w:tcPr>
          <w:p w:rsidR="00000000" w:rsidDel="00000000" w:rsidP="00000000" w:rsidRDefault="00000000" w:rsidRPr="00000000" w14:paraId="000000BC">
            <w:pPr>
              <w:spacing w:after="0" w:line="206" w:lineRule="auto"/>
              <w:rPr/>
            </w:pPr>
            <w:r w:rsidDel="00000000" w:rsidR="00000000" w:rsidRPr="00000000">
              <w:rPr>
                <w:rFonts w:ascii="Arial" w:cs="Arial" w:eastAsia="Arial" w:hAnsi="Arial"/>
                <w:sz w:val="17"/>
                <w:szCs w:val="17"/>
                <w:rtl w:val="0"/>
              </w:rPr>
              <w:t xml:space="preserve">FR3. The system shall generate an anomaly score or malicious probability for each selected detection unit.</w:t>
            </w:r>
            <w:r w:rsidDel="00000000" w:rsidR="00000000" w:rsidRPr="00000000">
              <w:rPr>
                <w:rtl w:val="0"/>
              </w:rPr>
            </w:r>
          </w:p>
        </w:tc>
        <w:tc>
          <w:tcPr>
            <w:tcMar>
              <w:top w:w="32.0" w:type="dxa"/>
              <w:bottom w:w="32.0" w:type="dxa"/>
            </w:tcMar>
            <w:vAlign w:val="center"/>
          </w:tcPr>
          <w:p w:rsidR="00000000" w:rsidDel="00000000" w:rsidP="00000000" w:rsidRDefault="00000000" w:rsidRPr="00000000" w14:paraId="000000BD">
            <w:pPr>
              <w:spacing w:after="0" w:line="206" w:lineRule="auto"/>
              <w:rPr/>
            </w:pPr>
            <w:r w:rsidDel="00000000" w:rsidR="00000000" w:rsidRPr="00000000">
              <w:rPr>
                <w:rFonts w:ascii="Arial" w:cs="Arial" w:eastAsia="Arial" w:hAnsi="Arial"/>
                <w:sz w:val="17"/>
                <w:szCs w:val="17"/>
                <w:rtl w:val="0"/>
              </w:rPr>
              <w:t xml:space="preserve">NFR3. Training, </w:t>
            </w:r>
            <w:r w:rsidDel="00000000" w:rsidR="00000000" w:rsidRPr="00000000">
              <w:rPr>
                <w:sz w:val="17"/>
                <w:szCs w:val="17"/>
                <w:rtl w:val="0"/>
              </w:rPr>
              <w:t xml:space="preserve">validation,</w:t>
            </w:r>
            <w:r w:rsidDel="00000000" w:rsidR="00000000" w:rsidRPr="00000000">
              <w:rPr>
                <w:rFonts w:ascii="Arial" w:cs="Arial" w:eastAsia="Arial" w:hAnsi="Arial"/>
                <w:sz w:val="17"/>
                <w:szCs w:val="17"/>
                <w:rtl w:val="0"/>
              </w:rPr>
              <w:t xml:space="preserve"> and test data shall remain separate, and test labels shall not be used for tuning.</w:t>
            </w:r>
            <w:r w:rsidDel="00000000" w:rsidR="00000000" w:rsidRPr="00000000">
              <w:rPr>
                <w:rtl w:val="0"/>
              </w:rPr>
            </w:r>
          </w:p>
        </w:tc>
      </w:tr>
      <w:tr>
        <w:trPr>
          <w:cantSplit w:val="0"/>
          <w:trHeight w:val="440.579833984375" w:hRule="atLeast"/>
          <w:tblHeader w:val="0"/>
        </w:trPr>
        <w:tc>
          <w:tcPr>
            <w:shd w:fill="f2f4f5" w:val="clear"/>
            <w:tcMar>
              <w:top w:w="32.0" w:type="dxa"/>
              <w:bottom w:w="32.0" w:type="dxa"/>
            </w:tcMar>
            <w:vAlign w:val="center"/>
          </w:tcPr>
          <w:p w:rsidR="00000000" w:rsidDel="00000000" w:rsidP="00000000" w:rsidRDefault="00000000" w:rsidRPr="00000000" w14:paraId="000000BE">
            <w:pPr>
              <w:spacing w:after="0" w:line="206" w:lineRule="auto"/>
              <w:rPr/>
            </w:pPr>
            <w:r w:rsidDel="00000000" w:rsidR="00000000" w:rsidRPr="00000000">
              <w:rPr>
                <w:rFonts w:ascii="Arial" w:cs="Arial" w:eastAsia="Arial" w:hAnsi="Arial"/>
                <w:sz w:val="17"/>
                <w:szCs w:val="17"/>
                <w:rtl w:val="0"/>
              </w:rPr>
              <w:t xml:space="preserve">FR4. The system shall calculate precision, recall, F1, PR-AUC, false-positive </w:t>
            </w:r>
            <w:r w:rsidDel="00000000" w:rsidR="00000000" w:rsidRPr="00000000">
              <w:rPr>
                <w:sz w:val="17"/>
                <w:szCs w:val="17"/>
                <w:rtl w:val="0"/>
              </w:rPr>
              <w:t xml:space="preserve">behavior,</w:t>
            </w:r>
            <w:r w:rsidDel="00000000" w:rsidR="00000000" w:rsidRPr="00000000">
              <w:rPr>
                <w:rFonts w:ascii="Arial" w:cs="Arial" w:eastAsia="Arial" w:hAnsi="Arial"/>
                <w:sz w:val="17"/>
                <w:szCs w:val="17"/>
                <w:rtl w:val="0"/>
              </w:rPr>
              <w:t xml:space="preserve"> </w:t>
            </w:r>
            <w:r w:rsidDel="00000000" w:rsidR="00000000" w:rsidRPr="00000000">
              <w:rPr>
                <w:sz w:val="17"/>
                <w:szCs w:val="17"/>
                <w:rtl w:val="0"/>
              </w:rPr>
              <w:t xml:space="preserve">runtime,</w:t>
            </w:r>
            <w:r w:rsidDel="00000000" w:rsidR="00000000" w:rsidRPr="00000000">
              <w:rPr>
                <w:rFonts w:ascii="Arial" w:cs="Arial" w:eastAsia="Arial" w:hAnsi="Arial"/>
                <w:sz w:val="17"/>
                <w:szCs w:val="17"/>
                <w:rtl w:val="0"/>
              </w:rPr>
              <w:t xml:space="preserve"> and memory use.</w:t>
            </w:r>
            <w:r w:rsidDel="00000000" w:rsidR="00000000" w:rsidRPr="00000000">
              <w:rPr>
                <w:rtl w:val="0"/>
              </w:rPr>
            </w:r>
          </w:p>
        </w:tc>
        <w:tc>
          <w:tcPr>
            <w:shd w:fill="f2f4f5" w:val="clear"/>
            <w:tcMar>
              <w:top w:w="32.0" w:type="dxa"/>
              <w:bottom w:w="32.0" w:type="dxa"/>
            </w:tcMar>
            <w:vAlign w:val="center"/>
          </w:tcPr>
          <w:p w:rsidR="00000000" w:rsidDel="00000000" w:rsidP="00000000" w:rsidRDefault="00000000" w:rsidRPr="00000000" w14:paraId="000000BF">
            <w:pPr>
              <w:spacing w:after="0" w:line="206" w:lineRule="auto"/>
              <w:rPr/>
            </w:pPr>
            <w:r w:rsidDel="00000000" w:rsidR="00000000" w:rsidRPr="00000000">
              <w:rPr>
                <w:rFonts w:ascii="Arial" w:cs="Arial" w:eastAsia="Arial" w:hAnsi="Arial"/>
                <w:sz w:val="17"/>
                <w:szCs w:val="17"/>
                <w:rtl w:val="0"/>
              </w:rPr>
              <w:t xml:space="preserve">NFR4. Experimental outputs shall be stored consistently so that FLASH and MAGIC can be compared fairly.</w:t>
            </w:r>
            <w:r w:rsidDel="00000000" w:rsidR="00000000" w:rsidRPr="00000000">
              <w:rPr>
                <w:rtl w:val="0"/>
              </w:rPr>
            </w:r>
          </w:p>
        </w:tc>
      </w:tr>
      <w:tr>
        <w:trPr>
          <w:cantSplit w:val="0"/>
          <w:tblHeader w:val="0"/>
        </w:trPr>
        <w:tc>
          <w:tcPr>
            <w:tcMar>
              <w:top w:w="32.0" w:type="dxa"/>
              <w:bottom w:w="32.0" w:type="dxa"/>
            </w:tcMar>
            <w:vAlign w:val="center"/>
          </w:tcPr>
          <w:p w:rsidR="00000000" w:rsidDel="00000000" w:rsidP="00000000" w:rsidRDefault="00000000" w:rsidRPr="00000000" w14:paraId="000000C0">
            <w:pPr>
              <w:spacing w:after="0" w:line="206" w:lineRule="auto"/>
              <w:rPr/>
            </w:pPr>
            <w:r w:rsidDel="00000000" w:rsidR="00000000" w:rsidRPr="00000000">
              <w:rPr>
                <w:rFonts w:ascii="Arial" w:cs="Arial" w:eastAsia="Arial" w:hAnsi="Arial"/>
                <w:sz w:val="17"/>
                <w:szCs w:val="17"/>
                <w:rtl w:val="0"/>
              </w:rPr>
              <w:t xml:space="preserve">FR5. The system shall display high-risk alerts with the related entity, event time, model </w:t>
            </w:r>
            <w:r w:rsidDel="00000000" w:rsidR="00000000" w:rsidRPr="00000000">
              <w:rPr>
                <w:sz w:val="17"/>
                <w:szCs w:val="17"/>
                <w:rtl w:val="0"/>
              </w:rPr>
              <w:t xml:space="preserve">score,</w:t>
            </w:r>
            <w:r w:rsidDel="00000000" w:rsidR="00000000" w:rsidRPr="00000000">
              <w:rPr>
                <w:rFonts w:ascii="Arial" w:cs="Arial" w:eastAsia="Arial" w:hAnsi="Arial"/>
                <w:sz w:val="17"/>
                <w:szCs w:val="17"/>
                <w:rtl w:val="0"/>
              </w:rPr>
              <w:t xml:space="preserve"> and graph context.</w:t>
            </w:r>
            <w:r w:rsidDel="00000000" w:rsidR="00000000" w:rsidRPr="00000000">
              <w:rPr>
                <w:rtl w:val="0"/>
              </w:rPr>
            </w:r>
          </w:p>
        </w:tc>
        <w:tc>
          <w:tcPr>
            <w:tcMar>
              <w:top w:w="32.0" w:type="dxa"/>
              <w:bottom w:w="32.0" w:type="dxa"/>
            </w:tcMar>
            <w:vAlign w:val="center"/>
          </w:tcPr>
          <w:p w:rsidR="00000000" w:rsidDel="00000000" w:rsidP="00000000" w:rsidRDefault="00000000" w:rsidRPr="00000000" w14:paraId="000000C1">
            <w:pPr>
              <w:spacing w:after="0" w:line="206" w:lineRule="auto"/>
              <w:rPr/>
            </w:pPr>
            <w:r w:rsidDel="00000000" w:rsidR="00000000" w:rsidRPr="00000000">
              <w:rPr>
                <w:rFonts w:ascii="Arial" w:cs="Arial" w:eastAsia="Arial" w:hAnsi="Arial"/>
                <w:sz w:val="17"/>
                <w:szCs w:val="17"/>
                <w:rtl w:val="0"/>
              </w:rPr>
              <w:t xml:space="preserve">NFR5. Alert evidence shall be readable and understandable to a human analyst during the demonstration.</w:t>
            </w:r>
            <w:r w:rsidDel="00000000" w:rsidR="00000000" w:rsidRPr="00000000">
              <w:rPr>
                <w:rtl w:val="0"/>
              </w:rPr>
            </w:r>
          </w:p>
        </w:tc>
      </w:tr>
      <w:tr>
        <w:trPr>
          <w:cantSplit w:val="0"/>
          <w:tblHeader w:val="0"/>
        </w:trPr>
        <w:tc>
          <w:tcPr>
            <w:shd w:fill="f2f4f5" w:val="clear"/>
            <w:tcMar>
              <w:top w:w="32.0" w:type="dxa"/>
              <w:bottom w:w="32.0" w:type="dxa"/>
            </w:tcMar>
            <w:vAlign w:val="center"/>
          </w:tcPr>
          <w:p w:rsidR="00000000" w:rsidDel="00000000" w:rsidP="00000000" w:rsidRDefault="00000000" w:rsidRPr="00000000" w14:paraId="000000C2">
            <w:pPr>
              <w:spacing w:after="0" w:line="206" w:lineRule="auto"/>
              <w:rPr/>
            </w:pPr>
            <w:r w:rsidDel="00000000" w:rsidR="00000000" w:rsidRPr="00000000">
              <w:rPr>
                <w:rFonts w:ascii="Arial" w:cs="Arial" w:eastAsia="Arial" w:hAnsi="Arial"/>
                <w:sz w:val="17"/>
                <w:szCs w:val="17"/>
                <w:rtl w:val="0"/>
              </w:rPr>
              <w:t xml:space="preserve">FR6. The system shall allow a human reviewer to interpret an alert before any response decision is made.</w:t>
            </w:r>
            <w:r w:rsidDel="00000000" w:rsidR="00000000" w:rsidRPr="00000000">
              <w:rPr>
                <w:rtl w:val="0"/>
              </w:rPr>
            </w:r>
          </w:p>
        </w:tc>
        <w:tc>
          <w:tcPr>
            <w:shd w:fill="f2f4f5" w:val="clear"/>
            <w:tcMar>
              <w:top w:w="32.0" w:type="dxa"/>
              <w:bottom w:w="32.0" w:type="dxa"/>
            </w:tcMar>
            <w:vAlign w:val="center"/>
          </w:tcPr>
          <w:p w:rsidR="00000000" w:rsidDel="00000000" w:rsidP="00000000" w:rsidRDefault="00000000" w:rsidRPr="00000000" w14:paraId="000000C3">
            <w:pPr>
              <w:spacing w:after="0" w:line="206" w:lineRule="auto"/>
              <w:rPr/>
            </w:pPr>
            <w:r w:rsidDel="00000000" w:rsidR="00000000" w:rsidRPr="00000000">
              <w:rPr>
                <w:rFonts w:ascii="Arial" w:cs="Arial" w:eastAsia="Arial" w:hAnsi="Arial"/>
                <w:sz w:val="17"/>
                <w:szCs w:val="17"/>
                <w:rtl w:val="0"/>
              </w:rPr>
              <w:t xml:space="preserve">NFR6. The prototype shall protect dataset integrity and shall not perform automatic blocking or destructive actions.</w:t>
            </w:r>
            <w:r w:rsidDel="00000000" w:rsidR="00000000" w:rsidRPr="00000000">
              <w:rPr>
                <w:rtl w:val="0"/>
              </w:rPr>
            </w:r>
          </w:p>
        </w:tc>
      </w:tr>
    </w:tbl>
    <w:p w:rsidR="00000000" w:rsidDel="00000000" w:rsidP="00000000" w:rsidRDefault="00000000" w:rsidRPr="00000000" w14:paraId="000000C4">
      <w:pPr>
        <w:spacing w:after="0" w:line="108" w:lineRule="auto"/>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Table 4. Functional and non-functional requirements for the prototype.</w:t>
      </w:r>
    </w:p>
    <w:p w:rsidR="00000000" w:rsidDel="00000000" w:rsidP="00000000" w:rsidRDefault="00000000" w:rsidRPr="00000000" w14:paraId="000000C6">
      <w:pPr>
        <w:pStyle w:val="Heading1"/>
        <w:rPr/>
      </w:pPr>
      <w:r w:rsidDel="00000000" w:rsidR="00000000" w:rsidRPr="00000000">
        <w:rPr>
          <w:rtl w:val="0"/>
        </w:rPr>
        <w:t xml:space="preserve">3 Project Management Plan</w:t>
      </w:r>
    </w:p>
    <w:p w:rsidR="00000000" w:rsidDel="00000000" w:rsidP="00000000" w:rsidRDefault="00000000" w:rsidRPr="00000000" w14:paraId="000000C7">
      <w:pPr>
        <w:rPr/>
      </w:pPr>
      <w:r w:rsidDel="00000000" w:rsidR="00000000" w:rsidRPr="00000000">
        <w:rPr>
          <w:sz w:val="22"/>
          <w:szCs w:val="22"/>
          <w:rtl w:val="0"/>
        </w:rPr>
        <w:t xml:space="preserve">In this section, we explain our main tasks, timeline, project checkpoints, and team roles. Right now, we are working on the design stage. In the next steps, we will clean the data, build the models, and test them.</w:t>
      </w:r>
      <w:r w:rsidDel="00000000" w:rsidR="00000000" w:rsidRPr="00000000">
        <w:rPr>
          <w:sz w:val="22"/>
          <w:szCs w:val="22"/>
          <w:shd w:fill="c6c6c6" w:val="clear"/>
          <w:rtl w:val="0"/>
        </w:rPr>
        <w:t xml:space="preserve"> </w:t>
      </w:r>
      <w:r w:rsidDel="00000000" w:rsidR="00000000" w:rsidRPr="00000000">
        <w:rPr>
          <w:rtl w:val="0"/>
        </w:rPr>
      </w:r>
    </w:p>
    <w:p w:rsidR="00000000" w:rsidDel="00000000" w:rsidP="00000000" w:rsidRDefault="00000000" w:rsidRPr="00000000" w14:paraId="000000C8">
      <w:pPr>
        <w:pStyle w:val="Heading2"/>
        <w:rPr/>
      </w:pPr>
      <w:r w:rsidDel="00000000" w:rsidR="00000000" w:rsidRPr="00000000">
        <w:rPr>
          <w:rtl w:val="0"/>
        </w:rPr>
        <w:t xml:space="preserve">3.1 Work Breakdown Structure</w:t>
      </w:r>
    </w:p>
    <w:p w:rsidR="00000000" w:rsidDel="00000000" w:rsidP="00000000" w:rsidRDefault="00000000" w:rsidRPr="00000000" w14:paraId="000000C9">
      <w:pPr>
        <w:widowControl w:val="1"/>
        <w:jc w:val="both"/>
        <w:rPr/>
      </w:pPr>
      <w:r w:rsidDel="00000000" w:rsidR="00000000" w:rsidRPr="00000000">
        <w:rPr>
          <w:sz w:val="22"/>
          <w:szCs w:val="22"/>
          <w:rtl w:val="0"/>
        </w:rPr>
        <w:t xml:space="preserve">We split the whole project into four main parts. Each part has its own jobs and final results. We will test both models on the same test set and use the same metrics, but we will write down any differences in how they are trained.</w:t>
      </w:r>
      <w:r w:rsidDel="00000000" w:rsidR="00000000" w:rsidRPr="00000000">
        <w:rPr>
          <w:sz w:val="22"/>
          <w:szCs w:val="22"/>
          <w:shd w:fill="c6c6c6" w:val="clear"/>
          <w:rtl w:val="0"/>
        </w:rPr>
        <w:t xml:space="preserve"> </w:t>
      </w:r>
      <w:r w:rsidDel="00000000" w:rsidR="00000000" w:rsidRPr="00000000">
        <w:rPr>
          <w:rtl w:val="0"/>
        </w:rPr>
      </w:r>
    </w:p>
    <w:tbl>
      <w:tblPr>
        <w:tblStyle w:val="Table7"/>
        <w:tblW w:w="990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490"/>
        <w:gridCol w:w="4260"/>
        <w:gridCol w:w="3150"/>
        <w:tblGridChange w:id="0">
          <w:tblGrid>
            <w:gridCol w:w="2490"/>
            <w:gridCol w:w="4260"/>
            <w:gridCol w:w="3150"/>
          </w:tblGrid>
        </w:tblGridChange>
      </w:tblGrid>
      <w:tr>
        <w:trPr>
          <w:cantSplit w:val="0"/>
          <w:trHeight w:val="972.978515625" w:hRule="atLeast"/>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0" w:before="0" w:lineRule="auto"/>
              <w:jc w:val="left"/>
              <w:rPr>
                <w:sz w:val="22"/>
                <w:szCs w:val="22"/>
              </w:rPr>
            </w:pPr>
            <w:r w:rsidDel="00000000" w:rsidR="00000000" w:rsidRPr="00000000">
              <w:rPr>
                <w:b w:val="1"/>
                <w:bCs w:val="1"/>
                <w:sz w:val="22"/>
                <w:szCs w:val="22"/>
                <w:rtl w:val="0"/>
              </w:rPr>
              <w:t xml:space="preserve">Work package</w:t>
            </w:r>
            <w:r w:rsidDel="00000000" w:rsidR="00000000" w:rsidRPr="00000000">
              <w:rPr>
                <w:sz w:val="22"/>
                <w:szCs w:val="22"/>
                <w:rtl w:val="0"/>
              </w:rPr>
              <w:t xml:space="preserve">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0" w:before="0" w:lineRule="auto"/>
              <w:jc w:val="left"/>
              <w:rPr>
                <w:sz w:val="22"/>
                <w:szCs w:val="22"/>
              </w:rPr>
            </w:pPr>
            <w:r w:rsidDel="00000000" w:rsidR="00000000" w:rsidRPr="00000000">
              <w:rPr>
                <w:b w:val="1"/>
                <w:bCs w:val="1"/>
                <w:sz w:val="22"/>
                <w:szCs w:val="22"/>
                <w:rtl w:val="0"/>
              </w:rPr>
              <w:t xml:space="preserve">Main tasks</w:t>
            </w:r>
            <w:r w:rsidDel="00000000" w:rsidR="00000000" w:rsidRPr="00000000">
              <w:rPr>
                <w:sz w:val="22"/>
                <w:szCs w:val="22"/>
                <w:rtl w:val="0"/>
              </w:rPr>
              <w:t xml:space="preserve"> </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0" w:before="0" w:lineRule="auto"/>
              <w:jc w:val="left"/>
              <w:rPr>
                <w:sz w:val="22"/>
                <w:szCs w:val="22"/>
              </w:rPr>
            </w:pPr>
            <w:r w:rsidDel="00000000" w:rsidR="00000000" w:rsidRPr="00000000">
              <w:rPr>
                <w:b w:val="1"/>
                <w:bCs w:val="1"/>
                <w:sz w:val="22"/>
                <w:szCs w:val="22"/>
                <w:rtl w:val="0"/>
              </w:rPr>
              <w:t xml:space="preserve">What we will produce</w:t>
            </w:r>
            <w:r w:rsidDel="00000000" w:rsidR="00000000" w:rsidRPr="00000000">
              <w:rPr>
                <w:sz w:val="22"/>
                <w:szCs w:val="22"/>
                <w:rtl w:val="0"/>
              </w:rPr>
              <w:t xml:space="preserve"> </w:t>
            </w:r>
          </w:p>
        </w:tc>
      </w:tr>
      <w:tr>
        <w:trPr>
          <w:cantSplit w:val="0"/>
          <w:trHeight w:val="1520.6994628906252" w:hRule="atLeast"/>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0" w:before="0" w:line="206" w:lineRule="auto"/>
              <w:jc w:val="left"/>
              <w:rPr>
                <w:sz w:val="22"/>
                <w:szCs w:val="22"/>
              </w:rPr>
            </w:pPr>
            <w:r w:rsidDel="00000000" w:rsidR="00000000" w:rsidRPr="00000000">
              <w:rPr>
                <w:b w:val="1"/>
                <w:bCs w:val="1"/>
                <w:sz w:val="22"/>
                <w:szCs w:val="22"/>
                <w:rtl w:val="0"/>
              </w:rPr>
              <w:t xml:space="preserve">1. Research and design</w:t>
            </w:r>
            <w:r w:rsidDel="00000000" w:rsidR="00000000" w:rsidRPr="00000000">
              <w:rPr>
                <w:sz w:val="22"/>
                <w:szCs w:val="22"/>
                <w:rtl w:val="0"/>
              </w:rPr>
              <w:t xml:space="preserve"> </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0" w:before="0" w:line="206" w:lineRule="auto"/>
              <w:jc w:val="left"/>
              <w:rPr>
                <w:sz w:val="22"/>
                <w:szCs w:val="22"/>
              </w:rPr>
            </w:pPr>
            <w:r w:rsidDel="00000000" w:rsidR="00000000" w:rsidRPr="00000000">
              <w:rPr>
                <w:sz w:val="22"/>
                <w:szCs w:val="22"/>
                <w:rtl w:val="0"/>
              </w:rPr>
              <w:t xml:space="preserve">Read the papers for FLASH and MAGIC. Agree on the main questions, our project scope, how to pick datasets, and how to evaluate them. Decide what the models will classify (like graph nodes or events). </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0" w:before="0" w:line="206" w:lineRule="auto"/>
              <w:jc w:val="left"/>
              <w:rPr>
                <w:sz w:val="22"/>
                <w:szCs w:val="22"/>
              </w:rPr>
            </w:pPr>
            <w:r w:rsidDel="00000000" w:rsidR="00000000" w:rsidRPr="00000000">
              <w:rPr>
                <w:sz w:val="22"/>
                <w:szCs w:val="22"/>
                <w:rtl w:val="0"/>
              </w:rPr>
              <w:t xml:space="preserve">A clear design plan with project limits and requirements that everyone agrees on. </w:t>
            </w:r>
          </w:p>
        </w:tc>
      </w:tr>
      <w:tr>
        <w:trPr>
          <w:cantSplit w:val="0"/>
          <w:trHeight w:val="1198.5595703125002" w:hRule="atLeast"/>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0" w:before="0" w:line="206" w:lineRule="auto"/>
              <w:jc w:val="left"/>
              <w:rPr>
                <w:sz w:val="22"/>
                <w:szCs w:val="22"/>
              </w:rPr>
            </w:pPr>
            <w:r w:rsidDel="00000000" w:rsidR="00000000" w:rsidRPr="00000000">
              <w:rPr>
                <w:b w:val="1"/>
                <w:bCs w:val="1"/>
                <w:sz w:val="22"/>
                <w:szCs w:val="22"/>
                <w:rtl w:val="0"/>
              </w:rPr>
              <w:t xml:space="preserve">2. Data preparation and model development</w:t>
            </w:r>
            <w:r w:rsidDel="00000000" w:rsidR="00000000" w:rsidRPr="00000000">
              <w:rPr>
                <w:sz w:val="22"/>
                <w:szCs w:val="22"/>
                <w:rtl w:val="0"/>
              </w:rPr>
              <w:t xml:space="preserve"> </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0" w:before="0" w:line="206" w:lineRule="auto"/>
              <w:jc w:val="left"/>
              <w:rPr>
                <w:sz w:val="22"/>
                <w:szCs w:val="22"/>
              </w:rPr>
            </w:pPr>
            <w:r w:rsidDel="00000000" w:rsidR="00000000" w:rsidRPr="00000000">
              <w:rPr>
                <w:sz w:val="22"/>
                <w:szCs w:val="22"/>
                <w:rtl w:val="0"/>
              </w:rPr>
              <w:t xml:space="preserve">Pick and inspect the dataset. Clean the raw data, build graphs, and split them into train, validation, and test sets. Build basic versions of FLASH and MAGIC. </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0" w:before="0" w:line="206" w:lineRule="auto"/>
              <w:jc w:val="left"/>
              <w:rPr>
                <w:sz w:val="22"/>
                <w:szCs w:val="22"/>
              </w:rPr>
            </w:pPr>
            <w:r w:rsidDel="00000000" w:rsidR="00000000" w:rsidRPr="00000000">
              <w:rPr>
                <w:sz w:val="22"/>
                <w:szCs w:val="22"/>
                <w:rtl w:val="0"/>
              </w:rPr>
              <w:t xml:space="preserve">A shared data script, saved data splits, and two working models. </w:t>
            </w:r>
          </w:p>
        </w:tc>
      </w:tr>
      <w:tr>
        <w:trPr>
          <w:cantSplit w:val="0"/>
          <w:trHeight w:val="1415.6994628906252" w:hRule="atLeast"/>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0" w:before="0" w:line="206" w:lineRule="auto"/>
              <w:jc w:val="left"/>
              <w:rPr>
                <w:sz w:val="22"/>
                <w:szCs w:val="22"/>
              </w:rPr>
            </w:pPr>
            <w:r w:rsidDel="00000000" w:rsidR="00000000" w:rsidRPr="00000000">
              <w:rPr>
                <w:b w:val="1"/>
                <w:bCs w:val="1"/>
                <w:sz w:val="22"/>
                <w:szCs w:val="22"/>
                <w:rtl w:val="0"/>
              </w:rPr>
              <w:t xml:space="preserve">3. Evaluation and demonstration</w:t>
            </w:r>
            <w:r w:rsidDel="00000000" w:rsidR="00000000" w:rsidRPr="00000000">
              <w:rPr>
                <w:sz w:val="22"/>
                <w:szCs w:val="22"/>
                <w:rtl w:val="0"/>
              </w:rPr>
              <w:t xml:space="preserve"> </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0" w:before="0" w:line="206" w:lineRule="auto"/>
              <w:jc w:val="left"/>
              <w:rPr>
                <w:sz w:val="22"/>
                <w:szCs w:val="22"/>
              </w:rPr>
            </w:pPr>
            <w:r w:rsidDel="00000000" w:rsidR="00000000" w:rsidRPr="00000000">
              <w:rPr>
                <w:sz w:val="22"/>
                <w:szCs w:val="22"/>
                <w:rtl w:val="0"/>
              </w:rPr>
              <w:t xml:space="preserve">Test both models using the same test script. Check detection results, run time, and RAM usage. Check wrong predictions and make a table to explain false alerts. </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0" w:before="0" w:line="206" w:lineRule="auto"/>
              <w:jc w:val="left"/>
              <w:rPr>
                <w:sz w:val="22"/>
                <w:szCs w:val="22"/>
              </w:rPr>
            </w:pPr>
            <w:r w:rsidDel="00000000" w:rsidR="00000000" w:rsidRPr="00000000">
              <w:rPr>
                <w:sz w:val="22"/>
                <w:szCs w:val="22"/>
                <w:rtl w:val="0"/>
              </w:rPr>
              <w:t xml:space="preserve">A fair comparison of both models, logs of computer resources used, and a simple demo. </w:t>
            </w:r>
          </w:p>
        </w:tc>
      </w:tr>
      <w:tr>
        <w:trPr>
          <w:cantSplit w:val="0"/>
          <w:trHeight w:val="1580.6994628906252" w:hRule="atLeast"/>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0" w:before="0" w:line="206" w:lineRule="auto"/>
              <w:jc w:val="left"/>
              <w:rPr>
                <w:sz w:val="22"/>
                <w:szCs w:val="22"/>
              </w:rPr>
            </w:pPr>
            <w:r w:rsidDel="00000000" w:rsidR="00000000" w:rsidRPr="00000000">
              <w:rPr>
                <w:b w:val="1"/>
                <w:bCs w:val="1"/>
                <w:sz w:val="22"/>
                <w:szCs w:val="22"/>
                <w:rtl w:val="0"/>
              </w:rPr>
              <w:t xml:space="preserve">4. Reporting and delivery</w:t>
            </w:r>
            <w:r w:rsidDel="00000000" w:rsidR="00000000" w:rsidRPr="00000000">
              <w:rPr>
                <w:sz w:val="22"/>
                <w:szCs w:val="22"/>
                <w:rtl w:val="0"/>
              </w:rPr>
              <w:t xml:space="preserve"> </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0" w:before="0" w:line="206" w:lineRule="auto"/>
              <w:jc w:val="left"/>
              <w:rPr>
                <w:sz w:val="22"/>
                <w:szCs w:val="22"/>
              </w:rPr>
            </w:pPr>
            <w:r w:rsidDel="00000000" w:rsidR="00000000" w:rsidRPr="00000000">
              <w:rPr>
                <w:sz w:val="22"/>
                <w:szCs w:val="22"/>
                <w:rtl w:val="0"/>
              </w:rPr>
              <w:t xml:space="preserve">Explain our results and what did not work well. Write clear steps to run the code. Finish the final reports, make the slides, and get ready for the individual interviews. </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0" w:before="0" w:line="206" w:lineRule="auto"/>
              <w:jc w:val="left"/>
              <w:rPr>
                <w:sz w:val="22"/>
                <w:szCs w:val="22"/>
              </w:rPr>
            </w:pPr>
            <w:r w:rsidDel="00000000" w:rsidR="00000000" w:rsidRPr="00000000">
              <w:rPr>
                <w:sz w:val="22"/>
                <w:szCs w:val="22"/>
                <w:rtl w:val="0"/>
              </w:rPr>
              <w:t xml:space="preserve">Clear report files, saved setup settings, and code instructions that another teammate can easily run. </w:t>
            </w:r>
          </w:p>
        </w:tc>
      </w:tr>
    </w:tbl>
    <w:p w:rsidR="00000000" w:rsidDel="00000000" w:rsidP="00000000" w:rsidRDefault="00000000" w:rsidRPr="00000000" w14:paraId="000000D9">
      <w:pPr>
        <w:spacing w:after="0" w:line="108" w:lineRule="auto"/>
        <w:rPr/>
      </w:pPr>
      <w:r w:rsidDel="00000000" w:rsidR="00000000" w:rsidRPr="00000000">
        <w:rPr>
          <w:rtl w:val="0"/>
        </w:rPr>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before="0" w:lineRule="auto"/>
        <w:jc w:val="left"/>
        <w:rPr>
          <w:sz w:val="22"/>
          <w:szCs w:val="22"/>
          <w:shd w:fill="c6c6c6" w:val="clear"/>
        </w:rPr>
      </w:pPr>
      <w:r w:rsidDel="00000000" w:rsidR="00000000" w:rsidRPr="00000000">
        <w:rPr>
          <w:i w:val="1"/>
          <w:iCs w:val="1"/>
          <w:sz w:val="22"/>
          <w:szCs w:val="22"/>
          <w:rtl w:val="0"/>
        </w:rPr>
        <w:t xml:space="preserve">Table 5. Work packages, tasks and required outputs.</w:t>
      </w:r>
      <w:r w:rsidDel="00000000" w:rsidR="00000000" w:rsidRPr="00000000">
        <w:rPr>
          <w:sz w:val="22"/>
          <w:szCs w:val="22"/>
          <w:shd w:fill="c6c6c6" w:val="clear"/>
          <w:rtl w:val="0"/>
        </w:rPr>
        <w:t xml:space="preserve"> </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before="0" w:lineRule="auto"/>
        <w:jc w:val="left"/>
        <w:rPr>
          <w:sz w:val="22"/>
          <w:szCs w:val="22"/>
          <w:shd w:fill="c6c6c6" w:val="clear"/>
        </w:rPr>
      </w:pPr>
      <w:r w:rsidDel="00000000" w:rsidR="00000000" w:rsidRPr="00000000">
        <w:rPr>
          <w:sz w:val="22"/>
          <w:szCs w:val="22"/>
          <w:rtl w:val="0"/>
        </w:rPr>
        <w:t xml:space="preserve">The main things we must finish are the data pipeline, two working simple models, test results, records of memory/time, an alert table, and clear run steps. We do not need to build any fancy dashboard.</w:t>
      </w:r>
      <w:r w:rsidDel="00000000" w:rsidR="00000000" w:rsidRPr="00000000">
        <w:rPr>
          <w:sz w:val="22"/>
          <w:szCs w:val="22"/>
          <w:shd w:fill="c6c6c6" w:val="clear"/>
          <w:rtl w:val="0"/>
        </w:rPr>
        <w:t xml:space="preserve"> </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before="0" w:lineRule="auto"/>
        <w:jc w:val="left"/>
        <w:rPr>
          <w:sz w:val="22"/>
          <w:szCs w:val="22"/>
          <w:shd w:fill="c6c6c6" w:val="clear"/>
        </w:rPr>
      </w:pPr>
      <w:r w:rsidDel="00000000" w:rsidR="00000000" w:rsidRPr="00000000">
        <w:rPr>
          <w:sz w:val="22"/>
          <w:szCs w:val="22"/>
          <w:rtl w:val="0"/>
        </w:rPr>
        <w:t xml:space="preserve">We also plan to test a basic Random Forest model as a baseline and show ROC-AUC scores. If our computers have enough power and we have time, we will run tests at least three times with different random seeds. If we cannot finish this, we will write down the reason in the report.</w:t>
      </w:r>
      <w:r w:rsidDel="00000000" w:rsidR="00000000" w:rsidRPr="00000000">
        <w:rPr>
          <w:sz w:val="22"/>
          <w:szCs w:val="22"/>
          <w:shd w:fill="c6c6c6" w:val="clear"/>
          <w:rtl w:val="0"/>
        </w:rPr>
        <w:t xml:space="preserve"> </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i w:val="1"/>
          <w:iCs w:val="1"/>
          <w:sz w:val="19"/>
          <w:szCs w:val="19"/>
        </w:rPr>
      </w:pPr>
      <w:r w:rsidDel="00000000" w:rsidR="00000000" w:rsidRPr="00000000">
        <w:rPr>
          <w:rtl w:val="0"/>
        </w:rPr>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320" w:before="0" w:lineRule="auto"/>
        <w:jc w:val="left"/>
        <w:rPr>
          <w:i w:val="1"/>
          <w:iCs w:val="1"/>
          <w:color w:val="0f4761"/>
          <w:shd w:fill="c6c6c6" w:val="clear"/>
        </w:rPr>
      </w:pPr>
      <w:r w:rsidDel="00000000" w:rsidR="00000000" w:rsidRPr="00000000">
        <w:rPr>
          <w:b w:val="1"/>
          <w:bCs w:val="1"/>
          <w:i w:val="1"/>
          <w:iCs w:val="1"/>
          <w:color w:val="0f4761"/>
          <w:rtl w:val="0"/>
        </w:rPr>
        <w:t xml:space="preserve">3.2 Timeline and Milestones</w:t>
      </w:r>
      <w:r w:rsidDel="00000000" w:rsidR="00000000" w:rsidRPr="00000000">
        <w:rPr>
          <w:i w:val="1"/>
          <w:iCs w:val="1"/>
          <w:color w:val="0f4761"/>
          <w:shd w:fill="c6c6c6" w:val="clear"/>
          <w:rtl w:val="0"/>
        </w:rPr>
        <w:t xml:space="preserve"> </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before="0" w:lineRule="auto"/>
        <w:jc w:val="left"/>
        <w:rPr/>
      </w:pPr>
      <w:r w:rsidDel="00000000" w:rsidR="00000000" w:rsidRPr="00000000">
        <w:rPr>
          <w:sz w:val="22"/>
          <w:szCs w:val="22"/>
          <w:rtl w:val="0"/>
        </w:rPr>
        <w:t xml:space="preserve">Our schedule follows the course deadlines from our team plan. We will check Canvas often to make sure the dates have not changed. We will also do our own checks before each deadline so we have time to fix any mistakes.</w:t>
      </w:r>
      <w:r w:rsidDel="00000000" w:rsidR="00000000" w:rsidRPr="00000000">
        <w:rPr>
          <w:sz w:val="22"/>
          <w:szCs w:val="22"/>
          <w:shd w:fill="c6c6c6" w:val="clear"/>
          <w:rtl w:val="0"/>
        </w:rPr>
        <w:t xml:space="preserve"> </w:t>
      </w:r>
      <w:r w:rsidDel="00000000" w:rsidR="00000000" w:rsidRPr="00000000">
        <w:rPr>
          <w:rtl w:val="0"/>
        </w:rPr>
      </w:r>
    </w:p>
    <w:tbl>
      <w:tblPr>
        <w:tblStyle w:val="Table8"/>
        <w:tblW w:w="990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865"/>
        <w:gridCol w:w="3735"/>
        <w:gridCol w:w="3300"/>
        <w:tblGridChange w:id="0">
          <w:tblGrid>
            <w:gridCol w:w="2865"/>
            <w:gridCol w:w="3735"/>
            <w:gridCol w:w="330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0" w:before="0" w:lineRule="auto"/>
              <w:jc w:val="left"/>
              <w:rPr>
                <w:sz w:val="22"/>
                <w:szCs w:val="22"/>
              </w:rPr>
            </w:pPr>
            <w:r w:rsidDel="00000000" w:rsidR="00000000" w:rsidRPr="00000000">
              <w:rPr>
                <w:b w:val="1"/>
                <w:bCs w:val="1"/>
                <w:sz w:val="22"/>
                <w:szCs w:val="22"/>
                <w:rtl w:val="0"/>
              </w:rPr>
              <w:t xml:space="preserve">Time</w:t>
            </w:r>
            <w:r w:rsidDel="00000000" w:rsidR="00000000" w:rsidRPr="00000000">
              <w:rPr>
                <w:sz w:val="22"/>
                <w:szCs w:val="22"/>
                <w:rtl w:val="0"/>
              </w:rPr>
              <w:t xml:space="preserve">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0" w:before="0" w:lineRule="auto"/>
              <w:jc w:val="left"/>
              <w:rPr>
                <w:sz w:val="22"/>
                <w:szCs w:val="22"/>
              </w:rPr>
            </w:pPr>
            <w:r w:rsidDel="00000000" w:rsidR="00000000" w:rsidRPr="00000000">
              <w:rPr>
                <w:b w:val="1"/>
                <w:bCs w:val="1"/>
                <w:sz w:val="22"/>
                <w:szCs w:val="22"/>
                <w:rtl w:val="0"/>
              </w:rPr>
              <w:t xml:space="preserve">Planned work</w:t>
            </w:r>
            <w:r w:rsidDel="00000000" w:rsidR="00000000" w:rsidRPr="00000000">
              <w:rPr>
                <w:sz w:val="22"/>
                <w:szCs w:val="22"/>
                <w:rtl w:val="0"/>
              </w:rPr>
              <w:t xml:space="preserve"> </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0" w:before="0" w:lineRule="auto"/>
              <w:jc w:val="left"/>
              <w:rPr>
                <w:sz w:val="22"/>
                <w:szCs w:val="22"/>
              </w:rPr>
            </w:pPr>
            <w:r w:rsidDel="00000000" w:rsidR="00000000" w:rsidRPr="00000000">
              <w:rPr>
                <w:b w:val="1"/>
                <w:bCs w:val="1"/>
                <w:sz w:val="22"/>
                <w:szCs w:val="22"/>
                <w:rtl w:val="0"/>
              </w:rPr>
              <w:t xml:space="preserve">Milestone</w:t>
            </w:r>
            <w:r w:rsidDel="00000000" w:rsidR="00000000" w:rsidRPr="00000000">
              <w:rPr>
                <w:sz w:val="22"/>
                <w:szCs w:val="22"/>
                <w:rtl w:val="0"/>
              </w:rPr>
              <w:t xml:space="preserve"> </w:t>
            </w:r>
          </w:p>
        </w:tc>
      </w:tr>
      <w:tr>
        <w:trPr>
          <w:cantSplit w:val="0"/>
          <w:trHeight w:val="1020" w:hRule="atLeast"/>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0" w:before="0" w:line="206" w:lineRule="auto"/>
              <w:jc w:val="left"/>
              <w:rPr>
                <w:sz w:val="22"/>
                <w:szCs w:val="22"/>
              </w:rPr>
            </w:pPr>
            <w:r w:rsidDel="00000000" w:rsidR="00000000" w:rsidRPr="00000000">
              <w:rPr>
                <w:b w:val="1"/>
                <w:bCs w:val="1"/>
                <w:sz w:val="22"/>
                <w:szCs w:val="22"/>
                <w:rtl w:val="0"/>
              </w:rPr>
              <w:t xml:space="preserve">Weeks 6–7: Design stage</w:t>
            </w:r>
            <w:r w:rsidDel="00000000" w:rsidR="00000000" w:rsidRPr="00000000">
              <w:rPr>
                <w:sz w:val="22"/>
                <w:szCs w:val="22"/>
                <w:rtl w:val="0"/>
              </w:rPr>
              <w:t xml:space="preserve"> </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0" w:before="0" w:line="206" w:lineRule="auto"/>
              <w:jc w:val="left"/>
              <w:rPr>
                <w:sz w:val="22"/>
                <w:szCs w:val="22"/>
              </w:rPr>
            </w:pPr>
            <w:r w:rsidDel="00000000" w:rsidR="00000000" w:rsidRPr="00000000">
              <w:rPr>
                <w:sz w:val="22"/>
                <w:szCs w:val="22"/>
                <w:rtl w:val="0"/>
              </w:rPr>
              <w:t xml:space="preserve">Look at previous studies. Confirm what we need to do, the work packages, and who does what. </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0" w:before="0" w:line="206" w:lineRule="auto"/>
              <w:jc w:val="left"/>
              <w:rPr>
                <w:sz w:val="22"/>
                <w:szCs w:val="22"/>
              </w:rPr>
            </w:pPr>
            <w:r w:rsidDel="00000000" w:rsidR="00000000" w:rsidRPr="00000000">
              <w:rPr>
                <w:sz w:val="22"/>
                <w:szCs w:val="22"/>
                <w:rtl w:val="0"/>
              </w:rPr>
              <w:t xml:space="preserve">Submit Design Concept: 25 September 2026. Peer review: 26 September 2026. </w:t>
            </w:r>
          </w:p>
        </w:tc>
      </w:tr>
      <w:tr>
        <w:trPr>
          <w:cantSplit w:val="0"/>
          <w:trHeight w:val="1170" w:hRule="atLeast"/>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0" w:before="0" w:line="206" w:lineRule="auto"/>
              <w:jc w:val="left"/>
              <w:rPr>
                <w:sz w:val="22"/>
                <w:szCs w:val="22"/>
              </w:rPr>
            </w:pPr>
            <w:r w:rsidDel="00000000" w:rsidR="00000000" w:rsidRPr="00000000">
              <w:rPr>
                <w:b w:val="1"/>
                <w:bCs w:val="1"/>
                <w:sz w:val="22"/>
                <w:szCs w:val="22"/>
                <w:rtl w:val="0"/>
              </w:rPr>
              <w:t xml:space="preserve">Weeks 8–9: Data preparation</w:t>
            </w:r>
            <w:r w:rsidDel="00000000" w:rsidR="00000000" w:rsidRPr="00000000">
              <w:rPr>
                <w:sz w:val="22"/>
                <w:szCs w:val="22"/>
                <w:rtl w:val="0"/>
              </w:rPr>
              <w:t xml:space="preserve"> </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0" w:before="0" w:line="206" w:lineRule="auto"/>
              <w:jc w:val="left"/>
              <w:rPr>
                <w:sz w:val="22"/>
                <w:szCs w:val="22"/>
              </w:rPr>
            </w:pPr>
            <w:r w:rsidDel="00000000" w:rsidR="00000000" w:rsidRPr="00000000">
              <w:rPr>
                <w:sz w:val="22"/>
                <w:szCs w:val="22"/>
                <w:rtl w:val="0"/>
              </w:rPr>
              <w:t xml:space="preserve">Choose the final dataset and what we want to detect. Write and test scripts to clean data, make graphs, and split datasets. </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0" w:before="0" w:line="206" w:lineRule="auto"/>
              <w:jc w:val="left"/>
              <w:rPr>
                <w:sz w:val="22"/>
                <w:szCs w:val="22"/>
              </w:rPr>
            </w:pPr>
            <w:r w:rsidDel="00000000" w:rsidR="00000000" w:rsidRPr="00000000">
              <w:rPr>
                <w:sz w:val="22"/>
                <w:szCs w:val="22"/>
                <w:rtl w:val="0"/>
              </w:rPr>
              <w:t xml:space="preserve">Have clean data ready for building models. Peer review: 10 October 2026. </w:t>
            </w:r>
          </w:p>
        </w:tc>
      </w:tr>
      <w:tr>
        <w:trPr>
          <w:cantSplit w:val="0"/>
          <w:trHeight w:val="1365" w:hRule="atLeast"/>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0" w:before="0" w:line="206" w:lineRule="auto"/>
              <w:jc w:val="left"/>
              <w:rPr>
                <w:sz w:val="22"/>
                <w:szCs w:val="22"/>
              </w:rPr>
            </w:pPr>
            <w:r w:rsidDel="00000000" w:rsidR="00000000" w:rsidRPr="00000000">
              <w:rPr>
                <w:b w:val="1"/>
                <w:bCs w:val="1"/>
                <w:sz w:val="22"/>
                <w:szCs w:val="22"/>
                <w:rtl w:val="0"/>
              </w:rPr>
              <w:t xml:space="preserve">Week 10: Initial models</w:t>
            </w:r>
            <w:r w:rsidDel="00000000" w:rsidR="00000000" w:rsidRPr="00000000">
              <w:rPr>
                <w:sz w:val="22"/>
                <w:szCs w:val="22"/>
                <w:rtl w:val="0"/>
              </w:rPr>
              <w:t xml:space="preserve"> </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0" w:before="0" w:line="206" w:lineRule="auto"/>
              <w:jc w:val="left"/>
              <w:rPr>
                <w:sz w:val="22"/>
                <w:szCs w:val="22"/>
              </w:rPr>
            </w:pPr>
            <w:r w:rsidDel="00000000" w:rsidR="00000000" w:rsidRPr="00000000">
              <w:rPr>
                <w:sz w:val="22"/>
                <w:szCs w:val="22"/>
                <w:rtl w:val="0"/>
              </w:rPr>
              <w:t xml:space="preserve">Run small tests of FLASH and MAGIC. Make sure inputs and outputs look right before running on bigger graphs. </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0" w:before="0" w:line="206" w:lineRule="auto"/>
              <w:jc w:val="left"/>
              <w:rPr>
                <w:sz w:val="22"/>
                <w:szCs w:val="22"/>
              </w:rPr>
            </w:pPr>
            <w:r w:rsidDel="00000000" w:rsidR="00000000" w:rsidRPr="00000000">
              <w:rPr>
                <w:sz w:val="22"/>
                <w:szCs w:val="22"/>
                <w:rtl w:val="0"/>
              </w:rPr>
              <w:t xml:space="preserve">Both models run properly on a small dataset. </w:t>
            </w:r>
          </w:p>
        </w:tc>
      </w:tr>
      <w:tr>
        <w:trPr>
          <w:cantSplit w:val="0"/>
          <w:trHeight w:val="1198.5595703125002" w:hRule="atLeast"/>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0" w:before="0" w:line="206" w:lineRule="auto"/>
              <w:jc w:val="left"/>
              <w:rPr>
                <w:sz w:val="22"/>
                <w:szCs w:val="22"/>
              </w:rPr>
            </w:pPr>
            <w:r w:rsidDel="00000000" w:rsidR="00000000" w:rsidRPr="00000000">
              <w:rPr>
                <w:b w:val="1"/>
                <w:bCs w:val="1"/>
                <w:sz w:val="22"/>
                <w:szCs w:val="22"/>
                <w:rtl w:val="0"/>
              </w:rPr>
              <w:t xml:space="preserve">Weeks 11–12: Evaluation and demo</w:t>
            </w:r>
            <w:r w:rsidDel="00000000" w:rsidR="00000000" w:rsidRPr="00000000">
              <w:rPr>
                <w:sz w:val="22"/>
                <w:szCs w:val="22"/>
                <w:rtl w:val="0"/>
              </w:rPr>
              <w:t xml:space="preserve"> </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0" w:before="0" w:line="206" w:lineRule="auto"/>
              <w:jc w:val="left"/>
              <w:rPr>
                <w:sz w:val="22"/>
                <w:szCs w:val="22"/>
              </w:rPr>
            </w:pPr>
            <w:r w:rsidDel="00000000" w:rsidR="00000000" w:rsidRPr="00000000">
              <w:rPr>
                <w:sz w:val="22"/>
                <w:szCs w:val="22"/>
                <w:rtl w:val="0"/>
              </w:rPr>
              <w:t xml:space="preserve">Run all tests with the shared script. Write down run time and memory use. Study errors, make the alert table, and draft the report. </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0" w:before="0" w:line="206" w:lineRule="auto"/>
              <w:jc w:val="left"/>
              <w:rPr>
                <w:sz w:val="22"/>
                <w:szCs w:val="22"/>
              </w:rPr>
            </w:pPr>
            <w:r w:rsidDel="00000000" w:rsidR="00000000" w:rsidRPr="00000000">
              <w:rPr>
                <w:sz w:val="22"/>
                <w:szCs w:val="22"/>
                <w:rtl w:val="0"/>
              </w:rPr>
              <w:t xml:space="preserve">Demo and early report: 30 October 2026. Peer review: 1 November 2026. </w:t>
            </w:r>
          </w:p>
        </w:tc>
      </w:tr>
      <w:tr>
        <w:trPr>
          <w:cantSplit w:val="0"/>
          <w:trHeight w:val="1325.6994628906252" w:hRule="atLeast"/>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0" w:before="0" w:line="206" w:lineRule="auto"/>
              <w:jc w:val="left"/>
              <w:rPr>
                <w:sz w:val="22"/>
                <w:szCs w:val="22"/>
              </w:rPr>
            </w:pPr>
            <w:r w:rsidDel="00000000" w:rsidR="00000000" w:rsidRPr="00000000">
              <w:rPr>
                <w:b w:val="1"/>
                <w:bCs w:val="1"/>
                <w:sz w:val="22"/>
                <w:szCs w:val="22"/>
                <w:rtl w:val="0"/>
              </w:rPr>
              <w:t xml:space="preserve">Final stage</w:t>
            </w:r>
            <w:r w:rsidDel="00000000" w:rsidR="00000000" w:rsidRPr="00000000">
              <w:rPr>
                <w:sz w:val="22"/>
                <w:szCs w:val="22"/>
                <w:rtl w:val="0"/>
              </w:rPr>
              <w:t xml:space="preserve"> </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0" w:before="0" w:line="206" w:lineRule="auto"/>
              <w:jc w:val="left"/>
              <w:rPr>
                <w:sz w:val="22"/>
                <w:szCs w:val="22"/>
              </w:rPr>
            </w:pPr>
            <w:r w:rsidDel="00000000" w:rsidR="00000000" w:rsidRPr="00000000">
              <w:rPr>
                <w:sz w:val="22"/>
                <w:szCs w:val="22"/>
                <w:rtl w:val="0"/>
              </w:rPr>
              <w:t xml:space="preserve">Fix issues from feedback, check if others can run our code, and write about our results and limits. Prepare individual parts and interview answers. </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0" w:before="0" w:line="206" w:lineRule="auto"/>
              <w:jc w:val="left"/>
              <w:rPr>
                <w:sz w:val="22"/>
                <w:szCs w:val="22"/>
              </w:rPr>
            </w:pPr>
            <w:r w:rsidDel="00000000" w:rsidR="00000000" w:rsidRPr="00000000">
              <w:rPr>
                <w:sz w:val="22"/>
                <w:szCs w:val="22"/>
                <w:rtl w:val="0"/>
              </w:rPr>
              <w:t xml:space="preserve">Final individual report: 13 November 2026. Interview date: TBD. </w:t>
            </w:r>
          </w:p>
        </w:tc>
      </w:tr>
    </w:tbl>
    <w:p w:rsidR="00000000" w:rsidDel="00000000" w:rsidP="00000000" w:rsidRDefault="00000000" w:rsidRPr="00000000" w14:paraId="000000F2">
      <w:pPr>
        <w:spacing w:after="0" w:line="108" w:lineRule="auto"/>
        <w:rPr/>
      </w:pPr>
      <w:r w:rsidDel="00000000" w:rsidR="00000000" w:rsidRPr="00000000">
        <w:rPr>
          <w:rtl w:val="0"/>
        </w:rPr>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before="0" w:lineRule="auto"/>
        <w:jc w:val="left"/>
        <w:rPr>
          <w:sz w:val="22"/>
          <w:szCs w:val="22"/>
          <w:shd w:fill="c6c6c6" w:val="clear"/>
        </w:rPr>
      </w:pPr>
      <w:r w:rsidDel="00000000" w:rsidR="00000000" w:rsidRPr="00000000">
        <w:rPr>
          <w:i w:val="1"/>
          <w:iCs w:val="1"/>
          <w:sz w:val="22"/>
          <w:szCs w:val="22"/>
          <w:rtl w:val="0"/>
        </w:rPr>
        <w:t xml:space="preserve">Table 6. Proposed schedule and milestones.</w:t>
      </w:r>
      <w:r w:rsidDel="00000000" w:rsidR="00000000" w:rsidRPr="00000000">
        <w:rPr>
          <w:sz w:val="22"/>
          <w:szCs w:val="22"/>
          <w:shd w:fill="c6c6c6" w:val="clear"/>
          <w:rtl w:val="0"/>
        </w:rPr>
        <w:t xml:space="preserve"> </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before="0" w:lineRule="auto"/>
        <w:jc w:val="left"/>
        <w:rPr>
          <w:sz w:val="22"/>
          <w:szCs w:val="22"/>
          <w:shd w:fill="c6c6c6" w:val="clear"/>
        </w:rPr>
      </w:pPr>
      <w:r w:rsidDel="00000000" w:rsidR="00000000" w:rsidRPr="00000000">
        <w:rPr>
          <w:sz w:val="22"/>
          <w:szCs w:val="22"/>
          <w:rtl w:val="0"/>
        </w:rPr>
        <w:t xml:space="preserve">If any task takes longer than planned, we will talk about it in our weekly meeting and adjust the next steps. If our laptops or servers run out of memory, we will use smaller graph samples or shorter time windows. We must apply the same changes to both models so the comparison stays fair.</w:t>
      </w:r>
      <w:r w:rsidDel="00000000" w:rsidR="00000000" w:rsidRPr="00000000">
        <w:rPr>
          <w:sz w:val="22"/>
          <w:szCs w:val="22"/>
          <w:shd w:fill="c6c6c6" w:val="clear"/>
          <w:rtl w:val="0"/>
        </w:rPr>
        <w:t xml:space="preserve"> </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i w:val="1"/>
          <w:iCs w:val="1"/>
          <w:sz w:val="19"/>
          <w:szCs w:val="19"/>
        </w:rPr>
      </w:pPr>
      <w:r w:rsidDel="00000000" w:rsidR="00000000" w:rsidRPr="00000000">
        <w:rPr>
          <w:rtl w:val="0"/>
        </w:rPr>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320" w:before="0" w:lineRule="auto"/>
        <w:jc w:val="left"/>
        <w:rPr>
          <w:i w:val="1"/>
          <w:iCs w:val="1"/>
          <w:color w:val="0f4761"/>
          <w:shd w:fill="c6c6c6" w:val="clear"/>
        </w:rPr>
      </w:pPr>
      <w:r w:rsidDel="00000000" w:rsidR="00000000" w:rsidRPr="00000000">
        <w:rPr>
          <w:b w:val="1"/>
          <w:bCs w:val="1"/>
          <w:i w:val="1"/>
          <w:iCs w:val="1"/>
          <w:color w:val="0f4761"/>
          <w:rtl w:val="0"/>
        </w:rPr>
        <w:t xml:space="preserve">3.3 Goals and Decision Gates</w:t>
      </w:r>
      <w:r w:rsidDel="00000000" w:rsidR="00000000" w:rsidRPr="00000000">
        <w:rPr>
          <w:i w:val="1"/>
          <w:iCs w:val="1"/>
          <w:color w:val="0f4761"/>
          <w:shd w:fill="c6c6c6" w:val="clear"/>
          <w:rtl w:val="0"/>
        </w:rPr>
        <w:t xml:space="preserve"> </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before="0" w:lineRule="auto"/>
        <w:jc w:val="left"/>
        <w:rPr>
          <w:sz w:val="22"/>
          <w:szCs w:val="22"/>
          <w:shd w:fill="c6c6c6" w:val="clear"/>
        </w:rPr>
      </w:pPr>
      <w:r w:rsidDel="00000000" w:rsidR="00000000" w:rsidRPr="00000000">
        <w:rPr>
          <w:sz w:val="22"/>
          <w:szCs w:val="22"/>
          <w:rtl w:val="0"/>
        </w:rPr>
        <w:t xml:space="preserve">We will have three main checkpoints. At each point, we stop and check if we are ready to move on to the next step.</w:t>
      </w:r>
      <w:r w:rsidDel="00000000" w:rsidR="00000000" w:rsidRPr="00000000">
        <w:rPr>
          <w:sz w:val="22"/>
          <w:szCs w:val="22"/>
          <w:shd w:fill="c6c6c6" w:val="clear"/>
          <w:rtl w:val="0"/>
        </w:rPr>
        <w:t xml:space="preserve"> </w:t>
      </w:r>
    </w:p>
    <w:p w:rsidR="00000000" w:rsidDel="00000000" w:rsidP="00000000" w:rsidRDefault="00000000" w:rsidRPr="00000000" w14:paraId="000000F8">
      <w:pPr>
        <w:rPr/>
      </w:pPr>
      <w:r w:rsidDel="00000000" w:rsidR="00000000" w:rsidRPr="00000000">
        <w:rPr>
          <w:rtl w:val="0"/>
        </w:rPr>
      </w:r>
    </w:p>
    <w:tbl>
      <w:tblPr>
        <w:tblStyle w:val="Table9"/>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4620"/>
        <w:gridCol w:w="3825"/>
        <w:tblGridChange w:id="0">
          <w:tblGrid>
            <w:gridCol w:w="1470"/>
            <w:gridCol w:w="4620"/>
            <w:gridCol w:w="3825"/>
          </w:tblGrid>
        </w:tblGridChange>
      </w:tblGrid>
      <w:tr>
        <w:trPr>
          <w:cantSplit w:val="0"/>
          <w:trHeight w:val="975" w:hRule="atLeast"/>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0" w:before="0" w:lineRule="auto"/>
              <w:jc w:val="left"/>
              <w:rPr>
                <w:sz w:val="22"/>
                <w:szCs w:val="22"/>
              </w:rPr>
            </w:pPr>
            <w:r w:rsidDel="00000000" w:rsidR="00000000" w:rsidRPr="00000000">
              <w:rPr>
                <w:b w:val="1"/>
                <w:bCs w:val="1"/>
                <w:sz w:val="22"/>
                <w:szCs w:val="22"/>
                <w:rtl w:val="0"/>
              </w:rPr>
              <w:t xml:space="preserve">Checkpoint</w:t>
            </w:r>
            <w:r w:rsidDel="00000000" w:rsidR="00000000" w:rsidRPr="00000000">
              <w:rPr>
                <w:sz w:val="22"/>
                <w:szCs w:val="22"/>
                <w:rtl w:val="0"/>
              </w:rPr>
              <w:t xml:space="preserve"> </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0" w:before="0" w:lineRule="auto"/>
              <w:jc w:val="left"/>
              <w:rPr>
                <w:sz w:val="22"/>
                <w:szCs w:val="22"/>
              </w:rPr>
            </w:pPr>
            <w:r w:rsidDel="00000000" w:rsidR="00000000" w:rsidRPr="00000000">
              <w:rPr>
                <w:b w:val="1"/>
                <w:bCs w:val="1"/>
                <w:sz w:val="22"/>
                <w:szCs w:val="22"/>
                <w:rtl w:val="0"/>
              </w:rPr>
              <w:t xml:space="preserve">What we need before moving on</w:t>
            </w:r>
            <w:r w:rsidDel="00000000" w:rsidR="00000000" w:rsidRPr="00000000">
              <w:rPr>
                <w:sz w:val="22"/>
                <w:szCs w:val="22"/>
                <w:rtl w:val="0"/>
              </w:rPr>
              <w:t xml:space="preserve"> </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0" w:before="0" w:lineRule="auto"/>
              <w:jc w:val="left"/>
              <w:rPr>
                <w:sz w:val="22"/>
                <w:szCs w:val="22"/>
              </w:rPr>
            </w:pPr>
            <w:r w:rsidDel="00000000" w:rsidR="00000000" w:rsidRPr="00000000">
              <w:rPr>
                <w:b w:val="1"/>
                <w:bCs w:val="1"/>
                <w:sz w:val="22"/>
                <w:szCs w:val="22"/>
                <w:rtl w:val="0"/>
              </w:rPr>
              <w:t xml:space="preserve">What to do if something is missing</w:t>
            </w:r>
            <w:r w:rsidDel="00000000" w:rsidR="00000000" w:rsidRPr="00000000">
              <w:rPr>
                <w:sz w:val="22"/>
                <w:szCs w:val="22"/>
                <w:rtl w:val="0"/>
              </w:rPr>
              <w:t xml:space="preserve"> </w:t>
            </w:r>
          </w:p>
        </w:tc>
      </w:tr>
      <w:tr>
        <w:trPr>
          <w:cantSplit w:val="0"/>
          <w:trHeight w:val="1275" w:hRule="atLeast"/>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0" w:before="0" w:lineRule="auto"/>
              <w:jc w:val="left"/>
              <w:rPr>
                <w:sz w:val="22"/>
                <w:szCs w:val="22"/>
              </w:rPr>
            </w:pPr>
            <w:r w:rsidDel="00000000" w:rsidR="00000000" w:rsidRPr="00000000">
              <w:rPr>
                <w:b w:val="1"/>
                <w:bCs w:val="1"/>
                <w:sz w:val="22"/>
                <w:szCs w:val="22"/>
                <w:rtl w:val="0"/>
              </w:rPr>
              <w:t xml:space="preserve">1. Data ready</w:t>
            </w:r>
            <w:r w:rsidDel="00000000" w:rsidR="00000000" w:rsidRPr="00000000">
              <w:rPr>
                <w:sz w:val="22"/>
                <w:szCs w:val="22"/>
                <w:rtl w:val="0"/>
              </w:rPr>
              <w:t xml:space="preserve"> </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0" w:before="0" w:lineRule="auto"/>
              <w:jc w:val="left"/>
              <w:rPr>
                <w:sz w:val="22"/>
                <w:szCs w:val="22"/>
              </w:rPr>
            </w:pPr>
            <w:r w:rsidDel="00000000" w:rsidR="00000000" w:rsidRPr="00000000">
              <w:rPr>
                <w:sz w:val="22"/>
                <w:szCs w:val="22"/>
                <w:rtl w:val="0"/>
              </w:rPr>
              <w:t xml:space="preserve">The dataset must have clear timestamps, entity links, and correct labels. The team must agree on and save the data splits. </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0" w:before="0" w:lineRule="auto"/>
              <w:jc w:val="left"/>
              <w:rPr>
                <w:sz w:val="22"/>
                <w:szCs w:val="22"/>
              </w:rPr>
            </w:pPr>
            <w:r w:rsidDel="00000000" w:rsidR="00000000" w:rsidRPr="00000000">
              <w:rPr>
                <w:sz w:val="22"/>
                <w:szCs w:val="22"/>
                <w:rtl w:val="0"/>
              </w:rPr>
              <w:t xml:space="preserve">Check the data cleaning steps again or choose an easier, better dataset before going ahead. </w:t>
            </w:r>
          </w:p>
        </w:tc>
      </w:tr>
      <w:tr>
        <w:trPr>
          <w:cantSplit w:val="0"/>
          <w:trHeight w:val="1230" w:hRule="atLeast"/>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0" w:before="0" w:lineRule="auto"/>
              <w:jc w:val="left"/>
              <w:rPr>
                <w:sz w:val="22"/>
                <w:szCs w:val="22"/>
              </w:rPr>
            </w:pPr>
            <w:r w:rsidDel="00000000" w:rsidR="00000000" w:rsidRPr="00000000">
              <w:rPr>
                <w:b w:val="1"/>
                <w:bCs w:val="1"/>
                <w:sz w:val="22"/>
                <w:szCs w:val="22"/>
                <w:rtl w:val="0"/>
              </w:rPr>
              <w:t xml:space="preserve">2. Models ready</w:t>
            </w:r>
            <w:r w:rsidDel="00000000" w:rsidR="00000000" w:rsidRPr="00000000">
              <w:rPr>
                <w:sz w:val="22"/>
                <w:szCs w:val="22"/>
                <w:rtl w:val="0"/>
              </w:rPr>
              <w:t xml:space="preserve"> </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0" w:before="0" w:lineRule="auto"/>
              <w:jc w:val="left"/>
              <w:rPr>
                <w:sz w:val="22"/>
                <w:szCs w:val="22"/>
              </w:rPr>
            </w:pPr>
            <w:r w:rsidDel="00000000" w:rsidR="00000000" w:rsidRPr="00000000">
              <w:rPr>
                <w:sz w:val="22"/>
                <w:szCs w:val="22"/>
                <w:rtl w:val="0"/>
              </w:rPr>
              <w:t xml:space="preserve">Both simple models must run fine on a small sample and give reasonable scores. Any differences in code must be noted down. </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0" w:before="0" w:lineRule="auto"/>
              <w:jc w:val="left"/>
              <w:rPr>
                <w:sz w:val="22"/>
                <w:szCs w:val="22"/>
              </w:rPr>
            </w:pPr>
            <w:r w:rsidDel="00000000" w:rsidR="00000000" w:rsidRPr="00000000">
              <w:rPr>
                <w:sz w:val="22"/>
                <w:szCs w:val="22"/>
                <w:rtl w:val="0"/>
              </w:rPr>
              <w:t xml:space="preserve">Fix bugs in the code or data, then test again on small data before running long experiments. </w:t>
            </w:r>
          </w:p>
        </w:tc>
      </w:tr>
      <w:tr>
        <w:trPr>
          <w:cantSplit w:val="0"/>
          <w:trHeight w:val="990" w:hRule="atLeast"/>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0" w:before="0" w:lineRule="auto"/>
              <w:jc w:val="left"/>
              <w:rPr>
                <w:sz w:val="22"/>
                <w:szCs w:val="22"/>
              </w:rPr>
            </w:pPr>
            <w:r w:rsidDel="00000000" w:rsidR="00000000" w:rsidRPr="00000000">
              <w:rPr>
                <w:b w:val="1"/>
                <w:bCs w:val="1"/>
                <w:sz w:val="22"/>
                <w:szCs w:val="22"/>
                <w:rtl w:val="0"/>
              </w:rPr>
              <w:t xml:space="preserve">3. Evaluation ready</w:t>
            </w:r>
            <w:r w:rsidDel="00000000" w:rsidR="00000000" w:rsidRPr="00000000">
              <w:rPr>
                <w:sz w:val="22"/>
                <w:szCs w:val="22"/>
                <w:rtl w:val="0"/>
              </w:rPr>
              <w:t xml:space="preserve"> </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0" w:before="0" w:lineRule="auto"/>
              <w:jc w:val="left"/>
              <w:rPr>
                <w:sz w:val="22"/>
                <w:szCs w:val="22"/>
              </w:rPr>
            </w:pPr>
            <w:r w:rsidDel="00000000" w:rsidR="00000000" w:rsidRPr="00000000">
              <w:rPr>
                <w:sz w:val="22"/>
                <w:szCs w:val="22"/>
                <w:rtl w:val="0"/>
              </w:rPr>
              <w:t xml:space="preserve">Test data, score metrics, and settings must be locked in before the final run. Pick thresholds using validation data only. </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0" w:before="0" w:lineRule="auto"/>
              <w:jc w:val="left"/>
              <w:rPr>
                <w:sz w:val="22"/>
                <w:szCs w:val="22"/>
              </w:rPr>
            </w:pPr>
            <w:r w:rsidDel="00000000" w:rsidR="00000000" w:rsidRPr="00000000">
              <w:rPr>
                <w:sz w:val="22"/>
                <w:szCs w:val="22"/>
                <w:rtl w:val="0"/>
              </w:rPr>
              <w:t xml:space="preserve">Fix the evaluation code before final testing. Never tune model settings using test data. </w:t>
            </w:r>
          </w:p>
        </w:tc>
      </w:tr>
    </w:tbl>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before="0" w:lineRule="auto"/>
        <w:jc w:val="left"/>
        <w:rPr>
          <w:sz w:val="22"/>
          <w:szCs w:val="22"/>
          <w:shd w:fill="c6c6c6" w:val="clear"/>
        </w:rPr>
      </w:pPr>
      <w:r w:rsidDel="00000000" w:rsidR="00000000" w:rsidRPr="00000000">
        <w:rPr>
          <w:i w:val="1"/>
          <w:iCs w:val="1"/>
          <w:sz w:val="22"/>
          <w:szCs w:val="22"/>
          <w:rtl w:val="0"/>
        </w:rPr>
        <w:t xml:space="preserve">Table 7. Progress checks and actions.</w:t>
      </w:r>
      <w:r w:rsidDel="00000000" w:rsidR="00000000" w:rsidRPr="00000000">
        <w:rPr>
          <w:sz w:val="22"/>
          <w:szCs w:val="22"/>
          <w:shd w:fill="c6c6c6" w:val="clear"/>
          <w:rtl w:val="0"/>
        </w:rPr>
        <w:t xml:space="preserve"> </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before="0" w:lineRule="auto"/>
        <w:jc w:val="left"/>
        <w:rPr>
          <w:sz w:val="22"/>
          <w:szCs w:val="22"/>
          <w:shd w:fill="c6c6c6" w:val="clear"/>
        </w:rPr>
      </w:pPr>
      <w:r w:rsidDel="00000000" w:rsidR="00000000" w:rsidRPr="00000000">
        <w:rPr>
          <w:sz w:val="22"/>
          <w:szCs w:val="22"/>
          <w:rtl w:val="0"/>
        </w:rPr>
        <w:t xml:space="preserve">Before our live demo, we will double-check that all required outputs are ready. Another group member will follow our setup guide to make sure the code runs on another laptop. For us, success means doing a clear and fair comparison; our models do not have to beat every benchmark score.</w:t>
      </w:r>
      <w:r w:rsidDel="00000000" w:rsidR="00000000" w:rsidRPr="00000000">
        <w:rPr>
          <w:sz w:val="22"/>
          <w:szCs w:val="22"/>
          <w:shd w:fill="c6c6c6" w:val="clear"/>
          <w:rtl w:val="0"/>
        </w:rPr>
        <w:t xml:space="preserve"> </w:t>
      </w:r>
    </w:p>
    <w:p w:rsidR="00000000" w:rsidDel="00000000" w:rsidP="00000000" w:rsidRDefault="00000000" w:rsidRPr="00000000" w14:paraId="00000107">
      <w:pPr>
        <w:widowControl w:val="1"/>
        <w:jc w:val="both"/>
        <w:rPr/>
      </w:pPr>
      <w:r w:rsidDel="00000000" w:rsidR="00000000" w:rsidRPr="00000000">
        <w:rPr>
          <w:rtl w:val="0"/>
        </w:rPr>
      </w:r>
    </w:p>
    <w:p w:rsidR="00000000" w:rsidDel="00000000" w:rsidP="00000000" w:rsidRDefault="00000000" w:rsidRPr="00000000" w14:paraId="00000108">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320" w:before="0" w:lineRule="auto"/>
        <w:jc w:val="left"/>
        <w:rPr>
          <w:b w:val="0"/>
          <w:bCs w:val="0"/>
          <w:i w:val="1"/>
          <w:iCs w:val="1"/>
          <w:color w:val="0f4761"/>
          <w:sz w:val="24"/>
          <w:szCs w:val="24"/>
          <w:shd w:fill="c6c6c6" w:val="clear"/>
        </w:rPr>
      </w:pPr>
      <w:r w:rsidDel="00000000" w:rsidR="00000000" w:rsidRPr="00000000">
        <w:rPr>
          <w:i w:val="1"/>
          <w:iCs w:val="1"/>
          <w:color w:val="0f4761"/>
          <w:sz w:val="24"/>
          <w:szCs w:val="24"/>
          <w:rtl w:val="0"/>
        </w:rPr>
        <w:t xml:space="preserve">3.4 Team Breakdown and Responsibilities</w:t>
      </w:r>
      <w:r w:rsidDel="00000000" w:rsidR="00000000" w:rsidRPr="00000000">
        <w:rPr>
          <w:b w:val="0"/>
          <w:bCs w:val="0"/>
          <w:i w:val="1"/>
          <w:iCs w:val="1"/>
          <w:color w:val="0f4761"/>
          <w:sz w:val="24"/>
          <w:szCs w:val="24"/>
          <w:shd w:fill="c6c6c6" w:val="clear"/>
          <w:rtl w:val="0"/>
        </w:rPr>
        <w:t xml:space="preserve"> </w:t>
      </w:r>
    </w:p>
    <w:p w:rsidR="00000000" w:rsidDel="00000000" w:rsidP="00000000" w:rsidRDefault="00000000" w:rsidRPr="00000000" w14:paraId="00000109">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jc w:val="left"/>
        <w:rPr>
          <w:b w:val="0"/>
          <w:bCs w:val="0"/>
          <w:sz w:val="22"/>
          <w:szCs w:val="22"/>
          <w:shd w:fill="c6c6c6" w:val="clear"/>
        </w:rPr>
      </w:pPr>
      <w:bookmarkStart w:colFirst="0" w:colLast="0" w:name="_mkgp45j391y" w:id="0"/>
      <w:bookmarkEnd w:id="0"/>
      <w:r w:rsidDel="00000000" w:rsidR="00000000" w:rsidRPr="00000000">
        <w:rPr>
          <w:b w:val="0"/>
          <w:bCs w:val="0"/>
          <w:sz w:val="22"/>
          <w:szCs w:val="22"/>
          <w:rtl w:val="0"/>
        </w:rPr>
        <w:t xml:space="preserve">Every member has a main job and a secondary job. Everyone will join in making big choices and understand the whole project.</w:t>
      </w:r>
      <w:r w:rsidDel="00000000" w:rsidR="00000000" w:rsidRPr="00000000">
        <w:rPr>
          <w:b w:val="0"/>
          <w:bCs w:val="0"/>
          <w:sz w:val="22"/>
          <w:szCs w:val="22"/>
          <w:shd w:fill="c6c6c6" w:val="clear"/>
          <w:rtl w:val="0"/>
        </w:rPr>
        <w:t xml:space="preserve"> </w:t>
      </w:r>
    </w:p>
    <w:p w:rsidR="00000000" w:rsidDel="00000000" w:rsidP="00000000" w:rsidRDefault="00000000" w:rsidRPr="00000000" w14:paraId="0000010A">
      <w:pPr>
        <w:pStyle w:val="Heading2"/>
        <w:rPr/>
      </w:pPr>
      <w:r w:rsidDel="00000000" w:rsidR="00000000" w:rsidRPr="00000000">
        <w:rPr>
          <w:rtl w:val="0"/>
        </w:rPr>
      </w:r>
    </w:p>
    <w:tbl>
      <w:tblPr>
        <w:tblStyle w:val="Table10"/>
        <w:tblW w:w="990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300"/>
        <w:gridCol w:w="3405"/>
        <w:gridCol w:w="3195"/>
        <w:tblGridChange w:id="0">
          <w:tblGrid>
            <w:gridCol w:w="3300"/>
            <w:gridCol w:w="3405"/>
            <w:gridCol w:w="3195"/>
          </w:tblGrid>
        </w:tblGridChange>
      </w:tblGrid>
      <w:tr>
        <w:trPr>
          <w:cantSplit w:val="0"/>
          <w:trHeight w:val="780" w:hRule="atLeast"/>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0" w:before="0" w:lineRule="auto"/>
              <w:jc w:val="left"/>
              <w:rPr>
                <w:sz w:val="22"/>
                <w:szCs w:val="22"/>
              </w:rPr>
            </w:pPr>
            <w:r w:rsidDel="00000000" w:rsidR="00000000" w:rsidRPr="00000000">
              <w:rPr>
                <w:b w:val="1"/>
                <w:bCs w:val="1"/>
                <w:sz w:val="22"/>
                <w:szCs w:val="22"/>
                <w:rtl w:val="0"/>
              </w:rPr>
              <w:t xml:space="preserve">Team member</w:t>
            </w:r>
            <w:r w:rsidDel="00000000" w:rsidR="00000000" w:rsidRPr="00000000">
              <w:rPr>
                <w:sz w:val="22"/>
                <w:szCs w:val="22"/>
                <w:rtl w:val="0"/>
              </w:rPr>
              <w:t xml:space="preserve">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0" w:before="0" w:lineRule="auto"/>
              <w:jc w:val="left"/>
              <w:rPr>
                <w:sz w:val="22"/>
                <w:szCs w:val="22"/>
              </w:rPr>
            </w:pPr>
            <w:r w:rsidDel="00000000" w:rsidR="00000000" w:rsidRPr="00000000">
              <w:rPr>
                <w:b w:val="1"/>
                <w:bCs w:val="1"/>
                <w:sz w:val="22"/>
                <w:szCs w:val="22"/>
                <w:rtl w:val="0"/>
              </w:rPr>
              <w:t xml:space="preserve">Main job</w:t>
            </w:r>
            <w:r w:rsidDel="00000000" w:rsidR="00000000" w:rsidRPr="00000000">
              <w:rPr>
                <w:sz w:val="22"/>
                <w:szCs w:val="22"/>
                <w:rtl w:val="0"/>
              </w:rPr>
              <w:t xml:space="preserve"> </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0" w:before="0" w:lineRule="auto"/>
              <w:jc w:val="left"/>
              <w:rPr>
                <w:sz w:val="22"/>
                <w:szCs w:val="22"/>
              </w:rPr>
            </w:pPr>
            <w:r w:rsidDel="00000000" w:rsidR="00000000" w:rsidRPr="00000000">
              <w:rPr>
                <w:b w:val="1"/>
                <w:bCs w:val="1"/>
                <w:sz w:val="22"/>
                <w:szCs w:val="22"/>
                <w:rtl w:val="0"/>
              </w:rPr>
              <w:t xml:space="preserve">Helping job</w:t>
            </w:r>
            <w:r w:rsidDel="00000000" w:rsidR="00000000" w:rsidRPr="00000000">
              <w:rPr>
                <w:sz w:val="22"/>
                <w:szCs w:val="22"/>
                <w:rtl w:val="0"/>
              </w:rPr>
              <w:t xml:space="preserve"> </w:t>
            </w:r>
          </w:p>
        </w:tc>
      </w:tr>
      <w:tr>
        <w:trPr>
          <w:cantSplit w:val="0"/>
          <w:trHeight w:val="900" w:hRule="atLeast"/>
          <w:tblHeader w:val="0"/>
        </w:trPr>
        <w:tc>
          <w:tcPr>
            <w:tcMar>
              <w:top w:w="32.0" w:type="dxa"/>
              <w:bottom w:w="32.0" w:type="dxa"/>
            </w:tcMar>
            <w:vAlign w:val="center"/>
          </w:tcPr>
          <w:p w:rsidR="00000000" w:rsidDel="00000000" w:rsidP="00000000" w:rsidRDefault="00000000" w:rsidRPr="00000000" w14:paraId="0000010E">
            <w:pPr>
              <w:spacing w:after="0" w:line="206" w:lineRule="auto"/>
              <w:rPr/>
            </w:pPr>
            <w:r w:rsidDel="00000000" w:rsidR="00000000" w:rsidRPr="00000000">
              <w:rPr>
                <w:rFonts w:ascii="Arial" w:cs="Arial" w:eastAsia="Arial" w:hAnsi="Arial"/>
                <w:sz w:val="18"/>
                <w:szCs w:val="18"/>
                <w:rtl w:val="0"/>
              </w:rPr>
              <w:t xml:space="preserve">Vath Im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0" w:before="0" w:line="206" w:lineRule="auto"/>
              <w:jc w:val="left"/>
              <w:rPr>
                <w:sz w:val="22"/>
                <w:szCs w:val="22"/>
              </w:rPr>
            </w:pPr>
            <w:r w:rsidDel="00000000" w:rsidR="00000000" w:rsidRPr="00000000">
              <w:rPr>
                <w:sz w:val="22"/>
                <w:szCs w:val="22"/>
                <w:rtl w:val="0"/>
              </w:rPr>
              <w:t xml:space="preserve">Put all parts together, write the shared testing code, and prepare the alert demo. </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0" w:before="0" w:line="206" w:lineRule="auto"/>
              <w:jc w:val="left"/>
              <w:rPr>
                <w:sz w:val="22"/>
                <w:szCs w:val="22"/>
              </w:rPr>
            </w:pPr>
            <w:r w:rsidDel="00000000" w:rsidR="00000000" w:rsidRPr="00000000">
              <w:rPr>
                <w:sz w:val="22"/>
                <w:szCs w:val="22"/>
                <w:rtl w:val="0"/>
              </w:rPr>
              <w:t xml:space="preserve">Write the system design notes and make sure the final report looks consistent. </w:t>
            </w:r>
          </w:p>
        </w:tc>
      </w:tr>
      <w:tr>
        <w:trPr>
          <w:cantSplit w:val="0"/>
          <w:trHeight w:val="906.419677734375" w:hRule="atLeast"/>
          <w:tblHeader w:val="0"/>
        </w:trPr>
        <w:tc>
          <w:tcPr>
            <w:shd w:fill="f2f4f5" w:val="clear"/>
            <w:tcMar>
              <w:top w:w="32.0" w:type="dxa"/>
              <w:bottom w:w="32.0" w:type="dxa"/>
            </w:tcMar>
            <w:vAlign w:val="center"/>
          </w:tcPr>
          <w:p w:rsidR="00000000" w:rsidDel="00000000" w:rsidP="00000000" w:rsidRDefault="00000000" w:rsidRPr="00000000" w14:paraId="00000111">
            <w:pPr>
              <w:spacing w:after="0" w:line="206" w:lineRule="auto"/>
              <w:rPr/>
            </w:pPr>
            <w:r w:rsidDel="00000000" w:rsidR="00000000" w:rsidRPr="00000000">
              <w:rPr>
                <w:rFonts w:ascii="Arial" w:cs="Arial" w:eastAsia="Arial" w:hAnsi="Arial"/>
                <w:sz w:val="18"/>
                <w:szCs w:val="18"/>
                <w:rtl w:val="0"/>
              </w:rPr>
              <w:t xml:space="preserve">Ahmad Ikram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0" w:before="0" w:line="206" w:lineRule="auto"/>
              <w:jc w:val="left"/>
              <w:rPr>
                <w:sz w:val="22"/>
                <w:szCs w:val="22"/>
              </w:rPr>
            </w:pPr>
            <w:r w:rsidDel="00000000" w:rsidR="00000000" w:rsidRPr="00000000">
              <w:rPr>
                <w:sz w:val="22"/>
                <w:szCs w:val="22"/>
                <w:rtl w:val="0"/>
              </w:rPr>
              <w:t xml:space="preserve">Plan how to evaluate the models, check if the dataset works well, and keep the tests fair. </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0" w:before="0" w:line="206" w:lineRule="auto"/>
              <w:jc w:val="left"/>
              <w:rPr>
                <w:sz w:val="22"/>
                <w:szCs w:val="22"/>
              </w:rPr>
            </w:pPr>
            <w:r w:rsidDel="00000000" w:rsidR="00000000" w:rsidRPr="00000000">
              <w:rPr>
                <w:sz w:val="22"/>
                <w:szCs w:val="22"/>
                <w:rtl w:val="0"/>
              </w:rPr>
              <w:t xml:space="preserve">Explain the evaluation metrics and write about project limitations. </w:t>
            </w:r>
          </w:p>
        </w:tc>
      </w:tr>
      <w:tr>
        <w:trPr>
          <w:cantSplit w:val="0"/>
          <w:trHeight w:val="973.5595703125001" w:hRule="atLeast"/>
          <w:tblHeader w:val="0"/>
        </w:trPr>
        <w:tc>
          <w:tcPr>
            <w:tcMar>
              <w:top w:w="32.0" w:type="dxa"/>
              <w:bottom w:w="32.0" w:type="dxa"/>
            </w:tcMar>
            <w:vAlign w:val="center"/>
          </w:tcPr>
          <w:p w:rsidR="00000000" w:rsidDel="00000000" w:rsidP="00000000" w:rsidRDefault="00000000" w:rsidRPr="00000000" w14:paraId="00000114">
            <w:pPr>
              <w:spacing w:after="0" w:line="206" w:lineRule="auto"/>
              <w:rPr/>
            </w:pPr>
            <w:r w:rsidDel="00000000" w:rsidR="00000000" w:rsidRPr="00000000">
              <w:rPr>
                <w:rFonts w:ascii="Arial" w:cs="Arial" w:eastAsia="Arial" w:hAnsi="Arial"/>
                <w:sz w:val="18"/>
                <w:szCs w:val="18"/>
                <w:rtl w:val="0"/>
              </w:rPr>
              <w:t xml:space="preserve">Yichen Qian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0" w:before="0" w:line="206" w:lineRule="auto"/>
              <w:jc w:val="left"/>
              <w:rPr>
                <w:sz w:val="22"/>
                <w:szCs w:val="22"/>
              </w:rPr>
            </w:pPr>
            <w:r w:rsidDel="00000000" w:rsidR="00000000" w:rsidRPr="00000000">
              <w:rPr>
                <w:sz w:val="22"/>
                <w:szCs w:val="22"/>
                <w:rtl w:val="0"/>
              </w:rPr>
              <w:t xml:space="preserve">Build the basic FLASH model, inspect data quality, and record running time and RAM usage. </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0" w:before="0" w:line="206" w:lineRule="auto"/>
              <w:jc w:val="left"/>
              <w:rPr>
                <w:sz w:val="22"/>
                <w:szCs w:val="22"/>
              </w:rPr>
            </w:pPr>
            <w:r w:rsidDel="00000000" w:rsidR="00000000" w:rsidRPr="00000000">
              <w:rPr>
                <w:sz w:val="22"/>
                <w:szCs w:val="22"/>
                <w:rtl w:val="0"/>
              </w:rPr>
              <w:t xml:space="preserve">Write about how attackers might try to hide from the system, and keep logs so tests can be repeated. </w:t>
            </w:r>
          </w:p>
        </w:tc>
      </w:tr>
      <w:tr>
        <w:trPr>
          <w:cantSplit w:val="0"/>
          <w:trHeight w:val="1206.419677734375" w:hRule="atLeast"/>
          <w:tblHeader w:val="0"/>
        </w:trPr>
        <w:tc>
          <w:tcPr>
            <w:shd w:fill="f2f4f5" w:val="clear"/>
            <w:tcMar>
              <w:top w:w="32.0" w:type="dxa"/>
              <w:bottom w:w="32.0" w:type="dxa"/>
            </w:tcMar>
            <w:vAlign w:val="center"/>
          </w:tcPr>
          <w:p w:rsidR="00000000" w:rsidDel="00000000" w:rsidP="00000000" w:rsidRDefault="00000000" w:rsidRPr="00000000" w14:paraId="00000117">
            <w:pPr>
              <w:spacing w:after="0" w:line="206" w:lineRule="auto"/>
              <w:rPr/>
            </w:pPr>
            <w:r w:rsidDel="00000000" w:rsidR="00000000" w:rsidRPr="00000000">
              <w:rPr>
                <w:rFonts w:ascii="Arial" w:cs="Arial" w:eastAsia="Arial" w:hAnsi="Arial"/>
                <w:sz w:val="18"/>
                <w:szCs w:val="18"/>
                <w:rtl w:val="0"/>
              </w:rPr>
              <w:t xml:space="preserve">Noah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0" w:before="0" w:line="206" w:lineRule="auto"/>
              <w:jc w:val="left"/>
              <w:rPr>
                <w:sz w:val="22"/>
                <w:szCs w:val="22"/>
              </w:rPr>
            </w:pPr>
            <w:r w:rsidDel="00000000" w:rsidR="00000000" w:rsidRPr="00000000">
              <w:rPr>
                <w:sz w:val="22"/>
                <w:szCs w:val="22"/>
                <w:rtl w:val="0"/>
              </w:rPr>
              <w:t xml:space="preserve">Build the basic MAGIC model and set up the masked graph learning part. </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0" w:before="0" w:line="206" w:lineRule="auto"/>
              <w:jc w:val="left"/>
              <w:rPr>
                <w:sz w:val="22"/>
                <w:szCs w:val="22"/>
              </w:rPr>
            </w:pPr>
            <w:r w:rsidDel="00000000" w:rsidR="00000000" w:rsidRPr="00000000">
              <w:rPr>
                <w:sz w:val="22"/>
                <w:szCs w:val="22"/>
                <w:rtl w:val="0"/>
              </w:rPr>
              <w:t xml:space="preserve">Test the pipeline, double-check test results, and help create presentation slides. </w:t>
            </w:r>
          </w:p>
        </w:tc>
      </w:tr>
    </w:tbl>
    <w:p w:rsidR="00000000" w:rsidDel="00000000" w:rsidP="00000000" w:rsidRDefault="00000000" w:rsidRPr="00000000" w14:paraId="0000011A">
      <w:pPr>
        <w:spacing w:after="0" w:line="108" w:lineRule="auto"/>
        <w:rPr/>
      </w:pPr>
      <w:r w:rsidDel="00000000" w:rsidR="00000000" w:rsidRPr="00000000">
        <w:rPr>
          <w:rtl w:val="0"/>
        </w:rPr>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before="0" w:lineRule="auto"/>
        <w:jc w:val="left"/>
        <w:rPr>
          <w:sz w:val="22"/>
          <w:szCs w:val="22"/>
          <w:shd w:fill="c6c6c6" w:val="clear"/>
        </w:rPr>
      </w:pPr>
      <w:r w:rsidDel="00000000" w:rsidR="00000000" w:rsidRPr="00000000">
        <w:rPr>
          <w:i w:val="1"/>
          <w:iCs w:val="1"/>
          <w:sz w:val="22"/>
          <w:szCs w:val="22"/>
          <w:rtl w:val="0"/>
        </w:rPr>
        <w:t xml:space="preserve">Table 8. Team responsibilities.</w:t>
      </w:r>
      <w:r w:rsidDel="00000000" w:rsidR="00000000" w:rsidRPr="00000000">
        <w:rPr>
          <w:sz w:val="22"/>
          <w:szCs w:val="22"/>
          <w:shd w:fill="c6c6c6" w:val="clear"/>
          <w:rtl w:val="0"/>
        </w:rPr>
        <w:t xml:space="preserve"> </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before="0" w:lineRule="auto"/>
        <w:jc w:val="left"/>
        <w:rPr>
          <w:sz w:val="22"/>
          <w:szCs w:val="22"/>
          <w:shd w:fill="c6c6c6" w:val="clear"/>
        </w:rPr>
      </w:pPr>
      <w:r w:rsidDel="00000000" w:rsidR="00000000" w:rsidRPr="00000000">
        <w:rPr>
          <w:sz w:val="22"/>
          <w:szCs w:val="22"/>
          <w:rtl w:val="0"/>
        </w:rPr>
        <w:t xml:space="preserve">We will meet once a week to review what we finished, solve blockers, and plan what to do next. We will use Git to save our code changes and keep a shared task list to track owners, deadlines, and status.</w:t>
      </w:r>
      <w:r w:rsidDel="00000000" w:rsidR="00000000" w:rsidRPr="00000000">
        <w:rPr>
          <w:sz w:val="22"/>
          <w:szCs w:val="22"/>
          <w:shd w:fill="c6c6c6" w:val="clear"/>
          <w:rtl w:val="0"/>
        </w:rPr>
        <w:t xml:space="preserve"> </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before="0" w:lineRule="auto"/>
        <w:jc w:val="left"/>
        <w:rPr>
          <w:sz w:val="22"/>
          <w:szCs w:val="22"/>
          <w:shd w:fill="c6c6c6" w:val="clear"/>
        </w:rPr>
      </w:pPr>
      <w:r w:rsidDel="00000000" w:rsidR="00000000" w:rsidRPr="00000000">
        <w:rPr>
          <w:sz w:val="22"/>
          <w:szCs w:val="22"/>
          <w:rtl w:val="0"/>
        </w:rPr>
        <w:t xml:space="preserve">If we want to change the dataset, data splits, project scope, or success goals, all members must agree first. Each person will also keep notes on their own contributions to prepare for the individual interview.</w:t>
      </w:r>
      <w:r w:rsidDel="00000000" w:rsidR="00000000" w:rsidRPr="00000000">
        <w:rPr>
          <w:sz w:val="22"/>
          <w:szCs w:val="22"/>
          <w:shd w:fill="c6c6c6" w:val="clear"/>
          <w:rtl w:val="0"/>
        </w:rPr>
        <w:t xml:space="preserve"> </w:t>
      </w:r>
    </w:p>
    <w:p w:rsidR="00000000" w:rsidDel="00000000" w:rsidP="00000000" w:rsidRDefault="00000000" w:rsidRPr="00000000" w14:paraId="0000011E">
      <w:pPr>
        <w:widowControl w:val="1"/>
        <w:jc w:val="both"/>
        <w:rPr>
          <w:i w:val="1"/>
          <w:iCs w:val="1"/>
          <w:sz w:val="19"/>
          <w:szCs w:val="19"/>
        </w:rPr>
      </w:pPr>
      <w:r w:rsidDel="00000000" w:rsidR="00000000" w:rsidRPr="00000000">
        <w:rPr>
          <w:rtl w:val="0"/>
        </w:rPr>
      </w:r>
    </w:p>
    <w:p w:rsidR="00000000" w:rsidDel="00000000" w:rsidP="00000000" w:rsidRDefault="00000000" w:rsidRPr="00000000" w14:paraId="0000011F">
      <w:pPr>
        <w:pStyle w:val="Heading1"/>
        <w:rPr/>
      </w:pPr>
      <w:r w:rsidDel="00000000" w:rsidR="00000000" w:rsidRPr="00000000">
        <w:rPr>
          <w:rtl w:val="0"/>
        </w:rPr>
        <w:t xml:space="preserve">4 Expected Outcomes and Success Criteria</w:t>
      </w:r>
    </w:p>
    <w:p w:rsidR="00000000" w:rsidDel="00000000" w:rsidP="00000000" w:rsidRDefault="00000000" w:rsidRPr="00000000" w14:paraId="00000120">
      <w:pPr>
        <w:widowControl w:val="1"/>
        <w:jc w:val="both"/>
        <w:rPr/>
      </w:pPr>
      <w:r w:rsidDel="00000000" w:rsidR="00000000" w:rsidRPr="00000000">
        <w:rPr>
          <w:rtl w:val="0"/>
        </w:rPr>
        <w:t xml:space="preserve">Reusable provenance-graph pipelines are an expected outcome, with simplified FLASH and MAGIC performing, a shared metrics and resource-use report, and an analyst show evidence view. Together, these outputs will contribute a reasoned suggestion about which is more suitable for the approach to continued development under the selected conditions.</w:t>
      </w:r>
    </w:p>
    <w:tbl>
      <w:tblPr>
        <w:tblStyle w:val="Table11"/>
        <w:tblW w:w="9922.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961"/>
        <w:gridCol w:w="4961"/>
        <w:tblGridChange w:id="0">
          <w:tblGrid>
            <w:gridCol w:w="4961"/>
            <w:gridCol w:w="4961"/>
          </w:tblGrid>
        </w:tblGridChange>
      </w:tblGrid>
      <w:tr>
        <w:trPr>
          <w:cantSplit w:val="0"/>
          <w:tblHeader w:val="0"/>
        </w:trPr>
        <w:tc>
          <w:tcPr>
            <w:shd w:fill="303b44" w:val="clear"/>
            <w:tcMar>
              <w:top w:w="32.0" w:type="dxa"/>
              <w:bottom w:w="32.0" w:type="dxa"/>
            </w:tcMar>
            <w:vAlign w:val="center"/>
          </w:tcPr>
          <w:p w:rsidR="00000000" w:rsidDel="00000000" w:rsidP="00000000" w:rsidRDefault="00000000" w:rsidRPr="00000000" w14:paraId="00000121">
            <w:pPr>
              <w:rPr/>
            </w:pPr>
            <w:r w:rsidDel="00000000" w:rsidR="00000000" w:rsidRPr="00000000">
              <w:rPr>
                <w:rFonts w:ascii="Arial" w:cs="Arial" w:eastAsia="Arial" w:hAnsi="Arial"/>
                <w:b w:val="1"/>
                <w:bCs w:val="1"/>
                <w:color w:val="ffffff"/>
                <w:sz w:val="17"/>
                <w:szCs w:val="17"/>
                <w:rtl w:val="0"/>
              </w:rPr>
              <w:t xml:space="preserve">Success area</w:t>
            </w:r>
            <w:r w:rsidDel="00000000" w:rsidR="00000000" w:rsidRPr="00000000">
              <w:rPr>
                <w:rtl w:val="0"/>
              </w:rPr>
            </w:r>
          </w:p>
        </w:tc>
        <w:tc>
          <w:tcPr>
            <w:shd w:fill="303b44" w:val="clear"/>
            <w:tcMar>
              <w:top w:w="32.0" w:type="dxa"/>
              <w:bottom w:w="32.0" w:type="dxa"/>
            </w:tcMar>
            <w:vAlign w:val="center"/>
          </w:tcPr>
          <w:p w:rsidR="00000000" w:rsidDel="00000000" w:rsidP="00000000" w:rsidRDefault="00000000" w:rsidRPr="00000000" w14:paraId="00000122">
            <w:pPr>
              <w:rPr/>
            </w:pPr>
            <w:r w:rsidDel="00000000" w:rsidR="00000000" w:rsidRPr="00000000">
              <w:rPr>
                <w:rFonts w:ascii="Arial" w:cs="Arial" w:eastAsia="Arial" w:hAnsi="Arial"/>
                <w:b w:val="1"/>
                <w:bCs w:val="1"/>
                <w:color w:val="ffffff"/>
                <w:sz w:val="17"/>
                <w:szCs w:val="17"/>
                <w:rtl w:val="0"/>
              </w:rPr>
              <w:t xml:space="preserve">Minimum success criterion</w:t>
            </w:r>
            <w:r w:rsidDel="00000000" w:rsidR="00000000" w:rsidRPr="00000000">
              <w:rPr>
                <w:rtl w:val="0"/>
              </w:rPr>
            </w:r>
          </w:p>
        </w:tc>
      </w:tr>
      <w:tr>
        <w:trPr>
          <w:cantSplit w:val="0"/>
          <w:tblHeader w:val="0"/>
        </w:trPr>
        <w:tc>
          <w:tcPr>
            <w:tcMar>
              <w:top w:w="32.0" w:type="dxa"/>
              <w:bottom w:w="32.0" w:type="dxa"/>
            </w:tcMar>
            <w:vAlign w:val="center"/>
          </w:tcPr>
          <w:p w:rsidR="00000000" w:rsidDel="00000000" w:rsidP="00000000" w:rsidRDefault="00000000" w:rsidRPr="00000000" w14:paraId="00000123">
            <w:pPr>
              <w:spacing w:after="0" w:line="206" w:lineRule="auto"/>
              <w:rPr/>
            </w:pPr>
            <w:r w:rsidDel="00000000" w:rsidR="00000000" w:rsidRPr="00000000">
              <w:rPr>
                <w:rFonts w:ascii="Arial" w:cs="Arial" w:eastAsia="Arial" w:hAnsi="Arial"/>
                <w:sz w:val="17"/>
                <w:szCs w:val="17"/>
                <w:rtl w:val="0"/>
              </w:rPr>
              <w:t xml:space="preserve">Reproducibility</w:t>
            </w:r>
            <w:r w:rsidDel="00000000" w:rsidR="00000000" w:rsidRPr="00000000">
              <w:rPr>
                <w:rtl w:val="0"/>
              </w:rPr>
            </w:r>
          </w:p>
        </w:tc>
        <w:tc>
          <w:tcPr>
            <w:tcMar>
              <w:top w:w="32.0" w:type="dxa"/>
              <w:bottom w:w="32.0" w:type="dxa"/>
            </w:tcMar>
            <w:vAlign w:val="center"/>
          </w:tcPr>
          <w:p w:rsidR="00000000" w:rsidDel="00000000" w:rsidP="00000000" w:rsidRDefault="00000000" w:rsidRPr="00000000" w14:paraId="00000124">
            <w:pPr>
              <w:spacing w:after="0" w:line="206" w:lineRule="auto"/>
              <w:rPr/>
            </w:pPr>
            <w:r w:rsidDel="00000000" w:rsidR="00000000" w:rsidRPr="00000000">
              <w:rPr>
                <w:rFonts w:ascii="Arial" w:cs="Arial" w:eastAsia="Arial" w:hAnsi="Arial"/>
                <w:sz w:val="17"/>
                <w:szCs w:val="17"/>
                <w:rtl w:val="0"/>
              </w:rPr>
              <w:t xml:space="preserve">Another member can repeat the experiment from saved instructions and configuration.</w:t>
            </w:r>
            <w:r w:rsidDel="00000000" w:rsidR="00000000" w:rsidRPr="00000000">
              <w:rPr>
                <w:rtl w:val="0"/>
              </w:rPr>
            </w:r>
          </w:p>
        </w:tc>
      </w:tr>
      <w:tr>
        <w:trPr>
          <w:cantSplit w:val="0"/>
          <w:tblHeader w:val="0"/>
        </w:trPr>
        <w:tc>
          <w:tcPr>
            <w:shd w:fill="f2f4f5" w:val="clear"/>
            <w:tcMar>
              <w:top w:w="32.0" w:type="dxa"/>
              <w:bottom w:w="32.0" w:type="dxa"/>
            </w:tcMar>
            <w:vAlign w:val="center"/>
          </w:tcPr>
          <w:p w:rsidR="00000000" w:rsidDel="00000000" w:rsidP="00000000" w:rsidRDefault="00000000" w:rsidRPr="00000000" w14:paraId="00000125">
            <w:pPr>
              <w:spacing w:after="0" w:line="206" w:lineRule="auto"/>
              <w:rPr/>
            </w:pPr>
            <w:r w:rsidDel="00000000" w:rsidR="00000000" w:rsidRPr="00000000">
              <w:rPr>
                <w:rFonts w:ascii="Arial" w:cs="Arial" w:eastAsia="Arial" w:hAnsi="Arial"/>
                <w:sz w:val="17"/>
                <w:szCs w:val="17"/>
                <w:rtl w:val="0"/>
              </w:rPr>
              <w:t xml:space="preserve">Fairness</w:t>
            </w:r>
            <w:r w:rsidDel="00000000" w:rsidR="00000000" w:rsidRPr="00000000">
              <w:rPr>
                <w:rtl w:val="0"/>
              </w:rPr>
            </w:r>
          </w:p>
        </w:tc>
        <w:tc>
          <w:tcPr>
            <w:shd w:fill="f2f4f5" w:val="clear"/>
            <w:tcMar>
              <w:top w:w="32.0" w:type="dxa"/>
              <w:bottom w:w="32.0" w:type="dxa"/>
            </w:tcMar>
            <w:vAlign w:val="center"/>
          </w:tcPr>
          <w:p w:rsidR="00000000" w:rsidDel="00000000" w:rsidP="00000000" w:rsidRDefault="00000000" w:rsidRPr="00000000" w14:paraId="00000126">
            <w:pPr>
              <w:spacing w:after="0" w:line="206" w:lineRule="auto"/>
              <w:rPr/>
            </w:pPr>
            <w:r w:rsidDel="00000000" w:rsidR="00000000" w:rsidRPr="00000000">
              <w:rPr>
                <w:rFonts w:ascii="Arial" w:cs="Arial" w:eastAsia="Arial" w:hAnsi="Arial"/>
                <w:sz w:val="17"/>
                <w:szCs w:val="17"/>
                <w:rtl w:val="0"/>
              </w:rPr>
              <w:t xml:space="preserve">Both models use the same held-out test partition and metric implementation.</w:t>
            </w:r>
            <w:r w:rsidDel="00000000" w:rsidR="00000000" w:rsidRPr="00000000">
              <w:rPr>
                <w:rtl w:val="0"/>
              </w:rPr>
            </w:r>
          </w:p>
        </w:tc>
      </w:tr>
      <w:tr>
        <w:trPr>
          <w:cantSplit w:val="0"/>
          <w:tblHeader w:val="0"/>
        </w:trPr>
        <w:tc>
          <w:tcPr>
            <w:tcMar>
              <w:top w:w="32.0" w:type="dxa"/>
              <w:bottom w:w="32.0" w:type="dxa"/>
            </w:tcMar>
            <w:vAlign w:val="center"/>
          </w:tcPr>
          <w:p w:rsidR="00000000" w:rsidDel="00000000" w:rsidP="00000000" w:rsidRDefault="00000000" w:rsidRPr="00000000" w14:paraId="00000127">
            <w:pPr>
              <w:spacing w:after="0" w:line="206" w:lineRule="auto"/>
              <w:rPr/>
            </w:pPr>
            <w:r w:rsidDel="00000000" w:rsidR="00000000" w:rsidRPr="00000000">
              <w:rPr>
                <w:rFonts w:ascii="Arial" w:cs="Arial" w:eastAsia="Arial" w:hAnsi="Arial"/>
                <w:sz w:val="17"/>
                <w:szCs w:val="17"/>
                <w:rtl w:val="0"/>
              </w:rPr>
              <w:t xml:space="preserve">Detection evidence</w:t>
            </w:r>
            <w:r w:rsidDel="00000000" w:rsidR="00000000" w:rsidRPr="00000000">
              <w:rPr>
                <w:rtl w:val="0"/>
              </w:rPr>
            </w:r>
          </w:p>
        </w:tc>
        <w:tc>
          <w:tcPr>
            <w:tcMar>
              <w:top w:w="32.0" w:type="dxa"/>
              <w:bottom w:w="32.0" w:type="dxa"/>
            </w:tcMar>
            <w:vAlign w:val="center"/>
          </w:tcPr>
          <w:p w:rsidR="00000000" w:rsidDel="00000000" w:rsidP="00000000" w:rsidRDefault="00000000" w:rsidRPr="00000000" w14:paraId="00000128">
            <w:pPr>
              <w:spacing w:after="0" w:line="206" w:lineRule="auto"/>
              <w:rPr/>
            </w:pPr>
            <w:r w:rsidDel="00000000" w:rsidR="00000000" w:rsidRPr="00000000">
              <w:rPr>
                <w:rFonts w:ascii="Arial" w:cs="Arial" w:eastAsia="Arial" w:hAnsi="Arial"/>
                <w:sz w:val="17"/>
                <w:szCs w:val="17"/>
                <w:rtl w:val="0"/>
              </w:rPr>
              <w:t xml:space="preserve">Precision, recall, F1, PR-AUC, confusion </w:t>
            </w:r>
            <w:r w:rsidDel="00000000" w:rsidR="00000000" w:rsidRPr="00000000">
              <w:rPr>
                <w:sz w:val="17"/>
                <w:szCs w:val="17"/>
                <w:rtl w:val="0"/>
              </w:rPr>
              <w:t xml:space="preserve">counts,</w:t>
            </w:r>
            <w:r w:rsidDel="00000000" w:rsidR="00000000" w:rsidRPr="00000000">
              <w:rPr>
                <w:rFonts w:ascii="Arial" w:cs="Arial" w:eastAsia="Arial" w:hAnsi="Arial"/>
                <w:sz w:val="17"/>
                <w:szCs w:val="17"/>
                <w:rtl w:val="0"/>
              </w:rPr>
              <w:t xml:space="preserve"> and </w:t>
            </w:r>
            <w:r w:rsidDel="00000000" w:rsidR="00000000" w:rsidRPr="00000000">
              <w:rPr>
                <w:sz w:val="17"/>
                <w:szCs w:val="17"/>
                <w:rtl w:val="0"/>
              </w:rPr>
              <w:t xml:space="preserve">the threshold</w:t>
            </w:r>
            <w:r w:rsidDel="00000000" w:rsidR="00000000" w:rsidRPr="00000000">
              <w:rPr>
                <w:rFonts w:ascii="Arial" w:cs="Arial" w:eastAsia="Arial" w:hAnsi="Arial"/>
                <w:sz w:val="17"/>
                <w:szCs w:val="17"/>
                <w:rtl w:val="0"/>
              </w:rPr>
              <w:t xml:space="preserve"> method are reported.</w:t>
            </w:r>
            <w:r w:rsidDel="00000000" w:rsidR="00000000" w:rsidRPr="00000000">
              <w:rPr>
                <w:rtl w:val="0"/>
              </w:rPr>
            </w:r>
          </w:p>
        </w:tc>
      </w:tr>
      <w:tr>
        <w:trPr>
          <w:cantSplit w:val="0"/>
          <w:tblHeader w:val="0"/>
        </w:trPr>
        <w:tc>
          <w:tcPr>
            <w:shd w:fill="f2f4f5" w:val="clear"/>
            <w:tcMar>
              <w:top w:w="32.0" w:type="dxa"/>
              <w:bottom w:w="32.0" w:type="dxa"/>
            </w:tcMar>
            <w:vAlign w:val="center"/>
          </w:tcPr>
          <w:p w:rsidR="00000000" w:rsidDel="00000000" w:rsidP="00000000" w:rsidRDefault="00000000" w:rsidRPr="00000000" w14:paraId="00000129">
            <w:pPr>
              <w:spacing w:after="0" w:line="206" w:lineRule="auto"/>
              <w:rPr/>
            </w:pPr>
            <w:r w:rsidDel="00000000" w:rsidR="00000000" w:rsidRPr="00000000">
              <w:rPr>
                <w:rFonts w:ascii="Arial" w:cs="Arial" w:eastAsia="Arial" w:hAnsi="Arial"/>
                <w:sz w:val="17"/>
                <w:szCs w:val="17"/>
                <w:rtl w:val="0"/>
              </w:rPr>
              <w:t xml:space="preserve">Practical evidence</w:t>
            </w:r>
            <w:r w:rsidDel="00000000" w:rsidR="00000000" w:rsidRPr="00000000">
              <w:rPr>
                <w:rtl w:val="0"/>
              </w:rPr>
            </w:r>
          </w:p>
        </w:tc>
        <w:tc>
          <w:tcPr>
            <w:shd w:fill="f2f4f5" w:val="clear"/>
            <w:tcMar>
              <w:top w:w="32.0" w:type="dxa"/>
              <w:bottom w:w="32.0" w:type="dxa"/>
            </w:tcMar>
            <w:vAlign w:val="center"/>
          </w:tcPr>
          <w:p w:rsidR="00000000" w:rsidDel="00000000" w:rsidP="00000000" w:rsidRDefault="00000000" w:rsidRPr="00000000" w14:paraId="0000012A">
            <w:pPr>
              <w:spacing w:after="0" w:line="206" w:lineRule="auto"/>
              <w:rPr/>
            </w:pPr>
            <w:r w:rsidDel="00000000" w:rsidR="00000000" w:rsidRPr="00000000">
              <w:rPr>
                <w:rFonts w:ascii="Arial" w:cs="Arial" w:eastAsia="Arial" w:hAnsi="Arial"/>
                <w:sz w:val="17"/>
                <w:szCs w:val="17"/>
                <w:rtl w:val="0"/>
              </w:rPr>
              <w:t xml:space="preserve">Training time, inference </w:t>
            </w:r>
            <w:r w:rsidDel="00000000" w:rsidR="00000000" w:rsidRPr="00000000">
              <w:rPr>
                <w:sz w:val="17"/>
                <w:szCs w:val="17"/>
                <w:rtl w:val="0"/>
              </w:rPr>
              <w:t xml:space="preserve">time,</w:t>
            </w:r>
            <w:r w:rsidDel="00000000" w:rsidR="00000000" w:rsidRPr="00000000">
              <w:rPr>
                <w:rFonts w:ascii="Arial" w:cs="Arial" w:eastAsia="Arial" w:hAnsi="Arial"/>
                <w:sz w:val="17"/>
                <w:szCs w:val="17"/>
                <w:rtl w:val="0"/>
              </w:rPr>
              <w:t xml:space="preserve"> and peak memory are recorded.</w:t>
            </w:r>
            <w:r w:rsidDel="00000000" w:rsidR="00000000" w:rsidRPr="00000000">
              <w:rPr>
                <w:rtl w:val="0"/>
              </w:rPr>
            </w:r>
          </w:p>
        </w:tc>
      </w:tr>
      <w:tr>
        <w:trPr>
          <w:cantSplit w:val="0"/>
          <w:tblHeader w:val="0"/>
        </w:trPr>
        <w:tc>
          <w:tcPr>
            <w:tcMar>
              <w:top w:w="32.0" w:type="dxa"/>
              <w:bottom w:w="32.0" w:type="dxa"/>
            </w:tcMar>
            <w:vAlign w:val="center"/>
          </w:tcPr>
          <w:p w:rsidR="00000000" w:rsidDel="00000000" w:rsidP="00000000" w:rsidRDefault="00000000" w:rsidRPr="00000000" w14:paraId="0000012B">
            <w:pPr>
              <w:spacing w:after="0" w:line="206" w:lineRule="auto"/>
              <w:rPr/>
            </w:pPr>
            <w:r w:rsidDel="00000000" w:rsidR="00000000" w:rsidRPr="00000000">
              <w:rPr>
                <w:rFonts w:ascii="Arial" w:cs="Arial" w:eastAsia="Arial" w:hAnsi="Arial"/>
                <w:sz w:val="17"/>
                <w:szCs w:val="17"/>
                <w:rtl w:val="0"/>
              </w:rPr>
              <w:t xml:space="preserve">Interpretation</w:t>
            </w:r>
            <w:r w:rsidDel="00000000" w:rsidR="00000000" w:rsidRPr="00000000">
              <w:rPr>
                <w:rtl w:val="0"/>
              </w:rPr>
            </w:r>
          </w:p>
        </w:tc>
        <w:tc>
          <w:tcPr>
            <w:tcMar>
              <w:top w:w="32.0" w:type="dxa"/>
              <w:bottom w:w="32.0" w:type="dxa"/>
            </w:tcMar>
            <w:vAlign w:val="center"/>
          </w:tcPr>
          <w:p w:rsidR="00000000" w:rsidDel="00000000" w:rsidP="00000000" w:rsidRDefault="00000000" w:rsidRPr="00000000" w14:paraId="0000012C">
            <w:pPr>
              <w:spacing w:after="0" w:line="206" w:lineRule="auto"/>
              <w:rPr/>
            </w:pPr>
            <w:r w:rsidDel="00000000" w:rsidR="00000000" w:rsidRPr="00000000">
              <w:rPr>
                <w:rFonts w:ascii="Arial" w:cs="Arial" w:eastAsia="Arial" w:hAnsi="Arial"/>
                <w:sz w:val="17"/>
                <w:szCs w:val="17"/>
                <w:rtl w:val="0"/>
              </w:rPr>
              <w:t xml:space="preserve">The recommendation explains errors, </w:t>
            </w:r>
            <w:r w:rsidDel="00000000" w:rsidR="00000000" w:rsidRPr="00000000">
              <w:rPr>
                <w:sz w:val="17"/>
                <w:szCs w:val="17"/>
                <w:rtl w:val="0"/>
              </w:rPr>
              <w:t xml:space="preserve">limitations,</w:t>
            </w:r>
            <w:r w:rsidDel="00000000" w:rsidR="00000000" w:rsidRPr="00000000">
              <w:rPr>
                <w:rFonts w:ascii="Arial" w:cs="Arial" w:eastAsia="Arial" w:hAnsi="Arial"/>
                <w:sz w:val="17"/>
                <w:szCs w:val="17"/>
                <w:rtl w:val="0"/>
              </w:rPr>
              <w:t xml:space="preserve"> and model assumptions.</w:t>
            </w:r>
            <w:r w:rsidDel="00000000" w:rsidR="00000000" w:rsidRPr="00000000">
              <w:rPr>
                <w:rtl w:val="0"/>
              </w:rPr>
            </w:r>
          </w:p>
        </w:tc>
      </w:tr>
      <w:tr>
        <w:trPr>
          <w:cantSplit w:val="0"/>
          <w:tblHeader w:val="0"/>
        </w:trPr>
        <w:tc>
          <w:tcPr>
            <w:shd w:fill="f2f4f5" w:val="clear"/>
            <w:tcMar>
              <w:top w:w="32.0" w:type="dxa"/>
              <w:bottom w:w="32.0" w:type="dxa"/>
            </w:tcMar>
            <w:vAlign w:val="center"/>
          </w:tcPr>
          <w:p w:rsidR="00000000" w:rsidDel="00000000" w:rsidP="00000000" w:rsidRDefault="00000000" w:rsidRPr="00000000" w14:paraId="0000012D">
            <w:pPr>
              <w:spacing w:after="0" w:line="206" w:lineRule="auto"/>
              <w:rPr/>
            </w:pPr>
            <w:r w:rsidDel="00000000" w:rsidR="00000000" w:rsidRPr="00000000">
              <w:rPr>
                <w:rFonts w:ascii="Arial" w:cs="Arial" w:eastAsia="Arial" w:hAnsi="Arial"/>
                <w:sz w:val="17"/>
                <w:szCs w:val="17"/>
                <w:rtl w:val="0"/>
              </w:rPr>
              <w:t xml:space="preserve">Safety</w:t>
            </w:r>
            <w:r w:rsidDel="00000000" w:rsidR="00000000" w:rsidRPr="00000000">
              <w:rPr>
                <w:rtl w:val="0"/>
              </w:rPr>
            </w:r>
          </w:p>
        </w:tc>
        <w:tc>
          <w:tcPr>
            <w:shd w:fill="f2f4f5" w:val="clear"/>
            <w:tcMar>
              <w:top w:w="32.0" w:type="dxa"/>
              <w:bottom w:w="32.0" w:type="dxa"/>
            </w:tcMar>
            <w:vAlign w:val="center"/>
          </w:tcPr>
          <w:p w:rsidR="00000000" w:rsidDel="00000000" w:rsidP="00000000" w:rsidRDefault="00000000" w:rsidRPr="00000000" w14:paraId="0000012E">
            <w:pPr>
              <w:spacing w:after="0" w:line="206" w:lineRule="auto"/>
              <w:rPr/>
            </w:pPr>
            <w:r w:rsidDel="00000000" w:rsidR="00000000" w:rsidRPr="00000000">
              <w:rPr>
                <w:rFonts w:ascii="Arial" w:cs="Arial" w:eastAsia="Arial" w:hAnsi="Arial"/>
                <w:sz w:val="17"/>
                <w:szCs w:val="17"/>
                <w:rtl w:val="0"/>
              </w:rPr>
              <w:t xml:space="preserve">Alerts remain advisory; no automated blocking is performed.</w:t>
            </w:r>
            <w:r w:rsidDel="00000000" w:rsidR="00000000" w:rsidRPr="00000000">
              <w:rPr>
                <w:rtl w:val="0"/>
              </w:rPr>
            </w:r>
          </w:p>
        </w:tc>
      </w:tr>
    </w:tbl>
    <w:p w:rsidR="00000000" w:rsidDel="00000000" w:rsidP="00000000" w:rsidRDefault="00000000" w:rsidRPr="00000000" w14:paraId="0000012F">
      <w:pPr>
        <w:spacing w:after="0" w:line="108" w:lineRule="auto"/>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Table 8. Minimum success criteria for the planned prototype.</w:t>
      </w:r>
    </w:p>
    <w:p w:rsidR="00000000" w:rsidDel="00000000" w:rsidP="00000000" w:rsidRDefault="00000000" w:rsidRPr="00000000" w14:paraId="00000131">
      <w:pPr>
        <w:pStyle w:val="Heading1"/>
        <w:rPr/>
      </w:pPr>
      <w:r w:rsidDel="00000000" w:rsidR="00000000" w:rsidRPr="00000000">
        <w:rPr>
          <w:rtl w:val="0"/>
        </w:rPr>
        <w:t xml:space="preserve">5. Conclusion</w:t>
      </w:r>
    </w:p>
    <w:p w:rsidR="00000000" w:rsidDel="00000000" w:rsidP="00000000" w:rsidRDefault="00000000" w:rsidRPr="00000000" w14:paraId="00000132">
      <w:pPr>
        <w:widowControl w:val="1"/>
        <w:jc w:val="both"/>
        <w:rPr/>
      </w:pPr>
      <w:r w:rsidDel="00000000" w:rsidR="00000000" w:rsidRPr="00000000">
        <w:rPr>
          <w:rtl w:val="0"/>
        </w:rPr>
        <w:t xml:space="preserve">This comparison shows the design concept establishes controlled FLASH and MAGIC for provenance-based intrusion detection. Shared data partitions, graph inputs, and evaluation code will be used in both models, while the analysis will consider detection quality, false alerts, efficiency, and evidence quality. Benchmark limitations, class imbalance, simplified implementations, and local hardware restrict generalization; therefore, the prototype will not claim production readiness. The demonstration and a cautious recommendation about future development will be provided instead of reproduction evidence.</w:t>
      </w:r>
    </w:p>
    <w:p w:rsidR="00000000" w:rsidDel="00000000" w:rsidP="00000000" w:rsidRDefault="00000000" w:rsidRPr="00000000" w14:paraId="00000133">
      <w:pPr>
        <w:rPr/>
      </w:pPr>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1"/>
        <w:rPr/>
      </w:pPr>
      <w:r w:rsidDel="00000000" w:rsidR="00000000" w:rsidRPr="00000000">
        <w:rPr>
          <w:rtl w:val="0"/>
        </w:rPr>
        <w:t xml:space="preserve">References</w:t>
      </w:r>
    </w:p>
    <w:p w:rsidR="00000000" w:rsidDel="00000000" w:rsidP="00000000" w:rsidRDefault="00000000" w:rsidRPr="00000000" w14:paraId="00000135">
      <w:pPr>
        <w:rPr/>
      </w:pPr>
      <w:r w:rsidDel="00000000" w:rsidR="00000000" w:rsidRPr="00000000">
        <w:rPr>
          <w:rtl w:val="0"/>
        </w:rPr>
        <w:t xml:space="preserve">[1] M. U. Rehman, H. Ahmadi, and W. U. Hassan, “FLASH: A comprehensive approach to intrusion detection via provenance graph representation learning,” in </w:t>
      </w:r>
      <w:r w:rsidDel="00000000" w:rsidR="00000000" w:rsidRPr="00000000">
        <w:rPr>
          <w:i w:val="1"/>
          <w:iCs w:val="1"/>
          <w:rtl w:val="0"/>
        </w:rPr>
        <w:t xml:space="preserve">Proc. IEEE Symp. Security and Privacy</w:t>
      </w:r>
      <w:r w:rsidDel="00000000" w:rsidR="00000000" w:rsidRPr="00000000">
        <w:rPr>
          <w:rtl w:val="0"/>
        </w:rPr>
        <w:t xml:space="preserve">, San Francisco, CA, USA, 2024, pp. 3552–3570. [Online]. Available: https://doi.org/10.1109/SP54263.2024.00139</w:t>
      </w:r>
    </w:p>
    <w:p w:rsidR="00000000" w:rsidDel="00000000" w:rsidP="00000000" w:rsidRDefault="00000000" w:rsidRPr="00000000" w14:paraId="00000136">
      <w:pPr>
        <w:rPr>
          <w:color w:val="1155cc"/>
          <w:u w:val="single"/>
        </w:rPr>
      </w:pPr>
      <w:r w:rsidDel="00000000" w:rsidR="00000000" w:rsidRPr="00000000">
        <w:rPr>
          <w:rtl w:val="0"/>
        </w:rPr>
        <w:t xml:space="preserve">[2] Z. Jia, Y. Xiong, Y. Nan, Y. Zhang, J. Zhao, and M. Wen, “MAGIC: Detecting advanced persistent threats via masked graph representation learning,” in </w:t>
      </w:r>
      <w:r w:rsidDel="00000000" w:rsidR="00000000" w:rsidRPr="00000000">
        <w:rPr>
          <w:i w:val="1"/>
          <w:iCs w:val="1"/>
          <w:rtl w:val="0"/>
        </w:rPr>
        <w:t xml:space="preserve">Proc. 33rd USENIX Security Symp.</w:t>
      </w:r>
      <w:r w:rsidDel="00000000" w:rsidR="00000000" w:rsidRPr="00000000">
        <w:rPr>
          <w:rtl w:val="0"/>
        </w:rPr>
        <w:t xml:space="preserve">, Philadelphia, PA, USA, 2024. [Online]. Available: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https://www.usenix.org/conference/usenixsecurity24/presentation/jia-zian</w:t>
        </w:r>
      </w:hyperlink>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[3] J. Liu, M. A. Inam, A. Goyal, A. Riddle, K. Westfall, and A. Bates, “What we talk about when we talk about logs: Understanding the effects of dataset quality on endpoint threat detection research,” in </w:t>
      </w:r>
      <w:r w:rsidDel="00000000" w:rsidR="00000000" w:rsidRPr="00000000">
        <w:rPr>
          <w:i w:val="1"/>
          <w:iCs w:val="1"/>
          <w:rtl w:val="0"/>
        </w:rPr>
        <w:t xml:space="preserve">Proc. IEEE Symp. Security and Privacy</w:t>
      </w:r>
      <w:r w:rsidDel="00000000" w:rsidR="00000000" w:rsidRPr="00000000">
        <w:rPr>
          <w:rtl w:val="0"/>
        </w:rPr>
        <w:t xml:space="preserve">, San Francisco, CA, USA, 2025, pp. 112–129. [Online]. Available: https://doi.org/10.1109/SP61157.2025.00112</w:t>
      </w:r>
    </w:p>
    <w:p w:rsidR="00000000" w:rsidDel="00000000" w:rsidP="00000000" w:rsidRDefault="00000000" w:rsidRPr="00000000" w14:paraId="00000138">
      <w:pPr>
        <w:rPr>
          <w:color w:val="1155cc"/>
          <w:u w:val="single"/>
        </w:rPr>
      </w:pPr>
      <w:r w:rsidDel="00000000" w:rsidR="00000000" w:rsidRPr="00000000">
        <w:rPr>
          <w:rtl w:val="0"/>
        </w:rPr>
        <w:t xml:space="preserve">[4] T. Bilot </w:t>
      </w:r>
      <w:r w:rsidDel="00000000" w:rsidR="00000000" w:rsidRPr="00000000">
        <w:rPr>
          <w:i w:val="1"/>
          <w:iCs w:val="1"/>
          <w:rtl w:val="0"/>
        </w:rPr>
        <w:t xml:space="preserve">et al</w:t>
      </w:r>
      <w:r w:rsidDel="00000000" w:rsidR="00000000" w:rsidRPr="00000000">
        <w:rPr>
          <w:rtl w:val="0"/>
        </w:rPr>
        <w:t xml:space="preserve">., “Sometimes simpler is better: A comprehensive analysis of state-of-the-art provenance-based intrusion detection systems,” in </w:t>
      </w:r>
      <w:r w:rsidDel="00000000" w:rsidR="00000000" w:rsidRPr="00000000">
        <w:rPr>
          <w:i w:val="1"/>
          <w:iCs w:val="1"/>
          <w:rtl w:val="0"/>
        </w:rPr>
        <w:t xml:space="preserve">Proc. 34th USENIX Security Symp.</w:t>
      </w:r>
      <w:r w:rsidDel="00000000" w:rsidR="00000000" w:rsidRPr="00000000">
        <w:rPr>
          <w:rtl w:val="0"/>
        </w:rPr>
        <w:t xml:space="preserve">, Seattle, WA, USA, 2025, pp. 7193–7212. [Online]. Available:</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https://www.usenix.org/conference/usenixsecurity25/presentation/bilot</w:t>
        </w:r>
      </w:hyperlink>
      <w:r w:rsidDel="00000000" w:rsidR="00000000" w:rsidRPr="00000000">
        <w:rPr>
          <w:rtl w:val="0"/>
        </w:rPr>
      </w:r>
    </w:p>
    <w:p w:rsidR="00000000" w:rsidDel="00000000" w:rsidP="00000000" w:rsidRDefault="00000000" w:rsidRPr="00000000" w14:paraId="00000139">
      <w:pPr>
        <w:rPr>
          <w:color w:val="1155cc"/>
          <w:u w:val="single"/>
        </w:rPr>
      </w:pPr>
      <w:r w:rsidDel="00000000" w:rsidR="00000000" w:rsidRPr="00000000">
        <w:rPr>
          <w:rtl w:val="0"/>
        </w:rPr>
        <w:t xml:space="preserve">[5] K. Mukherjee </w:t>
      </w:r>
      <w:r w:rsidDel="00000000" w:rsidR="00000000" w:rsidRPr="00000000">
        <w:rPr>
          <w:i w:val="1"/>
          <w:iCs w:val="1"/>
          <w:rtl w:val="0"/>
        </w:rPr>
        <w:t xml:space="preserve">et al</w:t>
      </w:r>
      <w:r w:rsidDel="00000000" w:rsidR="00000000" w:rsidRPr="00000000">
        <w:rPr>
          <w:rtl w:val="0"/>
        </w:rPr>
        <w:t xml:space="preserve">., “Evading provenance-based ML detectors with adversarial system actions,” in </w:t>
      </w:r>
      <w:r w:rsidDel="00000000" w:rsidR="00000000" w:rsidRPr="00000000">
        <w:rPr>
          <w:i w:val="1"/>
          <w:iCs w:val="1"/>
          <w:rtl w:val="0"/>
        </w:rPr>
        <w:t xml:space="preserve">Proc. 32nd USENIX Security Symp.</w:t>
      </w:r>
      <w:r w:rsidDel="00000000" w:rsidR="00000000" w:rsidRPr="00000000">
        <w:rPr>
          <w:rtl w:val="0"/>
        </w:rPr>
        <w:t xml:space="preserve">, Anaheim, CA, USA, 2023, pp. 1199–1216. [Online]. Available: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https://www.usenix.org/conference/usenixsecurity23/presentation/mukherjee</w:t>
        </w:r>
      </w:hyperlink>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[6] A. Goyal, X. Han, G. Wang, and A. Bates, “Sometimes, you aren’t what you do: Mimicry attacks against provenance graph host intrusion detection systems,” in </w:t>
      </w:r>
      <w:r w:rsidDel="00000000" w:rsidR="00000000" w:rsidRPr="00000000">
        <w:rPr>
          <w:i w:val="1"/>
          <w:iCs w:val="1"/>
          <w:rtl w:val="0"/>
        </w:rPr>
        <w:t xml:space="preserve">Proc. Network and Distributed System Security Symp.</w:t>
      </w:r>
      <w:r w:rsidDel="00000000" w:rsidR="00000000" w:rsidRPr="00000000">
        <w:rPr>
          <w:rtl w:val="0"/>
        </w:rPr>
        <w:t xml:space="preserve">, San Diego, CA, USA, 2023. [Online]. Available: https://doi.org/10.14722/ndss.2023.24207</w:t>
      </w:r>
    </w:p>
    <w:p w:rsidR="00000000" w:rsidDel="00000000" w:rsidP="00000000" w:rsidRDefault="00000000" w:rsidRPr="00000000" w14:paraId="0000013B">
      <w:pPr>
        <w:spacing w:after="80" w:line="240" w:lineRule="auto"/>
        <w:ind w:left="397" w:hanging="397"/>
        <w:rPr>
          <w:sz w:val="19"/>
          <w:szCs w:val="19"/>
        </w:rPr>
      </w:pPr>
      <w:r w:rsidDel="00000000" w:rsidR="00000000" w:rsidRPr="00000000">
        <w:rPr>
          <w:rtl w:val="0"/>
        </w:rPr>
      </w:r>
    </w:p>
    <w:sectPr>
      <w:headerReference r:id="rId12" w:type="default"/>
      <w:footerReference r:id="rId13" w:type="default"/>
      <w:pgSz w:h="16838" w:w="11906" w:orient="portrait"/>
      <w:pgMar w:bottom="652" w:top="652" w:left="992" w:right="9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05050"/>
        <w:sz w:val="18"/>
        <w:szCs w:val="18"/>
        <w:u w:val="none"/>
        <w:shd w:fill="auto" w:val="clear"/>
        <w:vertAlign w:val="baseline"/>
        <w:rtl w:val="0"/>
      </w:rPr>
      <w:t xml:space="preserve">COS60011 </w:t>
    </w:r>
    <w:r w:rsidDel="00000000" w:rsidR="00000000" w:rsidRPr="00000000">
      <w:rPr>
        <w:color w:val="505050"/>
        <w:sz w:val="18"/>
        <w:szCs w:val="18"/>
        <w:rtl w:val="0"/>
      </w:rPr>
      <w:t xml:space="preserve">| CYBERSECURITY-2 |</w:t>
    </w:r>
    <w:r w:rsidDel="00000000" w:rsidR="00000000" w:rsidRPr="00000000">
      <w:rPr>
        <w:rFonts w:ascii="Arial" w:cs="Arial" w:eastAsia="Arial" w:hAnsi="Arial"/>
        <w:b w:val="0"/>
        <w:bCs w:val="0"/>
        <w:i w:val="0"/>
        <w:iCs w:val="0"/>
        <w:smallCaps w:val="0"/>
        <w:strike w:val="0"/>
        <w:color w:val="505050"/>
        <w:sz w:val="18"/>
        <w:szCs w:val="18"/>
        <w:u w:val="none"/>
        <w:shd w:fill="auto" w:val="clear"/>
        <w:vertAlign w:val="baseline"/>
        <w:rtl w:val="0"/>
      </w:rPr>
      <w:t xml:space="preserve"> TEAM DESIGN CONCEPT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40" w:before="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aab7c4" w:space="3" w:sz="6" w:val="single"/>
      </w:pBdr>
      <w:spacing w:after="80" w:before="120" w:lineRule="auto"/>
    </w:pPr>
    <w:rPr>
      <w:rFonts w:ascii="Arial" w:cs="Arial" w:eastAsia="Arial" w:hAnsi="Arial"/>
      <w:b w:val="1"/>
      <w:bCs w:val="1"/>
      <w:color w:val="000000"/>
      <w:sz w:val="30"/>
      <w:szCs w:val="30"/>
    </w:rPr>
  </w:style>
  <w:style w:type="paragraph" w:styleId="Heading2">
    <w:name w:val="heading 2"/>
    <w:basedOn w:val="Normal"/>
    <w:next w:val="Normal"/>
    <w:pPr>
      <w:keepNext w:val="1"/>
      <w:keepLines w:val="1"/>
      <w:spacing w:after="60" w:before="80" w:lineRule="auto"/>
    </w:pPr>
    <w:rPr>
      <w:rFonts w:ascii="Arial" w:cs="Arial" w:eastAsia="Arial" w:hAnsi="Arial"/>
      <w:b w:val="1"/>
      <w:bCs w:val="1"/>
      <w:color w:val="000000"/>
      <w:sz w:val="26"/>
      <w:szCs w:val="26"/>
    </w:rPr>
  </w:style>
  <w:style w:type="paragraph" w:styleId="Heading3">
    <w:name w:val="heading 3"/>
    <w:basedOn w:val="Normal"/>
    <w:next w:val="Normal"/>
    <w:pPr>
      <w:keepNext w:val="1"/>
      <w:keepLines w:val="1"/>
      <w:spacing w:after="40" w:before="60" w:lineRule="auto"/>
    </w:pPr>
    <w:rPr>
      <w:rFonts w:ascii="Arial" w:cs="Arial" w:eastAsia="Arial" w:hAnsi="Arial"/>
      <w:b w:val="1"/>
      <w:bCs w:val="1"/>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160" w:before="0" w:line="240" w:lineRule="auto"/>
    </w:pPr>
    <w:rPr>
      <w:rFonts w:ascii="Arial" w:cs="Arial" w:eastAsia="Arial" w:hAnsi="Arial"/>
      <w:b w:val="1"/>
      <w:bCs w:val="1"/>
      <w:color w:val="000000"/>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usenix.org/conference/usenixsecurity23/presentation/mukherjee?utm_source=chatgpt.com" TargetMode="External"/><Relationship Id="rId10" Type="http://schemas.openxmlformats.org/officeDocument/2006/relationships/hyperlink" Target="https://www.usenix.org/conference/usenixsecurity23/presentation/mukherjee?utm_source=chatgpt.com"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senix.org/conference/usenixsecurity25/presentation/bilot?utm_source=chatgpt.com" TargetMode="External"/><Relationship Id="rId5" Type="http://schemas.openxmlformats.org/officeDocument/2006/relationships/styles" Target="styles.xml"/><Relationship Id="rId6" Type="http://schemas.openxmlformats.org/officeDocument/2006/relationships/hyperlink" Target="https://www.usenix.org/conference/usenixsecurity24/presentation/jia-zian?utm_source=chatgpt.com" TargetMode="External"/><Relationship Id="rId7" Type="http://schemas.openxmlformats.org/officeDocument/2006/relationships/hyperlink" Target="https://www.usenix.org/conference/usenixsecurity24/presentation/jia-zian?utm_source=chatgpt.com" TargetMode="External"/><Relationship Id="rId8" Type="http://schemas.openxmlformats.org/officeDocument/2006/relationships/hyperlink" Target="https://www.usenix.org/conference/usenixsecurity25/presentation/bilot?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