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0432" w:rsidRDefault="00A00432" w:rsidP="00A00432">
      <w:pPr>
        <w:rPr>
          <w:lang w:val="en-US"/>
        </w:rPr>
      </w:pPr>
    </w:p>
    <w:p w:rsidR="00A00432" w:rsidRDefault="00A00432" w:rsidP="00A00432">
      <w:pPr>
        <w:rPr>
          <w:lang w:val="en-US"/>
        </w:rPr>
      </w:pPr>
      <w:r>
        <w:rPr>
          <w:lang w:val="en-US"/>
        </w:rPr>
        <w:t>Figure 1: Model Performance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</w:tblGrid>
      <w:tr w:rsidR="00A00432" w:rsidRPr="00A00432" w:rsidTr="00A00432">
        <w:tc>
          <w:tcPr>
            <w:tcW w:w="1502" w:type="dxa"/>
          </w:tcPr>
          <w:p w:rsidR="00A00432" w:rsidRPr="00A00432" w:rsidRDefault="00A00432" w:rsidP="00A00432">
            <w:pPr>
              <w:jc w:val="center"/>
              <w:rPr>
                <w:b/>
                <w:bCs/>
                <w:lang w:val="en-US"/>
              </w:rPr>
            </w:pPr>
            <w:r w:rsidRPr="00A00432">
              <w:rPr>
                <w:b/>
                <w:bCs/>
                <w:lang w:val="en-US"/>
              </w:rPr>
              <w:t>Model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b/>
                <w:bCs/>
                <w:lang w:val="en-US"/>
              </w:rPr>
            </w:pPr>
            <w:r w:rsidRPr="00A00432">
              <w:rPr>
                <w:b/>
                <w:bCs/>
                <w:lang w:val="en-US"/>
              </w:rPr>
              <w:t>ROC-AUC (mean ± std)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b/>
                <w:bCs/>
                <w:lang w:val="en-US"/>
              </w:rPr>
            </w:pPr>
            <w:r w:rsidRPr="00A00432">
              <w:rPr>
                <w:b/>
                <w:bCs/>
                <w:lang w:val="en-US"/>
              </w:rPr>
              <w:t>PR-AUC (mean ± std)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b/>
                <w:bCs/>
                <w:lang w:val="en-US"/>
              </w:rPr>
            </w:pPr>
            <w:r w:rsidRPr="00A00432">
              <w:rPr>
                <w:b/>
                <w:bCs/>
                <w:lang w:val="en-US"/>
              </w:rPr>
              <w:t>F1-Score (mean ± std)</w:t>
            </w:r>
          </w:p>
        </w:tc>
      </w:tr>
      <w:tr w:rsidR="00A00432" w:rsidRPr="00A00432" w:rsidTr="00A00432">
        <w:tc>
          <w:tcPr>
            <w:tcW w:w="1502" w:type="dxa"/>
          </w:tcPr>
          <w:p w:rsidR="00A00432" w:rsidRPr="00A00432" w:rsidRDefault="00A00432" w:rsidP="00A00432">
            <w:pPr>
              <w:jc w:val="center"/>
              <w:rPr>
                <w:b/>
                <w:bCs/>
                <w:lang w:val="en-US"/>
              </w:rPr>
            </w:pPr>
            <w:r w:rsidRPr="00A00432">
              <w:rPr>
                <w:b/>
                <w:bCs/>
                <w:lang w:val="en-US"/>
              </w:rPr>
              <w:t>Logistic Regression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lang w:val="en-US"/>
              </w:rPr>
            </w:pPr>
            <w:r w:rsidRPr="00A00432">
              <w:rPr>
                <w:lang w:val="en-US"/>
              </w:rPr>
              <w:t>0.7474 ± 0.0552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lang w:val="en-US"/>
              </w:rPr>
            </w:pPr>
            <w:r w:rsidRPr="00A00432">
              <w:rPr>
                <w:lang w:val="en-US"/>
              </w:rPr>
              <w:t>0.3649 ± 0.1165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lang w:val="en-US"/>
              </w:rPr>
            </w:pPr>
            <w:r w:rsidRPr="00A00432">
              <w:rPr>
                <w:lang w:val="en-US"/>
              </w:rPr>
              <w:t>0.38 ± 0.0942</w:t>
            </w:r>
          </w:p>
        </w:tc>
      </w:tr>
      <w:tr w:rsidR="00A00432" w:rsidRPr="00A00432" w:rsidTr="00A00432">
        <w:tc>
          <w:tcPr>
            <w:tcW w:w="1502" w:type="dxa"/>
          </w:tcPr>
          <w:p w:rsidR="00A00432" w:rsidRPr="00A00432" w:rsidRDefault="00A00432" w:rsidP="00A00432">
            <w:pPr>
              <w:jc w:val="center"/>
              <w:rPr>
                <w:b/>
                <w:bCs/>
                <w:lang w:val="en-US"/>
              </w:rPr>
            </w:pPr>
            <w:r w:rsidRPr="00A00432">
              <w:rPr>
                <w:b/>
                <w:bCs/>
                <w:lang w:val="en-US"/>
              </w:rPr>
              <w:t>Random Forest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lang w:val="en-US"/>
              </w:rPr>
            </w:pPr>
            <w:r w:rsidRPr="00A00432">
              <w:rPr>
                <w:lang w:val="en-US"/>
              </w:rPr>
              <w:t>0.9856 ± 0.0416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lang w:val="en-US"/>
              </w:rPr>
            </w:pPr>
            <w:r w:rsidRPr="00A00432">
              <w:rPr>
                <w:lang w:val="en-US"/>
              </w:rPr>
              <w:t>0.9506 ± 0.1055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lang w:val="en-US"/>
              </w:rPr>
            </w:pPr>
            <w:r w:rsidRPr="00A00432">
              <w:rPr>
                <w:lang w:val="en-US"/>
              </w:rPr>
              <w:t>0.8442 ± 0.2198</w:t>
            </w:r>
          </w:p>
        </w:tc>
      </w:tr>
      <w:tr w:rsidR="00A00432" w:rsidRPr="00A00432" w:rsidTr="00A00432">
        <w:tc>
          <w:tcPr>
            <w:tcW w:w="1502" w:type="dxa"/>
          </w:tcPr>
          <w:p w:rsidR="00A00432" w:rsidRPr="00A00432" w:rsidRDefault="00A00432" w:rsidP="00A00432">
            <w:pPr>
              <w:jc w:val="center"/>
              <w:rPr>
                <w:b/>
                <w:bCs/>
                <w:lang w:val="en-US"/>
              </w:rPr>
            </w:pPr>
            <w:r w:rsidRPr="00A00432">
              <w:rPr>
                <w:b/>
                <w:bCs/>
                <w:lang w:val="en-US"/>
              </w:rPr>
              <w:t>SVM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lang w:val="en-US"/>
              </w:rPr>
            </w:pPr>
            <w:r w:rsidRPr="00A00432">
              <w:rPr>
                <w:lang w:val="en-US"/>
              </w:rPr>
              <w:t>0.8034 ± 0.0586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lang w:val="en-US"/>
              </w:rPr>
            </w:pPr>
            <w:r w:rsidRPr="00A00432">
              <w:rPr>
                <w:lang w:val="en-US"/>
              </w:rPr>
              <w:t>0.4333 ± 0.1012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lang w:val="en-US"/>
              </w:rPr>
            </w:pPr>
            <w:r w:rsidRPr="00A00432">
              <w:rPr>
                <w:lang w:val="en-US"/>
              </w:rPr>
              <w:t>0.4588 ± 0.0966</w:t>
            </w:r>
          </w:p>
        </w:tc>
      </w:tr>
      <w:tr w:rsidR="00A00432" w:rsidRPr="00A00432" w:rsidTr="00A00432">
        <w:tc>
          <w:tcPr>
            <w:tcW w:w="1502" w:type="dxa"/>
          </w:tcPr>
          <w:p w:rsidR="00A00432" w:rsidRPr="00A00432" w:rsidRDefault="00A00432" w:rsidP="00A0043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00432">
              <w:rPr>
                <w:b/>
                <w:bCs/>
                <w:lang w:val="en-US"/>
              </w:rPr>
              <w:t>XGBoost</w:t>
            </w:r>
            <w:proofErr w:type="spellEnd"/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lang w:val="en-US"/>
              </w:rPr>
            </w:pPr>
            <w:r w:rsidRPr="00A00432">
              <w:rPr>
                <w:lang w:val="en-US"/>
              </w:rPr>
              <w:t>0.9472 ± 0.0366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lang w:val="en-US"/>
              </w:rPr>
            </w:pPr>
            <w:r w:rsidRPr="00A00432">
              <w:rPr>
                <w:lang w:val="en-US"/>
              </w:rPr>
              <w:t>0.7855 ± 0.0812</w:t>
            </w:r>
          </w:p>
        </w:tc>
        <w:tc>
          <w:tcPr>
            <w:tcW w:w="1503" w:type="dxa"/>
          </w:tcPr>
          <w:p w:rsidR="00A00432" w:rsidRPr="00A00432" w:rsidRDefault="00A00432" w:rsidP="00A00432">
            <w:pPr>
              <w:jc w:val="center"/>
              <w:rPr>
                <w:lang w:val="en-US"/>
              </w:rPr>
            </w:pPr>
            <w:r w:rsidRPr="00A00432">
              <w:rPr>
                <w:lang w:val="en-US"/>
              </w:rPr>
              <w:t>0.5541 ± 0.1335</w:t>
            </w:r>
          </w:p>
        </w:tc>
      </w:tr>
    </w:tbl>
    <w:p w:rsidR="00A00432" w:rsidRPr="00A00432" w:rsidRDefault="00A00432" w:rsidP="00A00432">
      <w:pPr>
        <w:rPr>
          <w:lang w:val="en-US"/>
        </w:rPr>
      </w:pPr>
    </w:p>
    <w:sectPr w:rsidR="00A00432" w:rsidRPr="00A0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32"/>
    <w:rsid w:val="004F07E4"/>
    <w:rsid w:val="006115FF"/>
    <w:rsid w:val="00A00432"/>
    <w:rsid w:val="00B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C807D"/>
  <w15:chartTrackingRefBased/>
  <w15:docId w15:val="{609B4FA0-52C0-294B-8A82-02B8D89A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Jun Wei</dc:creator>
  <cp:keywords/>
  <dc:description/>
  <cp:lastModifiedBy>Neo Jun Wei</cp:lastModifiedBy>
  <cp:revision>1</cp:revision>
  <dcterms:created xsi:type="dcterms:W3CDTF">2025-04-20T16:02:00Z</dcterms:created>
  <dcterms:modified xsi:type="dcterms:W3CDTF">2025-04-20T16:08:00Z</dcterms:modified>
</cp:coreProperties>
</file>