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2094C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7978727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 w:val="0"/>
          <w:kern w:val="2"/>
          <w:sz w:val="21"/>
          <w:szCs w:val="24"/>
          <w:lang w:val="en-US" w:eastAsia="zh-CN" w:bidi="ar-SA"/>
        </w:rPr>
      </w:sdtEndPr>
      <w:sdtContent>
        <w:p w14:paraId="585C039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FD8B934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_Toc22903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</w:rPr>
            <w:t>1 系统管理</w:t>
          </w:r>
          <w:r>
            <w:tab/>
          </w:r>
          <w:r>
            <w:fldChar w:fldCharType="begin"/>
          </w:r>
          <w:r>
            <w:instrText xml:space="preserve"> PAGEREF _Toc22903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22A2C806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_Toc19543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组织与权限管理</w:t>
          </w:r>
          <w:r>
            <w:tab/>
          </w:r>
          <w:r>
            <w:fldChar w:fldCharType="begin"/>
          </w:r>
          <w:r>
            <w:instrText xml:space="preserve"> PAGEREF _Toc19543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19657B87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_Toc19406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系统配置</w:t>
          </w:r>
          <w:r>
            <w:tab/>
          </w:r>
          <w:r>
            <w:fldChar w:fldCharType="begin"/>
          </w:r>
          <w:r>
            <w:instrText xml:space="preserve"> PAGEREF _Toc19406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7DE8C472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_Toc16208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1.3 </w:t>
          </w:r>
          <w:r>
            <w:rPr>
              <w:rFonts w:hint="eastAsia"/>
              <w:lang w:val="en-US" w:eastAsia="zh-CN"/>
            </w:rPr>
            <w:t>资源管理</w:t>
          </w:r>
          <w:r>
            <w:tab/>
          </w:r>
          <w:r>
            <w:fldChar w:fldCharType="begin"/>
          </w:r>
          <w:r>
            <w:instrText xml:space="preserve"> PAGEREF _Toc16208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2827D379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_Toc24714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 知识库管理</w:t>
          </w:r>
          <w:r>
            <w:tab/>
          </w:r>
          <w:r>
            <w:fldChar w:fldCharType="begin"/>
          </w:r>
          <w:r>
            <w:instrText xml:space="preserve"> PAGEREF _Toc24714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425646EF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_Toc21838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 流程管理</w:t>
          </w:r>
          <w:r>
            <w:tab/>
          </w:r>
          <w:r>
            <w:fldChar w:fldCharType="begin"/>
          </w:r>
          <w:r>
            <w:instrText xml:space="preserve"> PAGEREF _Toc21838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4A0D1CE0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_Toc19098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3.1 </w:t>
          </w:r>
          <w:r>
            <w:rPr>
              <w:rFonts w:hint="eastAsia" w:ascii="Arial" w:hAnsi="Arial"/>
              <w:lang w:val="en-US" w:eastAsia="zh-CN"/>
            </w:rPr>
            <w:t>流程设计</w:t>
          </w:r>
          <w:r>
            <w:tab/>
          </w:r>
          <w:r>
            <w:fldChar w:fldCharType="begin"/>
          </w:r>
          <w:r>
            <w:instrText xml:space="preserve"> PAGEREF _Toc19098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52FE6A0F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_Toc6428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3.2 </w:t>
          </w:r>
          <w:r>
            <w:rPr>
              <w:rFonts w:hint="eastAsia" w:ascii="Arial" w:hAnsi="Arial"/>
              <w:lang w:val="en-US" w:eastAsia="zh-CN"/>
            </w:rPr>
            <w:t>流程运行与监控</w:t>
          </w:r>
          <w:r>
            <w:tab/>
          </w:r>
          <w:r>
            <w:fldChar w:fldCharType="begin"/>
          </w:r>
          <w:r>
            <w:instrText xml:space="preserve"> PAGEREF _Toc6428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3C8128B7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_Toc26324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3.3 </w:t>
          </w:r>
          <w:r>
            <w:rPr>
              <w:rFonts w:hint="eastAsia" w:ascii="Arial" w:hAnsi="Arial"/>
              <w:lang w:val="en-US" w:eastAsia="zh-CN"/>
            </w:rPr>
            <w:t>流程优化</w:t>
          </w:r>
          <w:r>
            <w:tab/>
          </w:r>
          <w:r>
            <w:fldChar w:fldCharType="begin"/>
          </w:r>
          <w:r>
            <w:instrText xml:space="preserve"> PAGEREF _Toc26324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73C5176D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_Toc17572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 模型管理</w:t>
          </w:r>
          <w:r>
            <w:tab/>
          </w:r>
          <w:r>
            <w:fldChar w:fldCharType="begin"/>
          </w:r>
          <w:r>
            <w:instrText xml:space="preserve"> PAGEREF _Toc17572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6395AA97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_Toc15930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4.1 </w:t>
          </w:r>
          <w:r>
            <w:rPr>
              <w:rFonts w:hint="eastAsia" w:ascii="Arial" w:hAnsi="Arial"/>
              <w:lang w:val="en-US" w:eastAsia="zh-CN"/>
            </w:rPr>
            <w:t>模型接入与管理</w:t>
          </w:r>
          <w:r>
            <w:tab/>
          </w:r>
          <w:r>
            <w:fldChar w:fldCharType="begin"/>
          </w:r>
          <w:r>
            <w:instrText xml:space="preserve"> PAGEREF _Toc15930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31B32C58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_Toc8347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4.2 </w:t>
          </w:r>
          <w:r>
            <w:rPr>
              <w:rFonts w:hint="eastAsia" w:ascii="Arial" w:hAnsi="Arial"/>
              <w:lang w:val="en-US" w:eastAsia="zh-CN"/>
            </w:rPr>
            <w:t>模型服务化</w:t>
          </w:r>
          <w:r>
            <w:tab/>
          </w:r>
          <w:r>
            <w:fldChar w:fldCharType="begin"/>
          </w:r>
          <w:r>
            <w:instrText xml:space="preserve"> PAGEREF _Toc8347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20065DF0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_Toc13181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4.3 </w:t>
          </w:r>
          <w:r>
            <w:rPr>
              <w:rFonts w:hint="eastAsia" w:ascii="Arial" w:hAnsi="Arial"/>
              <w:lang w:val="en-US" w:eastAsia="zh-CN"/>
            </w:rPr>
            <w:t>模型评估</w:t>
          </w:r>
          <w:r>
            <w:tab/>
          </w:r>
          <w:r>
            <w:fldChar w:fldCharType="begin"/>
          </w:r>
          <w:r>
            <w:instrText xml:space="preserve"> PAGEREF _Toc13181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38CFDB9C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_Toc5747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4.4 </w:t>
          </w:r>
          <w:r>
            <w:rPr>
              <w:rFonts w:hint="eastAsia" w:ascii="Arial" w:hAnsi="Arial"/>
              <w:lang w:val="en-US" w:eastAsia="zh-CN"/>
            </w:rPr>
            <w:t>模型优化</w:t>
          </w:r>
          <w:r>
            <w:tab/>
          </w:r>
          <w:r>
            <w:fldChar w:fldCharType="begin"/>
          </w:r>
          <w:r>
            <w:instrText xml:space="preserve"> PAGEREF _Toc5747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0C067486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_Toc32172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4.5 </w:t>
          </w:r>
          <w:r>
            <w:rPr>
              <w:rFonts w:hint="eastAsia" w:ascii="Arial" w:hAnsi="Arial"/>
              <w:lang w:val="en-US" w:eastAsia="zh-CN"/>
            </w:rPr>
            <w:t>模型压缩</w:t>
          </w:r>
          <w:r>
            <w:tab/>
          </w:r>
          <w:r>
            <w:fldChar w:fldCharType="begin"/>
          </w:r>
          <w:r>
            <w:instrText xml:space="preserve"> PAGEREF _Toc32172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717E147A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_Toc11997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5 机器人管理</w:t>
          </w:r>
          <w:r>
            <w:tab/>
          </w:r>
          <w:r>
            <w:fldChar w:fldCharType="begin"/>
          </w:r>
          <w:r>
            <w:instrText xml:space="preserve"> PAGEREF _Toc11997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4D618EE0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_Toc24871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5.1 </w:t>
          </w:r>
          <w:r>
            <w:rPr>
              <w:rFonts w:hint="eastAsia" w:ascii="Arial" w:hAnsi="Arial"/>
              <w:lang w:val="en-US" w:eastAsia="zh-CN"/>
            </w:rPr>
            <w:t>机器人配置</w:t>
          </w:r>
          <w:r>
            <w:tab/>
          </w:r>
          <w:r>
            <w:fldChar w:fldCharType="begin"/>
          </w:r>
          <w:r>
            <w:instrText xml:space="preserve"> PAGEREF _Toc24871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4EC5E788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_Toc18790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5.2 </w:t>
          </w:r>
          <w:r>
            <w:rPr>
              <w:rFonts w:hint="eastAsia" w:ascii="Arial" w:hAnsi="Arial"/>
              <w:lang w:val="en-US" w:eastAsia="zh-CN"/>
            </w:rPr>
            <w:t>机器人运行与监控</w:t>
          </w:r>
          <w:r>
            <w:tab/>
          </w:r>
          <w:r>
            <w:fldChar w:fldCharType="begin"/>
          </w:r>
          <w:r>
            <w:instrText xml:space="preserve"> PAGEREF _Toc18790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03B733B9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_Toc24904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6 数字人管理</w:t>
          </w:r>
          <w:r>
            <w:tab/>
          </w:r>
          <w:r>
            <w:fldChar w:fldCharType="begin"/>
          </w:r>
          <w:r>
            <w:instrText xml:space="preserve"> PAGEREF _Toc24904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238F6E50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_Toc32242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6.1 </w:t>
          </w:r>
          <w:r>
            <w:rPr>
              <w:rFonts w:hint="eastAsia" w:ascii="Arial" w:hAnsi="Arial"/>
              <w:lang w:val="en-US" w:eastAsia="zh-CN"/>
            </w:rPr>
            <w:t>数字人配置</w:t>
          </w:r>
          <w:r>
            <w:tab/>
          </w:r>
          <w:r>
            <w:fldChar w:fldCharType="begin"/>
          </w:r>
          <w:r>
            <w:instrText xml:space="preserve"> PAGEREF _Toc32242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68C2A8E7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_Toc14451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6.2 </w:t>
          </w:r>
          <w:r>
            <w:rPr>
              <w:rFonts w:hint="eastAsia" w:ascii="Arial" w:hAnsi="Arial"/>
              <w:lang w:val="en-US" w:eastAsia="zh-CN"/>
            </w:rPr>
            <w:t>数字人运营</w:t>
          </w:r>
          <w:r>
            <w:tab/>
          </w:r>
          <w:r>
            <w:fldChar w:fldCharType="begin"/>
          </w:r>
          <w:r>
            <w:instrText xml:space="preserve"> PAGEREF _Toc14451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6CE01116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_Toc24358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7 语音管理</w:t>
          </w:r>
          <w:r>
            <w:tab/>
          </w:r>
          <w:r>
            <w:fldChar w:fldCharType="begin"/>
          </w:r>
          <w:r>
            <w:instrText xml:space="preserve"> PAGEREF _Toc24358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6DF8134D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_Toc4444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8 MCP管理</w:t>
          </w:r>
          <w:r>
            <w:tab/>
          </w:r>
          <w:r>
            <w:fldChar w:fldCharType="begin"/>
          </w:r>
          <w:r>
            <w:instrText xml:space="preserve"> PAGEREF _Toc4444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12925398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_Toc19708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9 组件管理</w:t>
          </w:r>
          <w:r>
            <w:tab/>
          </w:r>
          <w:r>
            <w:fldChar w:fldCharType="begin"/>
          </w:r>
          <w:r>
            <w:instrText xml:space="preserve"> PAGEREF _Toc19708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21C7F362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_Toc5062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10 应用管理</w:t>
          </w:r>
          <w:r>
            <w:tab/>
          </w:r>
          <w:r>
            <w:fldChar w:fldCharType="begin"/>
          </w:r>
          <w:r>
            <w:instrText xml:space="preserve"> PAGEREF _Toc5062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136995EA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_Toc16661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10.1 </w:t>
          </w:r>
          <w:r>
            <w:rPr>
              <w:rFonts w:hint="eastAsia" w:ascii="Arial" w:hAnsi="Arial"/>
              <w:lang w:val="en-US" w:eastAsia="zh-CN"/>
            </w:rPr>
            <w:t>Agent管理</w:t>
          </w:r>
          <w:r>
            <w:tab/>
          </w:r>
          <w:r>
            <w:fldChar w:fldCharType="begin"/>
          </w:r>
          <w:r>
            <w:instrText xml:space="preserve"> PAGEREF _Toc16661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2ABD2801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_Toc10259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10.2 </w:t>
          </w:r>
          <w:r>
            <w:rPr>
              <w:rFonts w:hint="eastAsia" w:ascii="Arial" w:hAnsi="Arial"/>
              <w:lang w:val="en-US" w:eastAsia="zh-CN"/>
            </w:rPr>
            <w:t>工作流管理</w:t>
          </w:r>
          <w:r>
            <w:tab/>
          </w:r>
          <w:r>
            <w:fldChar w:fldCharType="begin"/>
          </w:r>
          <w:r>
            <w:instrText xml:space="preserve"> PAGEREF _Toc10259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131FE4E9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_Toc2696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10.3 </w:t>
          </w:r>
          <w:r>
            <w:rPr>
              <w:rFonts w:hint="eastAsia" w:ascii="Arial" w:hAnsi="Arial"/>
              <w:lang w:val="en-US" w:eastAsia="zh-CN"/>
            </w:rPr>
            <w:t>Skills管理</w:t>
          </w:r>
          <w:r>
            <w:tab/>
          </w:r>
          <w:r>
            <w:fldChar w:fldCharType="begin"/>
          </w:r>
          <w:r>
            <w:instrText xml:space="preserve"> PAGEREF _Toc2696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30B83993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_Toc12365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10.4 </w:t>
          </w:r>
          <w:r>
            <w:rPr>
              <w:rFonts w:hint="eastAsia" w:ascii="Arial" w:hAnsi="Arial"/>
              <w:lang w:val="en-US" w:eastAsia="zh-CN"/>
            </w:rPr>
            <w:t>高代码管理</w:t>
          </w:r>
          <w:r>
            <w:tab/>
          </w:r>
          <w:r>
            <w:fldChar w:fldCharType="begin"/>
          </w:r>
          <w:r>
            <w:instrText xml:space="preserve"> PAGEREF _Toc12365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293BFC1D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_Toc23871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11 应用广场</w:t>
          </w:r>
          <w:r>
            <w:tab/>
          </w:r>
          <w:r>
            <w:fldChar w:fldCharType="begin"/>
          </w:r>
          <w:r>
            <w:instrText xml:space="preserve"> PAGEREF _Toc23871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69F6321C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_Toc10907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11.1 </w:t>
          </w:r>
          <w:r>
            <w:rPr>
              <w:rFonts w:hint="eastAsia" w:ascii="Arial" w:hAnsi="Arial"/>
              <w:lang w:val="en-US" w:eastAsia="zh-CN"/>
            </w:rPr>
            <w:t>智能培训视频</w:t>
          </w:r>
          <w:r>
            <w:tab/>
          </w:r>
          <w:r>
            <w:fldChar w:fldCharType="begin"/>
          </w:r>
          <w:r>
            <w:instrText xml:space="preserve"> PAGEREF _Toc10907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4EA93023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_Toc31007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11.2 </w:t>
          </w:r>
          <w:r>
            <w:rPr>
              <w:rFonts w:hint="eastAsia" w:ascii="Arial" w:hAnsi="Arial"/>
              <w:lang w:val="en-US" w:eastAsia="zh-CN"/>
            </w:rPr>
            <w:t>智能陪练</w:t>
          </w:r>
          <w:r>
            <w:tab/>
          </w:r>
          <w:r>
            <w:fldChar w:fldCharType="begin"/>
          </w:r>
          <w:r>
            <w:instrText xml:space="preserve"> PAGEREF _Toc31007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5AA127A4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_Toc4158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11.3 </w:t>
          </w:r>
          <w:r>
            <w:rPr>
              <w:rFonts w:hint="eastAsia" w:ascii="Arial" w:hAnsi="Arial"/>
              <w:lang w:val="en-US" w:eastAsia="zh-CN"/>
            </w:rPr>
            <w:t>智能对练</w:t>
          </w:r>
          <w:r>
            <w:tab/>
          </w:r>
          <w:r>
            <w:fldChar w:fldCharType="begin"/>
          </w:r>
          <w:r>
            <w:instrText xml:space="preserve"> PAGEREF _Toc4158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6FC968B3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_Toc3982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11.4 </w:t>
          </w:r>
          <w:r>
            <w:rPr>
              <w:rFonts w:hint="eastAsia" w:ascii="Arial" w:hAnsi="Arial"/>
              <w:lang w:val="en-US" w:eastAsia="zh-CN"/>
            </w:rPr>
            <w:t>智能阅卷</w:t>
          </w:r>
          <w:r>
            <w:tab/>
          </w:r>
          <w:r>
            <w:fldChar w:fldCharType="begin"/>
          </w:r>
          <w:r>
            <w:instrText xml:space="preserve"> PAGEREF _Toc3982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52797FA0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_Toc7558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11.5 </w:t>
          </w:r>
          <w:r>
            <w:rPr>
              <w:rFonts w:hint="eastAsia" w:ascii="Arial" w:hAnsi="Arial"/>
              <w:lang w:val="en-US" w:eastAsia="zh-CN"/>
            </w:rPr>
            <w:t>智能报税</w:t>
          </w:r>
          <w:r>
            <w:tab/>
          </w:r>
          <w:r>
            <w:fldChar w:fldCharType="begin"/>
          </w:r>
          <w:r>
            <w:instrText xml:space="preserve"> PAGEREF _Toc7558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0674346E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_Toc535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11.6 </w:t>
          </w:r>
          <w:r>
            <w:rPr>
              <w:rFonts w:hint="eastAsia" w:ascii="Arial" w:hAnsi="Arial"/>
              <w:lang w:val="en-US" w:eastAsia="zh-CN"/>
            </w:rPr>
            <w:t>智能法务</w:t>
          </w:r>
          <w:r>
            <w:tab/>
          </w:r>
          <w:r>
            <w:fldChar w:fldCharType="begin"/>
          </w:r>
          <w:r>
            <w:instrText xml:space="preserve"> PAGEREF _Toc535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34061790">
          <w:pPr>
            <w:pStyle w:val="3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_Toc21089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12 数据可视化</w:t>
          </w:r>
          <w:r>
            <w:tab/>
          </w:r>
          <w:r>
            <w:fldChar w:fldCharType="begin"/>
          </w:r>
          <w:r>
            <w:instrText xml:space="preserve"> PAGEREF _Toc21089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14D0A0F2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_Toc11069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12.1 </w:t>
          </w:r>
          <w:r>
            <w:rPr>
              <w:rFonts w:hint="eastAsia" w:ascii="Arial" w:hAnsi="Arial"/>
              <w:lang w:val="en-US" w:eastAsia="zh-CN"/>
            </w:rPr>
            <w:t>大屏配置</w:t>
          </w:r>
          <w:r>
            <w:tab/>
          </w:r>
          <w:r>
            <w:fldChar w:fldCharType="begin"/>
          </w:r>
          <w:r>
            <w:instrText xml:space="preserve"> PAGEREF _Toc11069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6F79E76D">
          <w:pPr>
            <w:pStyle w:val="5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24"/>
            </w:rPr>
            <w:instrText xml:space="preserve"> HYPERLINK \l _Toc14449 </w:instrText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separate"/>
          </w:r>
          <w:r>
            <w:rPr>
              <w:rFonts w:hint="eastAsia" w:ascii="Arial" w:hAnsi="Arial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</w:rPr>
            <w:t xml:space="preserve">12.2 </w:t>
          </w:r>
          <w:r>
            <w:rPr>
              <w:rFonts w:hint="eastAsia" w:ascii="Arial" w:hAnsi="Arial"/>
              <w:lang w:val="en-US" w:eastAsia="zh-CN"/>
            </w:rPr>
            <w:t>大屏运营</w:t>
          </w:r>
          <w:r>
            <w:tab/>
          </w:r>
          <w:r>
            <w:fldChar w:fldCharType="begin"/>
          </w:r>
          <w:r>
            <w:instrText xml:space="preserve"> PAGEREF _Toc14449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  <w:p w14:paraId="30752EE8">
          <w:pPr>
            <w:jc w:val="left"/>
            <w:rPr>
              <w:rFonts w:hint="eastAsia" w:ascii="宋体" w:hAnsi="宋体" w:eastAsia="宋体" w:cs="宋体"/>
              <w:b w:val="0"/>
              <w:bCs w:val="0"/>
              <w:sz w:val="24"/>
              <w:szCs w:val="24"/>
            </w:rPr>
            <w:sectPr>
              <w:headerReference r:id="rId5" w:type="default"/>
              <w:footerReference r:id="rId6" w:type="default"/>
              <w:pgSz w:w="11906" w:h="16838"/>
              <w:pgMar w:top="1440" w:right="1800" w:bottom="1440" w:left="1800" w:header="851" w:footer="992" w:gutter="0"/>
              <w:pgNumType w:fmt="upperRoman" w:start="1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bCs w:val="0"/>
              <w:szCs w:val="24"/>
            </w:rPr>
            <w:fldChar w:fldCharType="end"/>
          </w:r>
        </w:p>
      </w:sdtContent>
    </w:sdt>
    <w:p w14:paraId="712F41B2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相关术语</w:t>
      </w:r>
    </w:p>
    <w:p w14:paraId="2DD9EA2C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AIGC，全称为 AI Generated Content，即人工智能生成内容，是依托人工智能技术 —尤以大语言模型、多模态生成大模型（如 ChatGPT、Stable Diffusion 等）为核心 —— 自动生成文本、图片、音频、视频、代码等多元内容的技术及应用过程，也是生成式 AI 的核心落地形态。2022 年 11 月 30 日，OpenAI 正式推出基于 GPT-3.5 架构的 ChatGPT，凭借自然流畅的对话交互、多场景的内容生成能力，迅速掀起全球范围内的 AIGC 产业热潮，成为推动生成式 AI 技术普及和商业化应用的关键节点。</w:t>
      </w:r>
    </w:p>
    <w:p w14:paraId="3E79FC3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单模态：只处理一种类型的数据，比如只处理文本（如GPT-3.5）、只处理图像（如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"https://cloud.tencent.com/product/imagerecognition?from_column=20065&amp;from=20065" </w:instrTex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图像识别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模型）。</w:t>
      </w:r>
    </w:p>
    <w:p w14:paraId="1F733EB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多模态：能够同时处理两种及以上类型的数据。例如，既能理解图片内容，又能理解文本描述，甚至还能结合音频、视频等信息进行综合分析和生成。对应的场景有。</w:t>
      </w:r>
    </w:p>
    <w:p w14:paraId="0EBDDB7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RAG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,即</w:t>
      </w:r>
      <w:r>
        <w:rPr>
          <w:rFonts w:ascii="宋体" w:hAnsi="宋体" w:eastAsia="宋体" w:cs="宋体"/>
          <w:sz w:val="24"/>
          <w:szCs w:val="24"/>
        </w:rPr>
        <w:t>检索增强生成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是融合信息检索与大语言模型（LLM）生成能力的 AI 框架，核心是让 LLM 生成内容时，结合外部知识库检索的相关信息与原始指令，而非仅依赖内部训练知识，以此产出更准确、可靠且少幻觉的结果。而通用 LLM 存在显著局限：知识受训练数据时效限制易过时，易捏造错误信息产生幻觉，生成答案无来源难以验证，且对特定领域或私有知识库的了解不足。RAG 正是为了解决这些问题而诞生的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CAA4B6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MCP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 w:cs="宋体"/>
          <w:sz w:val="24"/>
          <w:szCs w:val="24"/>
        </w:rPr>
        <w:t>Model Context Protocol，模型上下文协议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 w:cs="宋体"/>
          <w:sz w:val="24"/>
          <w:szCs w:val="24"/>
        </w:rPr>
        <w:t>是由人工智能公司 Anthropic 于 2024 年 11 月 24 日正式发布并开源的协议标准。MCP 协议旨在解决大型语言模型（LLM）与外部数据源、工具间的集成难题，被比喻为“AI应用的USB-C接口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default" w:ascii="宋体" w:hAnsi="宋体" w:eastAsia="宋体" w:cs="宋体"/>
          <w:sz w:val="24"/>
          <w:szCs w:val="24"/>
        </w:rPr>
        <w:t>。通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</w:t>
      </w:r>
      <w:r>
        <w:rPr>
          <w:rFonts w:hint="default" w:ascii="宋体" w:hAnsi="宋体" w:eastAsia="宋体" w:cs="宋体"/>
          <w:sz w:val="24"/>
          <w:szCs w:val="24"/>
        </w:rPr>
        <w:t>标准化通信协议，将传统的“M×N集成问题”（即多个模型与多个数据源的点对点连接）转化为“M+N模式”，大幅降低开发成本。</w:t>
      </w:r>
    </w:p>
    <w:p w14:paraId="3D277BA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智能体，</w:t>
      </w:r>
    </w:p>
    <w:p w14:paraId="3123C42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Function Call，</w:t>
      </w:r>
    </w:p>
    <w:p w14:paraId="3388EE7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Computer Use</w:t>
      </w:r>
    </w:p>
    <w:p w14:paraId="0690218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Mobile Use</w:t>
      </w:r>
    </w:p>
    <w:p w14:paraId="679E5A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</w:p>
    <w:p w14:paraId="0A0CDC4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BB8562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5119B0EC">
      <w:pPr>
        <w:pStyle w:val="2"/>
        <w:bidi w:val="0"/>
        <w:rPr>
          <w:rFonts w:hint="eastAsia"/>
        </w:rPr>
      </w:pPr>
      <w:bookmarkStart w:id="0" w:name="_Toc22903"/>
      <w:r>
        <w:rPr>
          <w:rFonts w:hint="eastAsia"/>
        </w:rPr>
        <w:t>系统管理</w:t>
      </w:r>
      <w:bookmarkEnd w:id="0"/>
    </w:p>
    <w:p w14:paraId="3EE5C0BC">
      <w:pPr>
        <w:rPr>
          <w:rFonts w:hint="eastAsia"/>
        </w:rPr>
      </w:pPr>
      <w:r>
        <w:rPr>
          <w:rFonts w:hint="eastAsia"/>
        </w:rPr>
        <w:t>https://vue.jeesite.com/sys/office/index</w:t>
      </w:r>
    </w:p>
    <w:p w14:paraId="34C61DA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bookmarkStart w:id="1" w:name="_Toc18564"/>
      <w:r>
        <w:rPr>
          <w:rFonts w:hint="eastAsia"/>
          <w:lang w:val="en-US" w:eastAsia="zh-CN"/>
        </w:rPr>
        <w:t xml:space="preserve"> </w:t>
      </w:r>
      <w:bookmarkStart w:id="2" w:name="_Toc19543"/>
      <w:r>
        <w:rPr>
          <w:rFonts w:hint="eastAsia"/>
          <w:lang w:val="en-US" w:eastAsia="zh-CN"/>
        </w:rPr>
        <w:t>组织与权限管理</w:t>
      </w:r>
      <w:bookmarkEnd w:id="1"/>
      <w:bookmarkEnd w:id="2"/>
    </w:p>
    <w:p w14:paraId="3DC1C0BA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核心目标：实现多主体数据隔离、精细化权限管控与全流程操作可追溯，兼顾安全性、灵活性与合规性，适配企业/团队级分层运营场景，同时支持按机构行业属性定制应用与菜单，满足差异化业务需求。</w:t>
      </w:r>
    </w:p>
    <w:p w14:paraId="05374AE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还需要满足面向c端客户的不同权限控制。</w:t>
      </w:r>
    </w:p>
    <w:p w14:paraId="3D28A79B">
      <w:pPr>
        <w:pStyle w:val="4"/>
        <w:keepNext w:val="0"/>
        <w:keepLines w:val="0"/>
        <w:widowControl/>
        <w:suppressLineNumbers w:val="0"/>
        <w:jc w:val="left"/>
      </w:pPr>
      <w:r>
        <w:t xml:space="preserve"> </w:t>
      </w:r>
      <w:r>
        <w:rPr>
          <w:rFonts w:hint="eastAsia"/>
          <w:lang w:val="en-US" w:eastAsia="zh-CN"/>
        </w:rPr>
        <w:t>机构</w:t>
      </w:r>
      <w:r>
        <w:t>管理</w:t>
      </w:r>
    </w:p>
    <w:p w14:paraId="2C124F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机构信息管理：支持机构批量/单个创建、启用/禁用、信息编辑与归档，机构信息需包含行业属性（预设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教育、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鉴证咨询服务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、法律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，支持自定义新增行业类型）、联系方式、负责人等核心字段，平台管理员与租户管理员可按权限维护机构信息。</w:t>
      </w:r>
    </w:p>
    <w:p w14:paraId="67CB2D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与应用关联配置：基于机构所属行业，为不同行业机构分配专属应用包，支持按行业预设标准应用集合，也可手动调整应用权限（添加/移除应用）；应用关联后，机构用户仅可见本行业配置的应用，无权限访问其他行业专属应用。</w:t>
      </w:r>
    </w:p>
    <w:p w14:paraId="13A632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与菜单联动配置：实现“行业-应用-菜单”三级联动，按机构行业属性过滤菜单范围，仅展示该行业对应应用下的关联菜单；支持为不同行业定制菜单展示方案（如隐藏非行业必要菜单、调整行业核心菜单排序），同时继承角色权限对菜单的基础管控规则，确保权限合规。</w:t>
      </w:r>
    </w:p>
    <w:p w14:paraId="1A7172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批量与个性化适配：支持按行业批量配置机构的应用与菜单，提升配置效率；针对特殊需求机构，可在行业标准配置基础上单独微调应用与菜单，兼顾行业统一性与机构个性化需求，配置变更实时同步至对应机构所有用户。</w:t>
      </w:r>
    </w:p>
    <w:p w14:paraId="36454A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both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2505075"/>
            <wp:effectExtent l="0" t="0" r="762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B1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12C46E">
      <w:pPr>
        <w:pStyle w:val="4"/>
        <w:keepNext w:val="0"/>
        <w:keepLines w:val="0"/>
        <w:widowControl/>
        <w:suppressLineNumbers w:val="0"/>
        <w:jc w:val="left"/>
      </w:pPr>
      <w:r>
        <w:t>多租户隔离</w:t>
      </w:r>
    </w:p>
    <w:p w14:paraId="5BEDD8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数据隔离：支持企业、团队级多租户架构，各租户数据物理/逻辑隔离（可配置隔离模式），确保租户间数据互不可见、互不干扰，杜绝数据泄露风险。</w:t>
      </w:r>
    </w:p>
    <w:p w14:paraId="20A898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资源配置：为每个租户分配独立资源池，包括算力、存储、接口调用配额等，支持资源弹性扩容/缩容，可按租户需求定制资源分配策略，同时支持租户资源使用量监控与统计。</w:t>
      </w:r>
    </w:p>
    <w:p w14:paraId="774476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租户管理：支持租户创建、启用/禁用、信息编辑（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所属机构、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名称、联系人、有效期等），租户管理员可自主管理本租户内部组织与权限，平台管理员统一管控租户生命周期与全局资源。</w:t>
      </w:r>
    </w:p>
    <w:p w14:paraId="0416A6C5">
      <w:pPr>
        <w:pStyle w:val="4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角色权限管理</w:t>
      </w:r>
    </w:p>
    <w:p w14:paraId="2F2E83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预设角色：内置管理员（全局/租户级）、操作员、审计员、普通用户等标准化角色，明确各角色默认权限范围，满足日常运营基础需求。</w:t>
      </w:r>
    </w:p>
    <w:p w14:paraId="587802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自定义权限：支持权限粒度精细化配置，覆盖“模块访问权限-功能操作权限-数据查看权限”三级管控，可按业务场景自定义角色，灵活组合权限项，实现最小权限原则。</w:t>
      </w:r>
    </w:p>
    <w:p w14:paraId="5F4D4F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权限继承与冲突处理：支持角色间权限继承，下级角色自动继承上级角色基础权限，同时可单独配置差异化权限；内置权限冲突检测机制，避免权限重叠导致的操作异常，配置后可预览权限范围。</w:t>
      </w:r>
    </w:p>
    <w:p w14:paraId="79FF7D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权限分配：支持批量为用户/用户组分配角色，也可单独调整用户权限，权限变更实时生效，同时记录权限分配日志，便于追溯。</w:t>
      </w:r>
    </w:p>
    <w:p w14:paraId="66585A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2586990"/>
            <wp:effectExtent l="0" t="0" r="127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7F4D">
      <w:pPr>
        <w:pStyle w:val="4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用户管理</w:t>
      </w:r>
    </w:p>
    <w:p w14:paraId="34B0DF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账号生命周期管理：支持用户账号批量/单个创建、启用/禁用、注销、密码重置等操作，注销账号数据可选择保留归档或彻底删除，满足数据留存合规要求。</w:t>
      </w:r>
    </w:p>
    <w:p w14:paraId="404670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密码策略：支持自定义密码规则，包括密码长度、复杂度（大小写字母、数字、特殊字符组合）、有效期、密码历史限制（禁止重复使用前N次密码）、连续输错锁定机制（锁定时长可配置）。</w:t>
      </w:r>
    </w:p>
    <w:p w14:paraId="2EA14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端登录管理：支持PC端、移动端、API端等多终端登录，可配置单端登录（同一账号仅允许一处登录，新登录挤下线）或多端同时登录；支持登录设备管理，显示当前登录设备、登录时间、IP地址，用户可手动踢下线异常设备。</w:t>
      </w:r>
    </w:p>
    <w:p w14:paraId="1D0F2C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个性化菜单：系统默认展示对应角色权限范围内的完整菜单，同时支持用户自定义快捷菜单（添加常用功能入口）、调整菜单展示顺序，适配个人操作习惯。</w:t>
      </w:r>
    </w:p>
    <w:p w14:paraId="4D9E95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作日志追溯：记录用户全量操作日志，包括登录/登出、功能操作、数据修改、权限变更等，日志内容包含用户ID、用户名、操作时间、操作内容、IP地址、设备信息等，日志不可篡改，支持按多维度检索、导出，留存时长可配置（满足合规审计要求）。</w:t>
      </w:r>
    </w:p>
    <w:p w14:paraId="58848D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2405" cy="2393950"/>
            <wp:effectExtent l="0" t="0" r="635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4EB8">
      <w:pPr>
        <w:pStyle w:val="4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菜单管理</w:t>
      </w:r>
    </w:p>
    <w:p w14:paraId="265245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菜单配置：支持菜单层级管理（一级/二级/三级菜单），可配置菜单路径、菜单名称、默认图标（支持自定义上传图标）、菜单排序、是否显示、对应权限关联等，未关联权限的菜单仅管理员可见。</w:t>
      </w:r>
    </w:p>
    <w:p w14:paraId="502FCF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首页定制：支持全局默认首页配置（平台管理员统一设置），同时支持租户级、角色级首页自定义，可选择指定菜单页面作为默认首页，登录系统后直接跳转至默认首页。</w:t>
      </w:r>
    </w:p>
    <w:p w14:paraId="3DAFC2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菜单状态管理：支持菜单启用/禁用，禁用后的菜单对所有用户隐藏；支持菜单批量编辑、批量排序，提升配置效率。</w:t>
      </w:r>
    </w:p>
    <w:p w14:paraId="63B721B0">
      <w:pPr>
        <w:ind w:firstLine="420" w:firstLine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兼容性适配：菜单配置需适配多终端展示，确保移动端菜单布局合理、操作便捷，图标与文字显示清晰。</w:t>
      </w:r>
    </w:p>
    <w:p w14:paraId="4EA2DEE4">
      <w:pPr>
        <w:ind w:firstLine="420" w:firstLineChars="0"/>
      </w:pPr>
      <w:r>
        <w:drawing>
          <wp:inline distT="0" distB="0" distL="114300" distR="114300">
            <wp:extent cx="5266690" cy="2511425"/>
            <wp:effectExtent l="0" t="0" r="12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B9E1">
      <w:pPr>
        <w:ind w:firstLine="420" w:firstLineChars="0"/>
        <w:rPr>
          <w:rFonts w:hint="eastAsia"/>
          <w:lang w:val="en-US" w:eastAsia="zh-CN"/>
        </w:rPr>
      </w:pPr>
    </w:p>
    <w:p w14:paraId="3CF4E8D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bookmarkStart w:id="3" w:name="_Toc12952"/>
      <w:r>
        <w:rPr>
          <w:rFonts w:hint="eastAsia"/>
          <w:lang w:val="en-US" w:eastAsia="zh-CN"/>
        </w:rPr>
        <w:t xml:space="preserve"> </w:t>
      </w:r>
      <w:bookmarkStart w:id="4" w:name="_Toc19406"/>
      <w:r>
        <w:rPr>
          <w:rFonts w:hint="eastAsia"/>
          <w:lang w:val="en-US" w:eastAsia="zh-CN"/>
        </w:rPr>
        <w:t>系统配置</w:t>
      </w:r>
      <w:bookmarkEnd w:id="3"/>
      <w:bookmarkEnd w:id="4"/>
    </w:p>
    <w:p w14:paraId="512988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基础参数配置：接口超时时间、存储策略、通知模板（邮件/短信/站内信）</w:t>
      </w:r>
    </w:p>
    <w:p w14:paraId="6F7AD2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集成配置：第三方系统对接（OA/CRM/ERP）、API密钥管理、webhook配置</w:t>
      </w:r>
    </w:p>
    <w:p w14:paraId="5E2810F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日志与监控：系统运行日志、错误日志、性能监控（响应时间、资源占用）、告警阈值设置</w:t>
      </w:r>
    </w:p>
    <w:p w14:paraId="414F0CE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bookmarkStart w:id="5" w:name="_Toc16208"/>
      <w:bookmarkStart w:id="6" w:name="_Toc2574"/>
      <w:r>
        <w:rPr>
          <w:rFonts w:hint="eastAsia"/>
          <w:lang w:val="en-US" w:eastAsia="zh-CN"/>
        </w:rPr>
        <w:t>资源管理</w:t>
      </w:r>
      <w:bookmarkEnd w:id="5"/>
      <w:bookmarkEnd w:id="6"/>
    </w:p>
    <w:p w14:paraId="3368FB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计算资源调度：GPU/CPU资源分配、任务优先级设置、资源使用统计</w:t>
      </w:r>
    </w:p>
    <w:p w14:paraId="0B5813B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存储管理：模型文件、流程模板、机器人数据的存储路径、备份策略、容量预警</w:t>
      </w:r>
    </w:p>
    <w:p w14:paraId="2D8846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</w:t>
      </w:r>
      <w:r>
        <w:rPr>
          <w:rFonts w:hint="eastAsia"/>
        </w:rPr>
        <w:t>管理</w:t>
      </w:r>
    </w:p>
    <w:p w14:paraId="575666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我发起的</w:t>
      </w:r>
    </w:p>
    <w:p w14:paraId="55F167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审批中的</w:t>
      </w:r>
    </w:p>
    <w:p w14:paraId="1DBA6D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已审批</w:t>
      </w:r>
    </w:p>
    <w:p w14:paraId="7B8C3A4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被退回的</w:t>
      </w:r>
    </w:p>
    <w:p w14:paraId="4B7034F3">
      <w:pPr>
        <w:rPr>
          <w:rFonts w:hint="eastAsia"/>
          <w:lang w:val="en-US" w:eastAsia="zh-CN"/>
        </w:rPr>
      </w:pPr>
    </w:p>
    <w:p w14:paraId="7D8C08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消息通知</w:t>
      </w:r>
    </w:p>
    <w:p w14:paraId="03BD173C">
      <w:pPr>
        <w:rPr>
          <w:rFonts w:hint="eastAsia"/>
          <w:lang w:val="en-US" w:eastAsia="zh-CN"/>
        </w:rPr>
      </w:pPr>
    </w:p>
    <w:p w14:paraId="7B273496">
      <w:pPr>
        <w:widowControl w:val="0"/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B2BF2F1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bookmarkStart w:id="7" w:name="_Toc24714"/>
      <w:r>
        <w:rPr>
          <w:rFonts w:hint="eastAsia"/>
          <w:lang w:val="en-US" w:eastAsia="zh-CN"/>
        </w:rPr>
        <w:t>知识库管理</w:t>
      </w:r>
      <w:bookmarkEnd w:id="7"/>
      <w:bookmarkStart w:id="8" w:name="_Toc4039"/>
      <w:r>
        <w:rPr>
          <w:rFonts w:hint="eastAsia"/>
          <w:lang w:val="en-US" w:eastAsia="zh-CN"/>
        </w:rPr>
        <w:t>（重点规划考虑）</w:t>
      </w:r>
    </w:p>
    <w:p w14:paraId="0D2CF8F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知识创建与提交</w:t>
      </w:r>
    </w:p>
    <w:p w14:paraId="01F9B75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支持多种知识类型创建，包括文档类（Word、Excel、PDF等）、图片类、视频类、音频类、链接类、问答类等，满足不同知识的呈现需求。</w:t>
      </w:r>
    </w:p>
    <w:p w14:paraId="4C89689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提供标准化的知识编辑模板，模板按知识分类和岗位划分，明确知识必填项（如标题、分类、关键词、发布范围、有效期等），规范知识创建格式。</w:t>
      </w:r>
    </w:p>
    <w:p w14:paraId="7368E70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支持员工在线编辑知识，具备文字编辑、图片插入、视频上传、附件上传、格式调整等功能，操作简单便捷。</w:t>
      </w:r>
    </w:p>
    <w:p w14:paraId="0DFFE86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知识创建完成后，员工可提交至对应审核人进行审核，提交时需选择知识分类、发布范围、有效期等信息，支持草稿保存功能，未提交的知识可随时编辑修改。</w:t>
      </w:r>
    </w:p>
    <w:p w14:paraId="3A4625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t>知识审核与发布</w:t>
      </w:r>
    </w:p>
    <w:p w14:paraId="272BED6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建立分级审核机制，根据知识类型、重要程度、发布范围，设置不同层级的审核人（如部门负责人、分管领导、总行相关部门），审核流程可自定义配置。</w:t>
      </w:r>
    </w:p>
    <w:p w14:paraId="13C6B95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审核人收到审核请求后，可查看知识内容、附件等，进行通过、驳回、退回修改等操作，驳回时需填写驳回原因，指导员工修改。</w:t>
      </w:r>
    </w:p>
    <w:p w14:paraId="2D57B2B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知识审核通过后，自动发布至知识库对应分类下，发布时可设置发布范围（如全行可见、部门可见、特定岗位可见），支持定时发布功能。</w:t>
      </w:r>
    </w:p>
    <w:p w14:paraId="3FD2C22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知识发布后，系统自动向相关岗位员工发送提醒通知（如站内消息、短信、APP推送），确保员工及时了解新发布的知识。</w:t>
      </w:r>
    </w:p>
    <w:p w14:paraId="502FC7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t>知识存储与分类</w:t>
      </w:r>
    </w:p>
    <w:p w14:paraId="513049F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建立统一的知识存储体系，支持海量知识存储，确保知识存储安全、稳定，可实现知识的备份与恢复，防止知识丢失。</w:t>
      </w:r>
    </w:p>
    <w:p w14:paraId="16D798A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构建多级知识分类体系，一级分类按业务领域划分（如公司业务、个人业务、风险管理、运营管理、人力资源、行政办公等），二级、三级分类按具体业务、岗位进一步细分，分类可根据业务发展动态调整。</w:t>
      </w:r>
    </w:p>
    <w:p w14:paraId="27F519F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支持知识标签管理，员工创建知识时可添加关键词标签，系统自动对知识进行标签匹配，便于后续检索和分类管理，标签可由管理员统一维护。</w:t>
      </w:r>
    </w:p>
    <w:p w14:paraId="70E1736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支持知识版本管理，知识更新后自动生成新版本，保留历史版本，员工可查看历史版本内容，便于追溯知识修改记录，必要时可回滚至历史版本。</w:t>
      </w:r>
    </w:p>
    <w:p w14:paraId="414930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t>知识检索与浏览</w:t>
      </w:r>
    </w:p>
    <w:p w14:paraId="0D967B9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提供多维度检索功能，包括关键词检索、分类检索、标签检索、作者检索、时间检索等，支持模糊检索、精确检索、组合检索，检索结果按相关性、发布时间等排序，便于员工快速筛选。</w:t>
      </w:r>
    </w:p>
    <w:p w14:paraId="5490CE2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检索结果页面可显示知识标题、分类、作者、发布时间、浏览量、简介等信息，支持预览功能，员工可无需打开知识即可查看核心内容。</w:t>
      </w:r>
    </w:p>
    <w:p w14:paraId="635723B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支持知识浏览功能，员工可按分类逐级浏览知识库中的知识，也可根据系统推荐、热门知识、最新知识等板块浏览，浏览过程中可进行收藏、分享、评论等操作。</w:t>
      </w:r>
    </w:p>
    <w:p w14:paraId="3B79F67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支持检索历史记录管理，系统自动保存员工的检索记录，员工可快速查看历史检索内容，重复检索无需重新输入关键词。</w:t>
      </w:r>
    </w:p>
    <w:p w14:paraId="1C6644E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t>知识分享与互动</w:t>
      </w:r>
    </w:p>
    <w:p w14:paraId="51D788B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支持知识多渠道分享，员工可将知识分享至部门群、同事、客户（需权限控制），分享方式包括链接分享、二维码分享、附件下载分享等。</w:t>
      </w:r>
    </w:p>
    <w:p w14:paraId="355771C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支持知识评论与点赞功能，员工可对知识进行评论、提问，作者可对评论进行回复，形成互动交流，促进知识的深化理解和优化完善。</w:t>
      </w:r>
    </w:p>
    <w:p w14:paraId="171B168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支持知识收藏功能，员工可将常用、重要的知识收藏至个人收藏夹，便于后续快速查看，收藏夹可进行分类管理。</w:t>
      </w:r>
    </w:p>
    <w:p w14:paraId="0D02B50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支持知识推荐功能，系统根据员工的岗位、浏览历史、检索记录、业务场景等，智能推荐相关知识，提升知识获取的精准度。</w:t>
      </w:r>
    </w:p>
    <w:p w14:paraId="1990DE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t>知识更新与归档</w:t>
      </w:r>
    </w:p>
    <w:p w14:paraId="2E2D26B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支持知识更新功能，知识作者、具有编辑权限的员工可对已发布的知识进行编辑修改，修改后需重新提交审核，审核通过后更新发布，生成新版本。</w:t>
      </w:r>
    </w:p>
    <w:p w14:paraId="02593B9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建立知识有效期管理机制，知识创建时可设置有效期，有效期届满前系统自动向知识作者、审核人发送提醒，提示更新知识；逾期未更新的知识，系统自动标记为“过期”，可设置隐藏或强制归档。</w:t>
      </w:r>
    </w:p>
    <w:p w14:paraId="287607A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支持知识归档功能，对于不再使用、已过时的知识，可由管理员或相关权限人员进行归档处理，归档后的知识可查询但不可编辑、分享，如需重新启用，可申请解除归档。</w:t>
      </w:r>
    </w:p>
    <w:p w14:paraId="75B9171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支持知识删除功能，对于无效、错误的知识，由管理员或知识作者进行删除，删除前需确认，删除后可在回收站保留一定时间，便于误删恢复。</w:t>
      </w:r>
    </w:p>
    <w:p w14:paraId="34B311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t>权限管理</w:t>
      </w:r>
    </w:p>
    <w:p w14:paraId="0933C27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基于全行组织架构（总行、分支行、部门、岗位），建立精细化的权限管理体系，权限分为查看权限、编辑权限、审核权限、管理权限等。</w:t>
      </w:r>
    </w:p>
    <w:p w14:paraId="50A802B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管理员可按部门、岗位、个人分配权限，设置知识的查看范围（如全行可见、部门可见、个人可见），确保敏感知识（如风控案例、内部政策）仅授权人员可查看。</w:t>
      </w:r>
    </w:p>
    <w:p w14:paraId="728B71C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支持权限继承与分级，上级岗位可继承下级岗位的权限，管理员可设置不同层级的管理权限，确保权限分配合理、可控。</w:t>
      </w:r>
    </w:p>
    <w:p w14:paraId="3A6ACF9A">
      <w:pPr>
        <w:keepNext w:val="0"/>
        <w:keepLines w:val="0"/>
        <w:widowControl/>
        <w:suppressLineNumbers w:val="0"/>
        <w:ind w:left="72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支持权限变更与回收，管理员可根据员工岗位变动、工作调整，及时变更或回收相关权限，确保权限的时效性和安全性。</w:t>
      </w:r>
    </w:p>
    <w:bookmarkEnd w:id="8"/>
    <w:p w14:paraId="121E144E">
      <w:pPr>
        <w:pStyle w:val="2"/>
        <w:bidi w:val="0"/>
        <w:ind w:left="0" w:right="0" w:firstLine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lang w:val="en-US" w:eastAsia="zh-CN"/>
        </w:rPr>
        <w:t>工作流管理（暂时使用dify的workflow功能）</w:t>
      </w:r>
    </w:p>
    <w:p w14:paraId="41CB3245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bookmarkStart w:id="9" w:name="_Toc7346"/>
      <w:r>
        <w:rPr>
          <w:rFonts w:hint="eastAsia" w:ascii="Arial" w:hAnsi="Arial"/>
          <w:lang w:val="en-US" w:eastAsia="zh-CN"/>
        </w:rPr>
        <w:t xml:space="preserve"> </w:t>
      </w:r>
      <w:bookmarkEnd w:id="9"/>
    </w:p>
    <w:p w14:paraId="77026F5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 xml:space="preserve"> 流程节点定义（不紧急）</w:t>
      </w:r>
    </w:p>
    <w:p w14:paraId="6C88D85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Arial" w:hAnsi="Arial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画布里的节点支持拓展</w:t>
      </w:r>
      <w:bookmarkStart w:id="10" w:name="_Toc17572"/>
      <w:bookmarkStart w:id="11" w:name="_Toc30885"/>
    </w:p>
    <w:p w14:paraId="5A2701F4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流程全生命周期管控</w:t>
      </w:r>
    </w:p>
    <w:p w14:paraId="285B2EC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流程创建与设计​</w:t>
      </w:r>
    </w:p>
    <w:p w14:paraId="2657F0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支持多模式流程创建（空白设计、模板复用、导入导出），提供可视化拖拽式编辑器，无需代码即可配置流程节点（如任务分配、条件判断、工具调用、人工审批），降低设计门槛。​</w:t>
      </w:r>
    </w:p>
    <w:p w14:paraId="6844E11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支持流程版本管理，创建新版本时保留历史记录，支持版本对比、回滚，避免修改失误导致流程失效。​</w:t>
      </w:r>
    </w:p>
    <w:p w14:paraId="768B372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流程运行与状态管控​</w:t>
      </w:r>
    </w:p>
    <w:p w14:paraId="5BF195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支持流程启动、暂停、终止、重试等操作，实时同步流程状态（待启动 / 运行中 / 已完成 / 失败 / 暂停），关键节点状态变更触发通知（如流程启动、审批待办、执行失败）。​</w:t>
      </w:r>
    </w:p>
    <w:p w14:paraId="3DAE64B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支持流程实例隔离，单个流程故障不影响其他流程运行，失败流程可定位至具体节点，提供故障原因分析与修复建议（如节点参数错误、Agent 无权限）。​</w:t>
      </w:r>
    </w:p>
    <w:p w14:paraId="77371CE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流程发布与退役​</w:t>
      </w:r>
    </w:p>
    <w:p w14:paraId="70FC68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支持流程灰度发布（先面向部分用户 / Agent 测试）、全量发布，发布前自动校验流程合法性（如节点关联 Agent 不存在、权限配置冲突）。​</w:t>
      </w:r>
    </w:p>
    <w:p w14:paraId="527A427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流程退役时自动清理关联资源（如临时数据、定时任务），生成退役审计日志，支持流程归档与后续复用（如从归档库恢复历史流程）。​</w:t>
      </w:r>
    </w:p>
    <w:p w14:paraId="127F67B3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灵活编排与适配</w:t>
      </w:r>
    </w:p>
    <w:p w14:paraId="7BA68E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节点类型与逻辑编排​</w:t>
      </w:r>
    </w:p>
    <w:p w14:paraId="3086B82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内置丰富节点类型：Agent 任务节点（分配任务给指定 Agent）、MCP 工具调用节点（直接调用 MCP 服务）、条件分支节点（按规则路由流程）、人工审批节点（触发人工介入）、数据处理节点（数据转换 / 脱敏 / 存储）、定时节点（延迟执行 / 循环执行）。​</w:t>
      </w:r>
    </w:p>
    <w:p w14:paraId="5EFD42C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支持复杂逻辑编排：串行 / 并行执行、循环迭代（如批量处理数据）、分支合并（多路径结果汇总）、异常捕获（节点失败时跳转至容错节点），满足多样化业务场景（如项目审批、数据处理、客户服务）。​</w:t>
      </w:r>
    </w:p>
    <w:p w14:paraId="430DDDA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动态配置与适配能力​</w:t>
      </w:r>
    </w:p>
    <w:p w14:paraId="1FC680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支持流程参数动态绑定（如从上游节点获取数据、引用全局 / 局部配置变量），允许运行时调整参数（如人工修改任务优先级、Agent 动态分配资源）。​</w:t>
      </w:r>
    </w:p>
    <w:p w14:paraId="0D450E1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支持流程适配不同规模场景：单人轻量流程（如个人任务流转）、团队协作流程（如跨 Agent 分工）、企业级复杂流程（如多部门审批 + 系统集成），可按需扩展节点数量与逻辑复杂度。​</w:t>
      </w:r>
    </w:p>
    <w:p w14:paraId="5C2DC5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模板化与个性化定制​</w:t>
      </w:r>
    </w:p>
    <w:p w14:paraId="3EA6D99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提供行业通用流程模板库（如财务报销、研发项目管理、客户咨询处理），支持模板二次自定义（修改节点、调整逻辑、绑定专属 Agent / 工具）。​</w:t>
      </w:r>
    </w:p>
    <w:p w14:paraId="71699A7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允许用户创建私人流程模板（如个人常用任务流转规则），支持模板分享与权限控制（如仅团队成员可使用、全企业可见）。​</w:t>
      </w:r>
    </w:p>
    <w:p w14:paraId="5446E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三、协同联动与集成需求​</w:t>
      </w:r>
    </w:p>
    <w:p w14:paraId="6139F5C5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协同联动与集成</w:t>
      </w:r>
    </w:p>
    <w:p w14:paraId="346E334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Agent 与工作流联动​</w:t>
      </w:r>
    </w:p>
    <w:p w14:paraId="205058B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支持流程节点直接关联单个 / 多个 Agent，配置 Agent 任务分配规则（如按负载均衡、按角色匹配、固定指定），Agent 执行结果自动回传至流程节点，驱动流程推进。​</w:t>
      </w:r>
    </w:p>
    <w:p w14:paraId="215B020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 Agent 在流程中自主触发子流程（如复杂任务拆分后启动子流程处理），配置父子流程数据流转规则（如子流程结果汇总至父流程、父流程参数传递给子流程）。​</w:t>
      </w:r>
    </w:p>
    <w:p w14:paraId="5642789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MCP 服务与工作流集成​</w:t>
      </w:r>
    </w:p>
    <w:p w14:paraId="6D6241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流程节点可直接调用 MCP 工具集（参考前文 MCP 管理需求），支持配置工具调用参数、超时时间、重试策略，工具调用失败时触发流程容错机制（如重试、跳转至人工处理）。​</w:t>
      </w:r>
    </w:p>
    <w:p w14:paraId="37FA41C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支持工作流与个人 / 团队 MCP 配置联动，继承对应层级的工具权限与安全规则（如个人流程仅可调用个人授权 MCP 服务，企业流程可调用全局 MCP 工具）。​</w:t>
      </w:r>
    </w:p>
    <w:p w14:paraId="5FE9A34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系统与外部集成​</w:t>
      </w:r>
    </w:p>
    <w:p w14:paraId="2FCC90C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支持与企业现有系统无缝集成：身份认证（LDAP/SSO）、数据存储（数据库 / 对象存储）、业务系统（CRM/OA/ERP）、消息通知（企业微信 / 钉钉 / 邮件），实现流程数据互通与业务自动化。​</w:t>
      </w:r>
    </w:p>
    <w:p w14:paraId="778E53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支持第三方系统通过 API 触发流程启动、获取流程状态、推送数据至流程节点，兼容 RESTful、WebHook 等主流集成方式。​</w:t>
      </w:r>
    </w:p>
    <w:p w14:paraId="60F9334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人机协同适配​</w:t>
      </w:r>
    </w:p>
    <w:p w14:paraId="385F25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支持流程中灵活插入人工节点（如关键决策审批、异常处理、数据补充），提供简洁的人工操作界面（如待办列表、一键审批、数据录入表单），人工操作结果实时同步至流程。​</w:t>
      </w:r>
    </w:p>
    <w:p w14:paraId="6B662F7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支持人工干预流程运行（如暂停流程、修改节点参数、强制跳转节点），适配非标准化场景（如突发问题处理、特殊需求定制）。​</w:t>
      </w:r>
    </w:p>
    <w:p w14:paraId="3D73E4EF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安全与合规管控</w:t>
      </w:r>
    </w:p>
    <w:p w14:paraId="5BD4F4B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权限与访问控制​</w:t>
      </w:r>
    </w:p>
    <w:p w14:paraId="771CA13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基于 “角色 - 权限” 模型，控制用户对流程的操作权限（如创建 / 编辑 / 启动 / 查看 / 管理），支持按流程维度配置权限（如仅流程创建者可修改、指定角色可审批）。​</w:t>
      </w:r>
    </w:p>
    <w:p w14:paraId="135EF1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流程中敏感节点（如调用高权限 MCP 工具、访问核心数据）需二次授权，禁止未授权用户干预流程运行、篡改流程数据。​</w:t>
      </w:r>
    </w:p>
    <w:p w14:paraId="4DC2FF1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数据安全与脱敏​</w:t>
      </w:r>
    </w:p>
    <w:p w14:paraId="1D61794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流程流转数据（输入输出、中间结果、节点信息）传输加密（HTTPS/TLS），存储分类分级（敏感数据加密存储），自动脱敏敏感信息（手机号、身份证号、财务数据）。​</w:t>
      </w:r>
    </w:p>
    <w:p w14:paraId="65F54E5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禁止流程数据非法外泄，配置数据访问权限（如仅流程参与方可查看相关数据、管理员可审计全量数据）。​</w:t>
      </w:r>
    </w:p>
    <w:p w14:paraId="7224DF6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审计与合规追溯​</w:t>
      </w:r>
    </w:p>
    <w:p w14:paraId="1086CD3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记录流程全生命周期操作日志：流程创建 / 修改 / 发布 / 启动 / 终止、节点执行结果、Agent / 工具调用记录、人工操作记录，日志结构化存储且不可篡改。​</w:t>
      </w:r>
    </w:p>
    <w:p w14:paraId="1DFBB5D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支持流程合规审计（如满足 SOX/GDPR 等合规要求），提供审计报表生成功能，可按时间、用户、流程类型等条件筛选追溯。​</w:t>
      </w:r>
    </w:p>
    <w:p w14:paraId="5C4A88F6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运维监控与优化</w:t>
      </w:r>
    </w:p>
    <w:p w14:paraId="7793EB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可视化监控与管理​</w:t>
      </w:r>
    </w:p>
    <w:p w14:paraId="08C2443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提供工作流管理控制台，集中展示流程模板、运行中的流程实例、待办任务、执行统计数据，支持按状态、优先级、创建时间等条件筛选查询。​</w:t>
      </w:r>
    </w:p>
    <w:p w14:paraId="4A36E42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支持流程实例可视化跟踪（如流程图实时标注执行节点、显示每个节点耗时 / 状态），直观定位流程瓶颈与异常节点。​</w:t>
      </w:r>
    </w:p>
    <w:p w14:paraId="4C579E0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监控与告警​</w:t>
      </w:r>
    </w:p>
    <w:p w14:paraId="7EDCD74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实时监控流程核心指标：流程启动成功率、节点执行成功率、平均执行耗时、待办任务积压量，设置阈值告警（如流程失败率过高、待办任务超时），支持多渠道通知（系统弹窗、短信、邮件）。​</w:t>
      </w:r>
    </w:p>
    <w:p w14:paraId="17635C9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监控流程关联资源状态（Agent 负载、MCP 工具可用性、系统资源占用），资源异常时自动关联流程状态（如 Agent 下线导致流程暂停），并触发告警。​</w:t>
      </w:r>
    </w:p>
    <w:p w14:paraId="38676DF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性能优化与迭代​</w:t>
      </w:r>
    </w:p>
    <w:p w14:paraId="3376344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支持流程性能分析（如节点耗时分布、流程并发量、资源占用峰值），提供优化建议（如合并冗余节点、调整 Agent 分配策略、优化工具调用顺序）。​</w:t>
      </w:r>
    </w:p>
    <w:p w14:paraId="5A44B8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支持流程配置优化迭代，允许在线编辑运行中的流程模板（仅影响新启动实例，不干扰已有实例），支持流程运行数据统计分析（如成功率、效率趋势），辅助优化决策。</w:t>
      </w:r>
    </w:p>
    <w:p w14:paraId="39D4D88B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兼容性与扩展性</w:t>
      </w:r>
    </w:p>
    <w:p w14:paraId="0798E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多环境适配​</w:t>
      </w:r>
    </w:p>
    <w:p w14:paraId="340E4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Windows、Linux、macOS 跨操作系统部署，兼容云原生（K8s 容器化）、传统服务器（物理机 / 虚拟机）、边缘环境部署，流程配置可在不同环境同步（如云端与本地流程模板一致）。​</w:t>
      </w:r>
    </w:p>
    <w:p w14:paraId="3004D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支持离线运行模式（本地缓存流程模板与必要资源，联网后同步数据与状态），适配无网络 / 弱网络场景。​</w:t>
      </w:r>
    </w:p>
    <w:p w14:paraId="3489F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扩展能力支持​</w:t>
      </w:r>
    </w:p>
    <w:p w14:paraId="7FC47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允许自定义流程节点类型（如封装企业专属业务节点、第三方工具节点），支持节点插件化开发与接入，兼容主流插件标准。​</w:t>
      </w:r>
    </w:p>
    <w:p w14:paraId="05BEC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支持流程引擎横向扩展（如增加节点执行实例、负载均衡分发流程任务），适配大规模流程并发场景（如万级流程实例同时运行）。</w:t>
      </w:r>
    </w:p>
    <w:p w14:paraId="3BF9D71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12" w:name="_Toc26324"/>
      <w:r>
        <w:rPr>
          <w:rFonts w:hint="eastAsia" w:ascii="Arial" w:hAnsi="Arial"/>
          <w:lang w:val="en-US" w:eastAsia="zh-CN"/>
        </w:rPr>
        <w:t>工作流优化</w:t>
      </w:r>
      <w:bookmarkEnd w:id="12"/>
    </w:p>
    <w:p w14:paraId="62E87766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执行日志：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详细记录每个节点的输入/输出、耗时、错误信息</w:t>
      </w:r>
    </w:p>
    <w:p w14:paraId="6E9CEB6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流程分析：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执行效率统计、成功率分析、瓶颈节点识别，支持大模型辅助流程优化建议</w:t>
      </w:r>
    </w:p>
    <w:p w14:paraId="2972A649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模型管理</w:t>
      </w:r>
      <w:bookmarkEnd w:id="10"/>
      <w:bookmarkEnd w:id="11"/>
    </w:p>
    <w:p w14:paraId="3AD2C0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支持全局和局部，在个人空间下也可以配置和自定义设置。前提是系统管理员已引入，模型调用需要系统管理员审批</w:t>
      </w:r>
    </w:p>
    <w:p w14:paraId="380254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算力调度管理</w:t>
      </w:r>
      <w:bookmarkStart w:id="52" w:name="_GoBack"/>
      <w:bookmarkEnd w:id="52"/>
    </w:p>
    <w:p w14:paraId="0F066FA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13" w:name="_Toc20486"/>
      <w:r>
        <w:rPr>
          <w:rFonts w:hint="eastAsia" w:ascii="Arial" w:hAnsi="Arial"/>
          <w:lang w:val="en-US" w:eastAsia="zh-CN"/>
        </w:rPr>
        <w:t xml:space="preserve"> </w:t>
      </w:r>
      <w:bookmarkStart w:id="14" w:name="_Toc15930"/>
      <w:r>
        <w:rPr>
          <w:rFonts w:hint="eastAsia" w:ascii="Arial" w:hAnsi="Arial"/>
          <w:lang w:val="en-US" w:eastAsia="zh-CN"/>
        </w:rPr>
        <w:t>模型接入与管理</w:t>
      </w:r>
      <w:bookmarkEnd w:id="13"/>
      <w:bookmarkEnd w:id="14"/>
    </w:p>
    <w:p w14:paraId="023D193D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模型库：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支持主流大模型接入（自研/第三方，如GPT、文心一言、通义千问、即梦AI），模型版本管理</w:t>
      </w:r>
    </w:p>
    <w:p w14:paraId="2C70EC12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模型配置：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参数调优（温度、TopP、最大 tokens）、上下文窗口设置、缓存策略</w:t>
      </w:r>
    </w:p>
    <w:p w14:paraId="16B92658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模型测试：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在线调试界面，支持Prompt模板测试、批量测试、结果对比（不同模型/参数）</w:t>
      </w:r>
    </w:p>
    <w:p w14:paraId="732A699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15" w:name="_Toc8347"/>
      <w:bookmarkStart w:id="16" w:name="_Toc21995"/>
      <w:r>
        <w:rPr>
          <w:rFonts w:hint="eastAsia" w:ascii="Arial" w:hAnsi="Arial"/>
          <w:lang w:val="en-US" w:eastAsia="zh-CN"/>
        </w:rPr>
        <w:t>模型服务化</w:t>
      </w:r>
      <w:bookmarkEnd w:id="15"/>
      <w:bookmarkEnd w:id="16"/>
    </w:p>
    <w:p w14:paraId="06408CA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模型部署：一键生成API服务、私有化部署/公有云部署切换、负载均衡配置</w:t>
      </w:r>
    </w:p>
    <w:p w14:paraId="29C4832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服务监控：API调用量、响应时间、成功率、错误码统计，支持熔断/降级策略</w:t>
      </w:r>
    </w:p>
    <w:p w14:paraId="78BB300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模型权限：按角色分配模型调用权限，API密钥绑定用户/流程</w:t>
      </w:r>
    </w:p>
    <w:p w14:paraId="65FDFFD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17" w:name="_Toc13181"/>
      <w:r>
        <w:rPr>
          <w:rFonts w:hint="eastAsia" w:ascii="Arial" w:hAnsi="Arial"/>
          <w:lang w:val="en-US" w:eastAsia="zh-CN"/>
        </w:rPr>
        <w:t>模型评估</w:t>
      </w:r>
      <w:bookmarkEnd w:id="17"/>
    </w:p>
    <w:p w14:paraId="3BAD894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18" w:name="_Toc5747"/>
      <w:r>
        <w:rPr>
          <w:rFonts w:hint="eastAsia" w:ascii="Arial" w:hAnsi="Arial"/>
          <w:lang w:val="en-US" w:eastAsia="zh-CN"/>
        </w:rPr>
        <w:t>模型优化</w:t>
      </w:r>
      <w:bookmarkEnd w:id="18"/>
    </w:p>
    <w:p w14:paraId="0F83989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19" w:name="_Toc32172"/>
      <w:r>
        <w:rPr>
          <w:rFonts w:hint="eastAsia" w:ascii="Arial" w:hAnsi="Arial"/>
          <w:lang w:val="en-US" w:eastAsia="zh-CN"/>
        </w:rPr>
        <w:t>模型压缩</w:t>
      </w:r>
      <w:bookmarkEnd w:id="19"/>
    </w:p>
    <w:p w14:paraId="2A690379">
      <w:pPr>
        <w:rPr>
          <w:rFonts w:hint="eastAsia"/>
          <w:lang w:val="en-US" w:eastAsia="zh-CN"/>
        </w:rPr>
      </w:pPr>
    </w:p>
    <w:p w14:paraId="610F779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AE6EABF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bookmarkStart w:id="20" w:name="_Toc30479"/>
      <w:bookmarkStart w:id="21" w:name="_Toc11997"/>
      <w:r>
        <w:rPr>
          <w:rFonts w:hint="eastAsia"/>
          <w:lang w:val="en-US" w:eastAsia="zh-CN"/>
        </w:rPr>
        <w:t>机器人管理</w:t>
      </w:r>
      <w:bookmarkEnd w:id="20"/>
      <w:bookmarkEnd w:id="21"/>
      <w:r>
        <w:rPr>
          <w:rFonts w:hint="eastAsia"/>
          <w:lang w:val="en-US" w:eastAsia="zh-CN"/>
        </w:rPr>
        <w:t>（通过openclaw实现）</w:t>
      </w:r>
    </w:p>
    <w:p w14:paraId="31366B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支持全局和局部，在个人空间下也可以配置和自定义设置。</w:t>
      </w:r>
    </w:p>
    <w:p w14:paraId="47F12E1A">
      <w:pPr>
        <w:rPr>
          <w:rFonts w:hint="eastAsia"/>
          <w:lang w:val="en-US" w:eastAsia="zh-CN"/>
        </w:rPr>
      </w:pPr>
    </w:p>
    <w:p w14:paraId="32B1681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22" w:name="_Toc24871"/>
      <w:bookmarkStart w:id="23" w:name="_Toc13909"/>
      <w:r>
        <w:rPr>
          <w:rFonts w:hint="eastAsia" w:ascii="Arial" w:hAnsi="Arial"/>
          <w:lang w:val="en-US" w:eastAsia="zh-CN"/>
        </w:rPr>
        <w:t>机器人配置</w:t>
      </w:r>
      <w:bookmarkEnd w:id="22"/>
      <w:bookmarkEnd w:id="23"/>
    </w:p>
    <w:p w14:paraId="45E3B23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机器人类型：流程机器人（RPA）、聊天机器人、任务机器人，支持自定义机器人属性</w:t>
      </w:r>
    </w:p>
    <w:p w14:paraId="7C2B994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机器人部署：云端机器人/本地机器人、机器人集群管理、离线任务缓存</w:t>
      </w:r>
    </w:p>
    <w:p w14:paraId="4B603FF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机器人权限：操作范围限制（如仅访问指定系统）、敏感操作审批</w:t>
      </w:r>
    </w:p>
    <w:p w14:paraId="2BC234B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24" w:name="_Toc7906"/>
      <w:r>
        <w:rPr>
          <w:rFonts w:hint="eastAsia" w:ascii="Arial" w:hAnsi="Arial"/>
          <w:lang w:val="en-US" w:eastAsia="zh-CN"/>
        </w:rPr>
        <w:t xml:space="preserve"> </w:t>
      </w:r>
      <w:bookmarkStart w:id="25" w:name="_Toc18790"/>
      <w:r>
        <w:rPr>
          <w:rFonts w:hint="eastAsia" w:ascii="Arial" w:hAnsi="Arial"/>
          <w:lang w:val="en-US" w:eastAsia="zh-CN"/>
        </w:rPr>
        <w:t>机器人运行与监控</w:t>
      </w:r>
      <w:bookmarkEnd w:id="24"/>
      <w:bookmarkEnd w:id="25"/>
    </w:p>
    <w:p w14:paraId="62AA96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任务分配：基于负载均衡自动分配任务，支持手动指定机器人执行</w:t>
      </w:r>
    </w:p>
    <w:p w14:paraId="05F5D3F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运行状态：在线/离线状态监控、任务执行进度、异常报警（如机器人崩溃、任务超时）</w:t>
      </w:r>
    </w:p>
    <w:p w14:paraId="6D31F3F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机器人日志：操作日志、错误日志、资源占用统计（CPU/内存/网络）</w:t>
      </w:r>
    </w:p>
    <w:p w14:paraId="16453CC9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玄鸟claw</w:t>
      </w:r>
    </w:p>
    <w:p w14:paraId="6FBF7A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119F196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bookmarkStart w:id="26" w:name="_Toc24904"/>
      <w:bookmarkStart w:id="27" w:name="_Toc1745"/>
      <w:r>
        <w:rPr>
          <w:rFonts w:hint="eastAsia"/>
          <w:lang w:val="en-US" w:eastAsia="zh-CN"/>
        </w:rPr>
        <w:t>数字人管理</w:t>
      </w:r>
      <w:bookmarkEnd w:id="26"/>
      <w:bookmarkEnd w:id="27"/>
    </w:p>
    <w:p w14:paraId="6C7C0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支持全局和局部，在个人空间下也可以配置和自定义设置。</w:t>
      </w:r>
    </w:p>
    <w:p w14:paraId="4E0C80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内置数字人，数字人训练</w:t>
      </w:r>
    </w:p>
    <w:p w14:paraId="34A6F57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28" w:name="_Toc32242"/>
      <w:bookmarkStart w:id="29" w:name="_Toc27694"/>
      <w:r>
        <w:rPr>
          <w:rFonts w:hint="eastAsia" w:ascii="Arial" w:hAnsi="Arial"/>
          <w:lang w:val="en-US" w:eastAsia="zh-CN"/>
        </w:rPr>
        <w:t>数字人配置</w:t>
      </w:r>
      <w:bookmarkEnd w:id="28"/>
      <w:bookmarkEnd w:id="29"/>
    </w:p>
    <w:p w14:paraId="3F98573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数字人库：内置不同形象（2D/3D）、音色、动作模板，支持自定义数字人形象/语音</w:t>
      </w:r>
    </w:p>
    <w:p w14:paraId="65C30FE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交互配置：对话逻辑绑定（关联大模型/Prompt模板）、动作触发规则（如问答时的表情/手势）</w:t>
      </w:r>
    </w:p>
    <w:p w14:paraId="13CF91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场景配置：适配不同应用场景（客服、直播、培训），支持场景化参数保存</w:t>
      </w:r>
    </w:p>
    <w:p w14:paraId="5D7EB69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30" w:name="_Toc14451"/>
      <w:bookmarkStart w:id="31" w:name="_Toc7885"/>
      <w:r>
        <w:rPr>
          <w:rFonts w:hint="eastAsia" w:ascii="Arial" w:hAnsi="Arial"/>
          <w:lang w:val="en-US" w:eastAsia="zh-CN"/>
        </w:rPr>
        <w:t>数字人运营</w:t>
      </w:r>
      <w:bookmarkEnd w:id="30"/>
      <w:bookmarkEnd w:id="31"/>
    </w:p>
    <w:p w14:paraId="5BF18D4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数字人状态监控：在线状态、调用次数、交互成功率</w:t>
      </w:r>
    </w:p>
    <w:p w14:paraId="131C8B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内容管理：数字人话术库、知识库关联、动态内容更新（支持大模型实时生成话术）</w:t>
      </w:r>
    </w:p>
    <w:p w14:paraId="0E7D0F3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数据统计：交互时长、用户满意度、高频问题分析</w:t>
      </w:r>
    </w:p>
    <w:p w14:paraId="698DD3C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3EB68AE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bookmarkStart w:id="32" w:name="_Toc24358"/>
      <w:r>
        <w:rPr>
          <w:rFonts w:hint="eastAsia"/>
          <w:lang w:val="en-US" w:eastAsia="zh-CN"/>
        </w:rPr>
        <w:t>语音管理</w:t>
      </w:r>
      <w:bookmarkEnd w:id="32"/>
    </w:p>
    <w:p w14:paraId="1125A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支持全局和局部，在个人空间下也可以配置和自定义设置。</w:t>
      </w:r>
    </w:p>
    <w:p w14:paraId="696713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内置语音，声纹复刻</w:t>
      </w:r>
    </w:p>
    <w:p w14:paraId="141CD5F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9C9E3CB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bookmarkStart w:id="33" w:name="_Toc4444"/>
      <w:r>
        <w:rPr>
          <w:rFonts w:hint="eastAsia"/>
          <w:lang w:val="en-US" w:eastAsia="zh-CN"/>
        </w:rPr>
        <w:t>MCP管理</w:t>
      </w:r>
      <w:bookmarkEnd w:id="33"/>
    </w:p>
    <w:p w14:paraId="038C21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支持全局和局部，在个人空间下也可以配置和自定义设置。前提是系统管理员已引入</w:t>
      </w:r>
    </w:p>
    <w:p w14:paraId="52C92E8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全链路安全管控需求（AI 原生风险防护）​</w:t>
      </w:r>
    </w:p>
    <w:p w14:paraId="6862E43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权限精细化治理​</w:t>
      </w:r>
    </w:p>
    <w:p w14:paraId="5B45052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基于 “最小权限原则”，实现工具调用分级授权（高敏感工具如支付接口仅开放给特定角色），支持按用户 / Agent / 任务维度分配权限，结合身份认证与临时令牌机制（参考全链路安全防护模式）。​</w:t>
      </w:r>
    </w:p>
    <w:p w14:paraId="50C2167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个人空间配置受全局安全规则约束，禁止突破敏感操作限制（如未授权访问本地文件系统核心目录、调用未注册工具），敏感配置变更需二次验证。​</w:t>
      </w:r>
    </w:p>
    <w:p w14:paraId="73AB29F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风险主动防御能力​</w:t>
      </w:r>
    </w:p>
    <w:p w14:paraId="6A5A198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内置提示词净化引擎，自动校验个人自定义提示模板，识别注入攻击与误导性指令，从源头阻断风险。​</w:t>
      </w:r>
    </w:p>
    <w:p w14:paraId="4DB86DF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所有 MCP 操作（配置变更、工具调用、数据交互）生成结构化审计日志，支持管理员追溯，采用不可篡改存储确保合规性（满足企业安全审计要求）。​</w:t>
      </w:r>
    </w:p>
    <w:p w14:paraId="3359B2D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隔离与脱敏机制​</w:t>
      </w:r>
    </w:p>
    <w:p w14:paraId="3DC9CA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个人空间 MCP 服务运行在沙箱环境，限制网络通信范围与文件访问权限，本地资源交互需通过中间件实现数据脱敏（自动屏蔽手机号、身份证号等敏感信息）。​</w:t>
      </w:r>
    </w:p>
    <w:p w14:paraId="31E6995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跨层级数据流转时，自动触发权限校验与内容过滤，避免个人配置泄露全局敏感规则。​</w:t>
      </w:r>
    </w:p>
    <w:p w14:paraId="61D2E3A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分层配置与权限隔离需求（全局 - 局部 - 个人协同）</w:t>
      </w:r>
    </w:p>
    <w:p w14:paraId="3CE90B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三级配置体系支持​</w:t>
      </w:r>
    </w:p>
    <w:p w14:paraId="3A47C1E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全局配置层：系统管理员统一定义基础规则（如安全基线、公共工具注册、传输协议白名单），支持批量下发与强制生效，确保企业级标准统一（参考 MCP.json 多级配置优先级机制）。​</w:t>
      </w:r>
    </w:p>
    <w:p w14:paraId="61D970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局部配置层：部门​</w:t>
      </w:r>
    </w:p>
    <w:p w14:paraId="2F8E588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/ 目级管理员可在全局规则范围内，自定义专属工具集、协作流程模板、资源访问权限组，适配团队业务场景（如研发团队配置 Git 仓库 MCP 服务，财务团队限定敏感数据工具调用）。​</w:t>
      </w:r>
    </w:p>
    <w:p w14:paraId="3D711E1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个人配置层：用户在个人空间可自主启用 / 禁用已授权的 MCP 服务、调整个性化参数（如超时时间、提示模板优先级）、创建私人工具快捷方式，支持本地 stdio 模式与远程 HTTP 服务配置（兼容华为云空白创建 / 模板创建两种方式）。项配置继承与覆盖机制​</w:t>
      </w:r>
    </w:p>
    <w:p w14:paraId="5B4E1FC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个人配置默认继承全局 / 局部规则，允许用户在权限范围内覆盖非强制项（如全局设定 30 秒超时，个人可调整为 45 秒），配置冲突时遵循 “个人&gt; 局部 &gt; 全局” 优先级。​</w:t>
      </w:r>
    </w:p>
    <w:p w14:paraId="1E6C19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支持配置导出 / 导入，用户可备份个人自定义设置，团队可共享局部配置模板（如项目级 MCP 服务参数一键同步给新成员）。​</w:t>
      </w:r>
    </w:p>
    <w:p w14:paraId="67FE8E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二、全链路安全管控需求（AI 原生风险防护）​</w:t>
      </w:r>
    </w:p>
    <w:p w14:paraId="5B624B1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灵活扩展与兼容性需求</w:t>
      </w:r>
    </w:p>
    <w:p w14:paraId="62E77BA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多类型 MCP 服务接入​</w:t>
      </w:r>
    </w:p>
    <w:p w14:paraId="6749734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支持自主开发服务、开源社区工具、第三方商用服务三类接入方式，兼容 stdio、SSE、streamableHttp 三种传输协议（覆盖本地与远程部署场景）。​</w:t>
      </w:r>
    </w:p>
    <w:p w14:paraId="563E16B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个人空间可一键安装管理员审核通过的第三方 MCP 服务（如华为云订阅云商店精选服务），支持自定义环境变量与请求头配置（如 API 密钥、Authorization 令牌）。​</w:t>
      </w:r>
    </w:p>
    <w:p w14:paraId="7A4E6D2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工具与资源扩展支持​</w:t>
      </w:r>
    </w:p>
    <w:p w14:paraId="6950408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允许用户在个人空间创建自定义工具（如本地脚本封装为 MCP 服务），支持 Tools（可执行动作）、Resources（数据源）、Prompts（提示模板）三类核心要素配置（参考 Claude Code MCP 核心概念）。​</w:t>
      </w:r>
    </w:p>
    <w:p w14:paraId="6F2086F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支持与企业现有 IT 体系打通（如 LDAP 身份认证、内部 API 网关对接），个人配置可复用企业统一资源凭证（避免重复录入）。</w:t>
      </w:r>
    </w:p>
    <w:p w14:paraId="69AE894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高效运维与协同需求</w:t>
      </w:r>
    </w:p>
    <w:p w14:paraId="5496019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可视化管理界面​</w:t>
      </w:r>
    </w:p>
    <w:p w14:paraId="7775DA1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提供直观的配置面板，支持拖拽式工具排序、模板编辑、权限组管理，个人空间可自定义界面布局，降低操作门槛（参考华为云 MCP 管理界面设计）。​</w:t>
      </w:r>
    </w:p>
    <w:p w14:paraId="3FC1E91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内置配置校验功能，实时提示参数错误（如 URL 格式非法、环境变量缺失），并提供修复建议（如自动补全必填字段、校验传输协议兼容性）。​</w:t>
      </w:r>
    </w:p>
    <w:p w14:paraId="6407926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监控与自愈能力​</w:t>
      </w:r>
    </w:p>
    <w:p w14:paraId="696E8D7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实时监控 MCP 服务运行状态（连接稳定性、响应时间、资源占用），个人空间提供故障告警（如服务断开、调用超时），支持自动重连与配置回滚（参考宝兰德 MCP2.0 监控自愈机制）。​</w:t>
      </w:r>
    </w:p>
    <w:p w14:paraId="4DB4CB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管理员可查看全局 / 局部 / 个人层级的 MCP 服务运行数据，识别性能瓶颈（如高频调用工具的资源分配优化），提供运维决策支持。​</w:t>
      </w:r>
    </w:p>
    <w:p w14:paraId="1D8D63A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协同与复用效率​</w:t>
      </w:r>
    </w:p>
    <w:p w14:paraId="124295F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支持个人自定义配置的分享功能（如将优化后的提示模板、工具组合分享给团队），管理员可将优质个人配置升级为局部 / 全局模板。​</w:t>
      </w:r>
    </w:p>
    <w:p w14:paraId="3ABE679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内置常见场景配置模板库（如文档处理、日志分析、报告生成），个人用户可直接复用并二次自定义，降低配置成本（参考本地化资源交互模式典型场景）。</w:t>
      </w:r>
      <w:r>
        <w:rPr>
          <w:rFonts w:hint="eastAsia"/>
        </w:rPr>
        <w:t>​​</w:t>
      </w:r>
    </w:p>
    <w:p w14:paraId="696CB50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兼容性与性能需求​​</w:t>
      </w:r>
    </w:p>
    <w:p w14:paraId="41C68A4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多环境适配​</w:t>
      </w:r>
    </w:p>
    <w:p w14:paraId="42141D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 Windows、Linux、macOS 跨操作系统部署，个人空间配置可在不同终端同步（如办公电脑与笔记本的 MCP 服务参数一致）。​</w:t>
      </w:r>
    </w:p>
    <w:p w14:paraId="42D9992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兼容云原生与传统环境，支持容器化部署与物理机本地部署，满足企业混合 IT 架构需求（参考宝兰德双态环境自动化部署能力）。​</w:t>
      </w:r>
    </w:p>
    <w:p w14:paraId="3C8805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性能优化​</w:t>
      </w:r>
    </w:p>
    <w:p w14:paraId="2EB1C3E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本地配置优先加载，减少网络依赖，stdio 模式通信延迟控制在毫秒级；远程服务支持连接池复用与缓存机制，提升工具调用响应速度。​</w:t>
      </w:r>
    </w:p>
    <w:p w14:paraId="2A3B4E6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支持大规模并发配置管理，单租户可创建的 MCP 服务数量满足企业级需求（参考华为云 400 个服务配额上限设计），无配置冲突与性能衰减</w:t>
      </w:r>
    </w:p>
    <w:p w14:paraId="4F749CD7">
      <w:pPr>
        <w:rPr>
          <w:rFonts w:hint="eastAsia"/>
          <w:lang w:val="en-US" w:eastAsia="zh-CN"/>
        </w:rPr>
      </w:pPr>
    </w:p>
    <w:p w14:paraId="2C6E2CA1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bookmarkStart w:id="34" w:name="_Toc19708"/>
      <w:r>
        <w:rPr>
          <w:rFonts w:hint="eastAsia"/>
          <w:lang w:val="en-US" w:eastAsia="zh-CN"/>
        </w:rPr>
        <w:t>组件管理</w:t>
      </w:r>
      <w:bookmarkEnd w:id="34"/>
      <w:bookmarkStart w:id="35" w:name="_Toc28733"/>
    </w:p>
    <w:p w14:paraId="1C5F45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支持全局和局部，在个人空间下也可以配置和自定义设置。前提是系统管理员已引入</w:t>
      </w:r>
    </w:p>
    <w:p w14:paraId="02A073B5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提示词工程</w:t>
      </w:r>
    </w:p>
    <w:p w14:paraId="1EB28E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支持全局和局部，在个人空间下也可以配置和自定义设置。前提是系统管理员已引入</w:t>
      </w:r>
    </w:p>
    <w:p w14:paraId="5FEC55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修改提示词怎么自动刷新工作流中的提示词？发布的时候自动提示涉及哪些工作流，自定义选择是否需要更新？</w:t>
      </w:r>
    </w:p>
    <w:p w14:paraId="2DEE9DE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36" w:name="_Toc2696"/>
      <w:bookmarkStart w:id="37" w:name="_Toc5062"/>
      <w:r>
        <w:rPr>
          <w:rFonts w:hint="eastAsia" w:ascii="Arial" w:hAnsi="Arial"/>
          <w:lang w:val="en-US" w:eastAsia="zh-CN"/>
        </w:rPr>
        <w:t>Skills管理</w:t>
      </w:r>
      <w:bookmarkEnd w:id="36"/>
    </w:p>
    <w:p w14:paraId="46A5589A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技能全生命周期管控</w:t>
      </w:r>
    </w:p>
    <w:p w14:paraId="7CF1E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技能创建与定义​</w:t>
      </w:r>
    </w:p>
    <w:p w14:paraId="145FF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支持多模式技能创建（空白自定义、模板复用、导入导出、API 接入），提供可视化配置界面，定义技能核心属性：名称、描述、分类标签、适用场景、调用参数（输入 / 输出格式）、依赖资源（如 MCP 工具、知识库）。​</w:t>
      </w:r>
    </w:p>
    <w:p w14:paraId="59D5C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支持技能版本管理，创建新版本时保留历史配置（如参数规则、权限设置），支持版本对比、回滚、灰度发布，避免迭代失误影响现有业务。​</w:t>
      </w:r>
    </w:p>
    <w:p w14:paraId="504D5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技能审核与发布​</w:t>
      </w:r>
    </w:p>
    <w:p w14:paraId="68039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技能创建后需经管理员审核（企业级技能）或自主确认（个人级技能），审核维度包括安全性（如是否包含恶意逻辑）、合规性（如是否符合数据规范）、可用性（如参数完整性、依赖资源有效性）。​</w:t>
      </w:r>
    </w:p>
    <w:p w14:paraId="47C26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支持技能分级发布：个人空间技能仅本人可见使用、团队级技能仅指定成员可用、企业级技能全组织共享，发布后自动同步至 Agent 与工作流的技能库。​</w:t>
      </w:r>
    </w:p>
    <w:p w14:paraId="63F8B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技能更新与退役​</w:t>
      </w:r>
    </w:p>
    <w:p w14:paraId="5957A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支持技能动态更新（如优化执行逻辑、新增参数、扩展依赖工具），更新后不影响正在运行的 Agent / 工作流实例（仅对新调用生效），支持强制更新与自愿更新选项。​</w:t>
      </w:r>
    </w:p>
    <w:p w14:paraId="6264F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技能退役时自动清理关联依赖（如从 Agent 绑定列表、工作流节点中移除），归档历史版本与调用日志，支持批量退役低效 / 过期技能，释放系统资源。​</w:t>
      </w:r>
    </w:p>
    <w:p w14:paraId="516A611E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技能灵活适配与扩展</w:t>
      </w:r>
    </w:p>
    <w:p w14:paraId="32085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技能类型与形态适配​</w:t>
      </w:r>
    </w:p>
    <w:p w14:paraId="0DFAE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支持多样化技能类型：基础功能型（如数据转换、格式校验）、AI 生成型（如文案创作、代码生成）、分析决策型（如风险评估、趋势预测）、工具联动型（如调用 MCP 工具完成复杂操作）。​</w:t>
      </w:r>
    </w:p>
    <w:p w14:paraId="4110C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支持技能多形态部署：本地离线技能（依赖本地资源运行）、云端托管技能（部署在云服务器）、第三方接入技能（调用外部 API），适配不同网络与资源环境。​</w:t>
      </w:r>
    </w:p>
    <w:p w14:paraId="0F258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参数与规则自定义​</w:t>
      </w:r>
    </w:p>
    <w:p w14:paraId="644C1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允许用户自定义技能调用参数（如输入字段、默认值、校验规则），支持动态参数绑定（如从 Agent 配置、工作流上下文获取参数值），适配不同场景的参数需求。​</w:t>
      </w:r>
    </w:p>
    <w:p w14:paraId="69F5E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支持技能执行规则自定义：如超时时间、重试次数、失败容错策略（如跳转至备用技能、触发人工处理）、并发调用限制，避免资源过度消耗。​</w:t>
      </w:r>
    </w:p>
    <w:p w14:paraId="686EC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技能组合与嵌套​</w:t>
      </w:r>
    </w:p>
    <w:p w14:paraId="395D2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支持将多个基础技能组合为复合技能（如 “数据采集 + 清洗 + 分析 + 报告生成”），配置技能执行顺序与数据流转规则，实现复杂场景自动化。​</w:t>
      </w:r>
    </w:p>
    <w:p w14:paraId="52B9E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支持技能嵌套调用（如复合技能中包含其他复合技能），允许设置嵌套层级限制与权限继承规则（如子技能自动继承父技能的资源访问权限）。​</w:t>
      </w:r>
    </w:p>
    <w:p w14:paraId="76F9CFA6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安全与合规管控</w:t>
      </w:r>
    </w:p>
    <w:p w14:paraId="7F537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技能权限精细化治理​</w:t>
      </w:r>
    </w:p>
    <w:p w14:paraId="0B2B3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 “角色 - 场景 - 权限” 三维模型，控制技能的可见性、调用权、编辑权（如普通用户仅可调用企业级技能，管理员可编辑所有技能）。​</w:t>
      </w:r>
    </w:p>
    <w:p w14:paraId="125ED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高敏感技能（如涉及核心数据访问、资金操作）需配置多重授权（如调用前需二次验证、管理员审批），禁止未授权 Agent / 用户调用。​</w:t>
      </w:r>
    </w:p>
    <w:p w14:paraId="54ED5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技能安全防护​</w:t>
      </w:r>
    </w:p>
    <w:p w14:paraId="1A08F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内置技能安全检测引擎，自动扫描技能逻辑（如代码型技能的恶意指令、提示词型技能的注入风险），拦截违规技能创建与发布。​</w:t>
      </w:r>
    </w:p>
    <w:p w14:paraId="66204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技能调用过程中实时监控数据流转，自动脱敏敏感输入 / 输出（如身份证号、商业机密），传输采用加密协议（HTTPS/TLS），防止数据泄露。​</w:t>
      </w:r>
    </w:p>
    <w:p w14:paraId="75290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合规追溯与审计​</w:t>
      </w:r>
    </w:p>
    <w:p w14:paraId="71C5E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记录技能全生命周期操作日志：创建 / 编辑 / 发布 / 调用 / 退役、调用主体（用户 / Agent）、调用时间、参数与结果、异常信息，日志不可篡改，支持按多维度筛选追溯。​</w:t>
      </w:r>
    </w:p>
    <w:p w14:paraId="73316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支持技能合规性校验（如满足行业数据安全标准），提供合规报告生成功能，明确技能的权限边界、数据处理范围，辅助企业合规审计。​</w:t>
      </w:r>
    </w:p>
    <w:p w14:paraId="3EA3B233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协同联动与集成</w:t>
      </w:r>
    </w:p>
    <w:p w14:paraId="109D0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 Agent 协同联动​</w:t>
      </w:r>
    </w:p>
    <w:p w14:paraId="71FD0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Agent 批量绑定 / 解绑技能，配置技能调用优先级（如 Agent 优先使用本地技能，本地无则调用云端技能），Agent 可根据任务场景自动匹配最优技能。​</w:t>
      </w:r>
    </w:p>
    <w:p w14:paraId="37246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Agent 向技能传递上下文信息（如任务描述、历史交互数据），技能执行结果自动回传至 Agent，驱动 Agent 决策与任务推进。​</w:t>
      </w:r>
    </w:p>
    <w:p w14:paraId="2718A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与工作流深度集成​</w:t>
      </w:r>
    </w:p>
    <w:p w14:paraId="17CC1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工作流节点可直接选择并调用技能库中的技能，配置技能参数与执行条件（如满足某条件时触发特定技能），技能执行结果作为节点输出驱动流程流转。​</w:t>
      </w:r>
    </w:p>
    <w:p w14:paraId="71BF7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支持技能与工作流节点的动态绑定（如运行时根据流程上下文切换技能），适配复杂流程的灵活需求（如不同用户的审批流程调用不同的身份核验技能）。​</w:t>
      </w:r>
    </w:p>
    <w:p w14:paraId="675B5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 MCP 服务联动​</w:t>
      </w:r>
    </w:p>
    <w:p w14:paraId="30469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技能可直接关联 MCP 工具集（如技能执行需调用 MCP 的文件处理工具、API 调用工具），自动继承 MCP 的安全规则与资源权限，无需重复配置。​</w:t>
      </w:r>
    </w:p>
    <w:p w14:paraId="00E52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支持技能依赖的 MCP 工具动态替换（如原工具不可用时自动切换至备用工具），确保技能执行稳定性。​</w:t>
      </w:r>
    </w:p>
    <w:p w14:paraId="5932B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外部系统集成​</w:t>
      </w:r>
    </w:p>
    <w:p w14:paraId="6E78B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支持与企业现有系统集成（如 CRM、OA、数据库），技能可读取系统数据作为输入、将执行结果写入系统，实现业务流程闭环（如客户信息查询技能对接 CRM 系统）。​</w:t>
      </w:r>
    </w:p>
    <w:p w14:paraId="5BA74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支持第三方技能市场接入，用户可一键订阅 / 安装经审核的第三方技能（如 AI 绘图、语音识别技能），自动适配本地 Agent 与工作流。​</w:t>
      </w:r>
    </w:p>
    <w:p w14:paraId="3DA4FF73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运维监控与优化</w:t>
      </w:r>
    </w:p>
    <w:p w14:paraId="379A5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可视化管理与监控​</w:t>
      </w:r>
    </w:p>
    <w:p w14:paraId="3A70C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提供技能管理控制台，集中展示技能库（按类型 / 状态 / 场景分类）、技能调用统计（调用次数、成功率、耗时）、关联 Agent / 工作流信息，支持模糊搜索与多条件筛选。​</w:t>
      </w:r>
    </w:p>
    <w:p w14:paraId="06E94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实时监控技能运行状态（在线 / 离线 / 异常）、调用峰值、资源占用（CPU / 内存），支持技能实例可视化跟踪（如调用链路、参数传递过程）。​</w:t>
      </w:r>
    </w:p>
    <w:p w14:paraId="7E869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告警与故障处理​</w:t>
      </w:r>
    </w:p>
    <w:p w14:paraId="41D75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设置技能监控阈值（如调用失败率超过 5%、响应时间超过 3 秒），触发多渠道告警（系统通知、邮件、钉钉），并提供故障原因分析（如依赖工具不可用、参数错误）。​</w:t>
      </w:r>
    </w:p>
    <w:p w14:paraId="1B820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支持技能故障自动恢复（如重启技能实例、切换备用部署节点），关键技能支持高可用部署（多节点冗余），避免单点故障。​</w:t>
      </w:r>
    </w:p>
    <w:p w14:paraId="499B5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技能优化与迭代​</w:t>
      </w:r>
    </w:p>
    <w:p w14:paraId="5643F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提供技能调用数据分析功能（如耗时分布、失败原因统计、场景适配效果），生成优化建议（如调整参数默认值、替换低效依赖工具、拆分复杂技能）。​</w:t>
      </w:r>
    </w:p>
    <w:p w14:paraId="2C779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支持技能效果反馈机制（用户 / Agent 可对技能执行结果评分、提交优化意见），管理员可基于反馈迭代优化技能，提升适配性与执行效率。​</w:t>
      </w:r>
    </w:p>
    <w:p w14:paraId="30B91DDE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兼容性与扩展性</w:t>
      </w:r>
    </w:p>
    <w:p w14:paraId="027DA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多环境与多模型适配​</w:t>
      </w:r>
    </w:p>
    <w:p w14:paraId="5E857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Windows、Linux、macOS 跨操作系统运行，兼容云原生（K8s 容器化）、传统服务器、边缘设备部署，技能配置可在不同环境同步（如云端与本地技能参数一致）。​</w:t>
      </w:r>
    </w:p>
    <w:p w14:paraId="7AA1A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兼容主流 AI 框架（TensorFlow、PyTorch）与大模型（GPT、Claude、国产大模型），技能可调用不同模型的能力（如推理、生成），支持模型版本切换。​</w:t>
      </w:r>
    </w:p>
    <w:p w14:paraId="21364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技能扩展能力​</w:t>
      </w:r>
    </w:p>
    <w:p w14:paraId="41AFC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支持用户自定义技能插件（如封装本地脚本、API 为技能），提供技能开发 SDK 与规范文档，降低开发门槛，支持 Python/Java/Go 等多语言开发。​</w:t>
      </w:r>
    </w:p>
    <w:p w14:paraId="34AD1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支持技能生态扩展，允许第三方开发者按标准开发技能并接入平台，形成开放的技能市场，丰富技能库多样性。​</w:t>
      </w:r>
    </w:p>
    <w:p w14:paraId="05641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性能扩展​</w:t>
      </w:r>
    </w:p>
    <w:p w14:paraId="1475B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支持技能引擎横向扩展（增加执行节点），适配高并发调用场景（如万级 Agent 同时调用同一技能），通过负载均衡分配调用请求，避免性能瓶颈。​</w:t>
      </w:r>
    </w:p>
    <w:p w14:paraId="5F657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支持技能缓存机制（如缓存高频调用的技能结果、参数配置），提升响应速度，减少重复计算。</w:t>
      </w:r>
    </w:p>
    <w:p w14:paraId="35C257A1">
      <w:pPr>
        <w:rPr>
          <w:rFonts w:hint="eastAsia"/>
          <w:lang w:val="en-US" w:eastAsia="zh-CN"/>
        </w:rPr>
      </w:pPr>
    </w:p>
    <w:bookmarkEnd w:id="37"/>
    <w:p w14:paraId="1E0F4AD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/>
          <w:lang w:val="en-US" w:eastAsia="zh-CN"/>
        </w:rPr>
      </w:pPr>
      <w:bookmarkStart w:id="38" w:name="_Toc12365"/>
      <w:r>
        <w:rPr>
          <w:rFonts w:hint="eastAsia" w:ascii="Arial" w:hAnsi="Arial"/>
          <w:lang w:val="en-US" w:eastAsia="zh-CN"/>
        </w:rPr>
        <w:t>高代码管理</w:t>
      </w:r>
      <w:bookmarkEnd w:id="38"/>
    </w:p>
    <w:p w14:paraId="5D93FE1D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代码全生命周期管控</w:t>
      </w:r>
    </w:p>
    <w:p w14:paraId="14B55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代码创建与定义​</w:t>
      </w:r>
    </w:p>
    <w:p w14:paraId="28298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支持多场景代码创建（空白项目、模板初始化、Git 导入、API 同步），提供专业级代码编辑器（语法高亮、自动补全、代码格式化），适配 Java/Python/Go 等多开发语言，满足高代码开发的专业性要求。​</w:t>
      </w:r>
    </w:p>
    <w:p w14:paraId="74567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定义代码核心属性：项目归属、功能描述、关联技能 / Agent、依赖组件（如 SDK、数据库驱动）、部署环境配置（开发 / 测试 / 生产），支持与技能管理系统联动（如代码封装为 AI 技能）。​</w:t>
      </w:r>
    </w:p>
    <w:p w14:paraId="26AC4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版本与分支管理​</w:t>
      </w:r>
    </w:p>
    <w:p w14:paraId="0DE7E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 Git 兼容的版本控制机制，支持分支创建（功能分支、修复分支）、合并（冲突自动检测与可视化解决）、标签管理（发布版本标记），保留完整版本迭代记录。​</w:t>
      </w:r>
    </w:p>
    <w:p w14:paraId="37F4F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支持版本对比、回滚、灰度发布，允许指定历史版本部署运行，避免代码迭代失误影响业务，适配高代码场景下的严谨开发流程。​</w:t>
      </w:r>
    </w:p>
    <w:p w14:paraId="44F4A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部署与退役​</w:t>
      </w:r>
    </w:p>
    <w:p w14:paraId="2EE17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支持多环境自动化部署（开发 / 测试 / 生产），配置部署参数（如端口、环境变量、资源配额），兼容容器化（K8s）、物理机、云服务器等部署形态，可与 MCP 服务联动实现部署工具调用。​</w:t>
      </w:r>
    </w:p>
    <w:p w14:paraId="457F6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代码退役时自动清理关联资源（如部署实例、依赖绑定、技能关联），归档代码版本与部署日志，支持批量退役废弃项目，释放服务器资源。​</w:t>
      </w:r>
    </w:p>
    <w:p w14:paraId="5531DDD3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增强开发</w:t>
      </w:r>
    </w:p>
    <w:p w14:paraId="37AE0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智能编码辅助​</w:t>
      </w:r>
    </w:p>
    <w:p w14:paraId="30B9D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 AI 代码生成功能，支持根据自然语言描述、技能需求自动生成基础代码框架（如技能封装代码、Agent 调用逻辑），兼容主流 AI 大模型（GPT、Claude、国产大模型）。​</w:t>
      </w:r>
    </w:p>
    <w:p w14:paraId="76C40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 AI 代码优化建议（如性能优化、语法纠错、安全漏洞修复），实时扫描代码潜在问题（如空指针异常、SQL 注入风险），辅助开发者提升代码质量。​</w:t>
      </w:r>
    </w:p>
    <w:p w14:paraId="78889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智能调试与排障​</w:t>
      </w:r>
    </w:p>
    <w:p w14:paraId="705B7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 AI 调试助手，支持自动识别运行报错（如日志分析、堆栈跟踪），生成排查建议与修复方案，缩短调试周期。​</w:t>
      </w:r>
    </w:p>
    <w:p w14:paraId="6A905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支持代码运行仿真（沙箱环境），模拟不同场景下的执行结果，提前发现部署后可能出现的问题（如依赖缺失、资源不足）。​</w:t>
      </w:r>
    </w:p>
    <w:p w14:paraId="774D1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技能与代码联动​</w:t>
      </w:r>
    </w:p>
    <w:p w14:paraId="35C02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支持将高代码项目直接封装为 AI 技能（如 Java 代码封装为工具联动型技能），自动生成技能调用接口、参数定义，无需额外配置即可被 Agent 与工作流调用。​</w:t>
      </w:r>
    </w:p>
    <w:p w14:paraId="60C22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支持代码引用 AI 技能能力（如调用分析决策型技能处理业务逻辑），通过 API 接口实现代码与技能的双向联动，提升开发效率。​</w:t>
      </w:r>
    </w:p>
    <w:p w14:paraId="19C98AB7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安全与合规管控</w:t>
      </w:r>
    </w:p>
    <w:p w14:paraId="3EAB1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代码安全防护​</w:t>
      </w:r>
    </w:p>
    <w:p w14:paraId="3E1CC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内置代码安全检测引擎，扫描恶意代码、敏感信息泄露（如硬编码密钥、密码）、合规风险（如违反行业代码规范），拦截违规代码提交与发布。​</w:t>
      </w:r>
    </w:p>
    <w:p w14:paraId="7DFF9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支持代码加密存储与传输（如 HTTPS/TLS），敏感代码片段（如核心算法）可配置加密编译，防止源码泄露。​</w:t>
      </w:r>
    </w:p>
    <w:p w14:paraId="4848C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权限精细化治理​</w:t>
      </w:r>
    </w:p>
    <w:p w14:paraId="4C9CB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 “角色 - 项目 - 权限” 模型，控制用户对代码的操作权限（查看 / 编辑 / 提交 / 部署 / 删除），支持按项目分配权限（如开发人员仅可编辑功能分支，管理员可审批合并主分支）。​</w:t>
      </w:r>
    </w:p>
    <w:p w14:paraId="24853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高敏感代码（如核心业务逻辑、加密算法）的修改与部署需二次审批，禁止未授权用户操作，确保代码安全性。​</w:t>
      </w:r>
    </w:p>
    <w:p w14:paraId="06D90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合规追溯与审计​</w:t>
      </w:r>
    </w:p>
    <w:p w14:paraId="4B918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记录代码全生命周期操作日志：创建 / 编辑 / 提交 / 合并 / 部署 / 退役、操作人、操作时间、变更内容，日志不可篡改，支持多维度筛选追溯（如按项目、时间、操作类型）。​</w:t>
      </w:r>
    </w:p>
    <w:p w14:paraId="48A2A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支持合规报告生成（如满足 ISO27001、等保三级要求），明确代码开发流程合规性、权限分配合理性，辅助企业合规审计。​</w:t>
      </w:r>
    </w:p>
    <w:p w14:paraId="659E3A40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协同联动与集成</w:t>
      </w:r>
    </w:p>
    <w:p w14:paraId="1261E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团队协同开发​</w:t>
      </w:r>
    </w:p>
    <w:p w14:paraId="5677A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支持多人实时协作编辑（可选功能）、任务分配（如代码模块分工）、评论反馈（代码片段标注建议），适配团队化高代码开发场景。​</w:t>
      </w:r>
    </w:p>
    <w:p w14:paraId="56087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提供协作流程自定义（如代码评审流程、合并审批流程），支持设置审批节点（如初级评审、高级评审），确保代码质量管控。​</w:t>
      </w:r>
    </w:p>
    <w:p w14:paraId="6329C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 AI 生态系统集成​</w:t>
      </w:r>
    </w:p>
    <w:p w14:paraId="54C77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 Agent 管理系统联动：代码可作为 Agent 的核心执行逻辑，支持 Agent 调用代码接口、传递任务参数，代码执行结果回传 Agent 驱动决策。​</w:t>
      </w:r>
    </w:p>
    <w:p w14:paraId="196C8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与工作流管理系统集成：工作流节点可触发代码执行（如部署任务、数据处理任务），配置代码运行参数与执行条件，实现业务流程自动化。​</w:t>
      </w:r>
    </w:p>
    <w:p w14:paraId="516C7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外部工具与系统集成​</w:t>
      </w:r>
    </w:p>
    <w:p w14:paraId="5CC96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支持与主流开发工具集成（如 IDEA、VS Code 插件），实现本地开发与平台同步，无需切换环境即可完成代码提交、版本管理。​</w:t>
      </w:r>
    </w:p>
    <w:p w14:paraId="15AB7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适配企业现有 IT 系统：LDAP 身份认证、CRM/OA 数据交互、监控系统（如 Prometheus、Grafana）对接，实现开发 - 部署 - 监控全流程闭环。</w:t>
      </w:r>
    </w:p>
    <w:p w14:paraId="1D6EF834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运维监控与优化</w:t>
      </w:r>
    </w:p>
    <w:p w14:paraId="3269D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可视化管理与监控​</w:t>
      </w:r>
    </w:p>
    <w:p w14:paraId="543EE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提供高代码管理控制台，集中展示项目列表（按状态 / 归属 / 类型分类）、版本迭代记录、部署状态、关联技能 / Agent 信息，支持模糊搜索与多条件筛选。​</w:t>
      </w:r>
    </w:p>
    <w:p w14:paraId="6BC34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实时监控代码运行状态（如 CPU / 内存占用、响应时间、错误率），可视化展示部署实例分布、资源使用趋势，直观定位性能瓶颈。​</w:t>
      </w:r>
    </w:p>
    <w:p w14:paraId="16BFA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告警与故障处理​</w:t>
      </w:r>
    </w:p>
    <w:p w14:paraId="7B8FB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设置监控阈值（如错误率超过 1%、响应时间超过 5 秒），触发多渠道告警（系统通知、邮件、钉钉），并关联故障原因分析（如代码 bug、依赖服务不可用）。​</w:t>
      </w:r>
    </w:p>
    <w:p w14:paraId="1A136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支持故障自动恢复（如重启部署实例、切换备用版本），关键项目支持高可用部署（多节点冗余、负载均衡），避免单点故障导致服务中断。​</w:t>
      </w:r>
    </w:p>
    <w:p w14:paraId="0CA27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性能优化与迭代​</w:t>
      </w:r>
    </w:p>
    <w:p w14:paraId="31346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提供代码运行数据分析功能（如耗时函数统计、资源占用分布），结合 AI 建议生成优化方案（如算法优化、资源配置调整）。​</w:t>
      </w:r>
    </w:p>
    <w:p w14:paraId="5A513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支持用户反馈机制（开发人员 / 运维人员提交优化意见），基于运行数据与反馈迭代代码模板、部署配置，提升整体开发与运行效率。​</w:t>
      </w:r>
    </w:p>
    <w:p w14:paraId="3BFDC480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兼容性与扩展性</w:t>
      </w:r>
    </w:p>
    <w:p w14:paraId="16F5C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多环境与多语言适配​</w:t>
      </w:r>
    </w:p>
    <w:p w14:paraId="6C53C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 Windows、Linux、macOS 跨操作系统开发与部署，兼容 x86/ARM 架构，代码配置可在不同环境同步（如开发环境与生产环境参数一致）。​</w:t>
      </w:r>
    </w:p>
    <w:p w14:paraId="1D626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适配主流开发语言（Java、Python、Go、C++、Node.js），支持多语言混合开发项目，满足不同技术栈团队的需求。​</w:t>
      </w:r>
    </w:p>
    <w:p w14:paraId="6FA5B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扩展能力支持​</w:t>
      </w:r>
    </w:p>
    <w:p w14:paraId="2494F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支持自定义开发插件（如代码检测规则插件、部署脚本插件），提供插件开发 SDK 与规范文档，降低扩展门槛。​</w:t>
      </w:r>
    </w:p>
    <w:p w14:paraId="0B3FC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支持代码引擎横向扩展（增加运行节点），适配高并发场景（如万级 Agent 同时调用高代码封装的技能），通过资源弹性伸缩应对流量波动。​</w:t>
      </w:r>
    </w:p>
    <w:p w14:paraId="572B1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生态扩展​</w:t>
      </w:r>
    </w:p>
    <w:p w14:paraId="31E6F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支持接入第三方代码仓库（如 GitHub、GitLab），实现代码同步与共享，适配开源项目合作场景。​</w:t>
      </w:r>
    </w:p>
    <w:p w14:paraId="48444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允许第三方开发者按标准开发高代码模板（如技能封装模板、Agent 集成模板），形成开放的模板市场，丰富高代码开发资源。</w:t>
      </w:r>
    </w:p>
    <w:p w14:paraId="426C5D8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bookmarkEnd w:id="35"/>
    <w:p w14:paraId="34E384BA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bookmarkStart w:id="39" w:name="_Toc1858"/>
      <w:bookmarkStart w:id="40" w:name="_Toc23871"/>
      <w:r>
        <w:rPr>
          <w:rFonts w:hint="eastAsia"/>
          <w:lang w:val="en-US" w:eastAsia="zh-CN"/>
        </w:rPr>
        <w:t>应用</w:t>
      </w:r>
      <w:bookmarkEnd w:id="39"/>
      <w:r>
        <w:rPr>
          <w:rFonts w:hint="eastAsia"/>
          <w:lang w:val="en-US" w:eastAsia="zh-CN"/>
        </w:rPr>
        <w:t>广场</w:t>
      </w:r>
      <w:bookmarkEnd w:id="40"/>
    </w:p>
    <w:p w14:paraId="3D00043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智能培训视频、智能对练、智能陪练、智能阅卷、智能报税，智能法务</w:t>
      </w:r>
    </w:p>
    <w:p w14:paraId="617F961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41" w:name="_Toc10907"/>
      <w:r>
        <w:rPr>
          <w:rFonts w:hint="eastAsia" w:ascii="Arial" w:hAnsi="Arial"/>
          <w:lang w:val="en-US" w:eastAsia="zh-CN"/>
        </w:rPr>
        <w:t>智能培训</w:t>
      </w:r>
      <w:bookmarkEnd w:id="41"/>
      <w:r>
        <w:rPr>
          <w:rFonts w:hint="eastAsia" w:ascii="Arial" w:hAnsi="Arial"/>
          <w:lang w:val="en-US" w:eastAsia="zh-CN"/>
        </w:rPr>
        <w:t>（生成培训视频）</w:t>
      </w:r>
    </w:p>
    <w:p w14:paraId="3D6B157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42" w:name="_Toc31007"/>
      <w:r>
        <w:rPr>
          <w:rFonts w:hint="eastAsia" w:ascii="Arial" w:hAnsi="Arial"/>
          <w:lang w:val="en-US" w:eastAsia="zh-CN"/>
        </w:rPr>
        <w:t>智能陪练</w:t>
      </w:r>
      <w:bookmarkEnd w:id="42"/>
      <w:r>
        <w:rPr>
          <w:rFonts w:hint="eastAsia" w:ascii="Arial" w:hAnsi="Arial"/>
          <w:lang w:val="en-US" w:eastAsia="zh-CN"/>
        </w:rPr>
        <w:t>/对练（面试、培训效果检测、常虎刚）</w:t>
      </w:r>
    </w:p>
    <w:p w14:paraId="35B6B75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43" w:name="_Toc3982"/>
      <w:r>
        <w:rPr>
          <w:rFonts w:hint="eastAsia" w:ascii="Arial" w:hAnsi="Arial"/>
          <w:lang w:val="en-US" w:eastAsia="zh-CN"/>
        </w:rPr>
        <w:t>智能阅卷</w:t>
      </w:r>
      <w:bookmarkEnd w:id="43"/>
      <w:r>
        <w:rPr>
          <w:rFonts w:hint="eastAsia" w:ascii="Arial" w:hAnsi="Arial"/>
          <w:lang w:val="en-US" w:eastAsia="zh-CN"/>
        </w:rPr>
        <w:t>（公检法 赵启银）</w:t>
      </w:r>
    </w:p>
    <w:p w14:paraId="2C4B079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智能税务（核验财务报告是否合规，专业度太高，暂不考虑）</w:t>
      </w:r>
    </w:p>
    <w:p w14:paraId="7198998B">
      <w:pPr>
        <w:rPr>
          <w:rFonts w:hint="eastAsia"/>
          <w:lang w:val="en-US" w:eastAsia="zh-CN"/>
        </w:rPr>
      </w:pPr>
    </w:p>
    <w:p w14:paraId="0AD10BF2">
      <w:pPr>
        <w:rPr>
          <w:rFonts w:hint="eastAsia"/>
          <w:lang w:val="en-US" w:eastAsia="zh-CN"/>
        </w:rPr>
      </w:pPr>
    </w:p>
    <w:p w14:paraId="35AAE81F">
      <w:pPr>
        <w:rPr>
          <w:rFonts w:hint="eastAsia"/>
          <w:lang w:val="en-US" w:eastAsia="zh-CN"/>
        </w:rPr>
      </w:pPr>
    </w:p>
    <w:p w14:paraId="6E0B6777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 xml:space="preserve"> </w:t>
      </w:r>
      <w:r>
        <w:rPr>
          <w:rFonts w:hint="eastAsia"/>
        </w:rPr>
        <w:t>卷宗数字化与预处理模块需求</w:t>
      </w:r>
    </w:p>
    <w:p w14:paraId="61AF6C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多格式卷宗导入与兼容功能​</w:t>
      </w:r>
    </w:p>
    <w:p w14:paraId="352C61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 PDF（含加密版）、扫描件（JPG/PNG/TIFF）、Word、Excel、图片等全格式卷宗上传，兼容司法机关常用卷宗格式；​</w:t>
      </w:r>
    </w:p>
    <w:p w14:paraId="36D497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提供批量上传功能，支持文件夹级导入，单次可处理≥1000 页卷宗，且支持断点续传（网络中断后恢复上传进度）；​</w:t>
      </w:r>
    </w:p>
    <w:p w14:paraId="72E9AC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支持本地文件导入、云端存储（如律所云盘）关联导入、司法系统接口对接导入（如法院电子卷宗系统）三种模式。​</w:t>
      </w:r>
    </w:p>
    <w:p w14:paraId="4BDB10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智能识别与格式标准化功能​</w:t>
      </w:r>
    </w:p>
    <w:p w14:paraId="535273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内置高精度 OCR 图文识别引擎，支持印刷体、手写体（含潦草手写）、盖章文字、模糊文字的识别，识别准确率≥95%；​</w:t>
      </w:r>
    </w:p>
    <w:p w14:paraId="1920F2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自动完成卷宗分类（合同、讯问笔录、书证、证人证言、判决书等），分类准确率≥90%；</w:t>
      </w:r>
    </w:p>
    <w:p w14:paraId="41F62E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批量实现文字提取、去重（重复页面 / 重复内容自动标记并可选删除）、分页编号（支持自定义编号规则）、目录生成（基于标题层级自动创建可跳转目录）；​</w:t>
      </w:r>
    </w:p>
    <w:p w14:paraId="6E936C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支持卷宗格式转换（如扫描件转可编辑 PDF、图片转 Word），转换后保持原排版结构。​</w:t>
      </w:r>
    </w:p>
    <w:p w14:paraId="2C0E1A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关键实体初步标注功能​</w:t>
      </w:r>
    </w:p>
    <w:p w14:paraId="7690DD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 NLP 技术，自动识别并标注卷宗中的核心实体：人名、地名、时间、金额、手机号、身份证号、法律条款编号、案由、案件编号等；​</w:t>
      </w:r>
    </w:p>
    <w:p w14:paraId="0682CB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支持实体类型自定义（如律所可新增 “涉案标的”“管辖法院” 等专属标注项）；​</w:t>
      </w:r>
    </w:p>
    <w:p w14:paraId="5CFC6E73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标注结果可手动修改，修改记录自动留存。​</w:t>
      </w:r>
    </w:p>
    <w:p w14:paraId="5E729688">
      <w:pPr>
        <w:pStyle w:val="4"/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t xml:space="preserve"> </w:t>
      </w:r>
      <w:r>
        <w:rPr>
          <w:rFonts w:hint="eastAsia"/>
        </w:rPr>
        <w:t>深度语义分析与事实梳理模块需求</w:t>
      </w:r>
    </w:p>
    <w:p w14:paraId="3F25D6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案件核心要素提取功能​</w:t>
      </w:r>
    </w:p>
    <w:p w14:paraId="2418A9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自动提取案件关键信息：当事人信息（姓名、身份、关系）、诉讼请求 / 辩解意见、案件事实要点、证据链关键节点（取证主体、取证时间、证据类型、证明目的）；​</w:t>
      </w:r>
    </w:p>
    <w:p w14:paraId="240B75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生成可视化时间轴，自动串联案发时间、立案时间、取证时间、庭审时间等关键节点，支持时间节点手动添加 / 调整；​</w:t>
      </w:r>
    </w:p>
    <w:p w14:paraId="324A2A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提取争议焦点（如合同效力争议、侵权责任认定争议、事实认定争议等），并标注争议点对应的卷宗页码与原文片段。​</w:t>
      </w:r>
    </w:p>
    <w:p w14:paraId="39DA28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跨卷宗关联分析功能​</w:t>
      </w:r>
    </w:p>
    <w:p w14:paraId="0EE35F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证据矛盾点识别：自动匹配不同卷宗（如证言与书证、被告人供述与证人证言）中的不一致内容，标记 “表述冲突”“数据矛盾”“逻辑漏洞” 等风险点，并关联展示冲突原文；​</w:t>
      </w:r>
    </w:p>
    <w:p w14:paraId="3DADE9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证据链完整性分析：基于法律要件，自动识别缺失的关键证据，提出 “需补充 XX 证据以证明 XX 事实” 的提示；​</w:t>
      </w:r>
    </w:p>
    <w:p w14:paraId="606ACF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法律条款匹配：内置实时更新的法律法规数据库（含法律、行政法规、司法解释、地方性法规），自动检索案件事实对应的法条，标注法条适用优先级，并关联展示类案判例（支持按地域、审级、裁判日期筛选）；​</w:t>
      </w:r>
    </w:p>
    <w:p w14:paraId="2E2215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支持自定义法条库（如律所新增行业专属规范、内部指导意见）。​</w:t>
      </w:r>
    </w:p>
    <w:p w14:paraId="2F476F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可视化案件图谱生成功能​</w:t>
      </w:r>
    </w:p>
    <w:p w14:paraId="1A6BBA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生成多维度可视化图谱：当事人关系图（展示各方主体的法律关系）、证据链流程图（展示证据流转与证明逻辑）、争议焦点关联图（展示争议点与法条 / 证据的对应关系）；​</w:t>
      </w:r>
    </w:p>
    <w:p w14:paraId="611C5C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图谱支持缩放、拖拽、节点点击跳转（点击节点可查看对应的卷宗原文与标注信息）；​</w:t>
      </w:r>
    </w:p>
    <w:p w14:paraId="05E7A1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支持图谱导出（PNG、SVG 格式）与打印。​</w:t>
      </w:r>
    </w:p>
    <w:p w14:paraId="0CE4D5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风险点预警功能​</w:t>
      </w:r>
    </w:p>
    <w:p w14:paraId="56BFAF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自动标记卷宗中的风险项：证据瑕疵（如取证程序违法、证据形式不合法）、事实认定漏洞、法条适用错误、时效风险（如诉讼时效届满提示）等；​</w:t>
      </w:r>
    </w:p>
    <w:p w14:paraId="3734C0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风险等级划分（高 / 中 / 低），并提供风险说明与初步应对建议；​</w:t>
      </w:r>
    </w:p>
    <w:p w14:paraId="4AE7F7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支持风险点手动添加与标注。​</w:t>
      </w:r>
    </w:p>
    <w:p w14:paraId="143E3F9E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 xml:space="preserve"> </w:t>
      </w:r>
      <w:r>
        <w:rPr>
          <w:rFonts w:hint="eastAsia"/>
        </w:rPr>
        <w:t>个性化成果输出与辅助决策模块需求​</w:t>
      </w:r>
    </w:p>
    <w:p w14:paraId="77B83E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定制化报告生成功能​</w:t>
      </w:r>
    </w:p>
    <w:p w14:paraId="04000C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支持生成标准化阅卷报告模板：事实摘要报告、证据分类清单、争议焦点归纳报告、法律依据索引报告、质证意见初稿、阅卷笔录等；​</w:t>
      </w:r>
    </w:p>
    <w:p w14:paraId="0AB1DB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支持报告模板自定义（律所可修改模板结构、新增专属字段，如 “客户风险提示”“案件策略建议” 模块）；​</w:t>
      </w:r>
    </w:p>
    <w:p w14:paraId="222FA6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报告可直接导出为 Word、Excel、PDF 格式，导出后内容可编辑，且保留原文引用标注（如 “详见卷宗第 XX 页第 XX 段”）。​</w:t>
      </w:r>
    </w:p>
    <w:p w14:paraId="7A0684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辅助决策建议功能​</w:t>
      </w:r>
    </w:p>
    <w:p w14:paraId="6EA8E5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针对复杂案件，自动提出辅助建议：补充证据方向、质证重点环节、法律观点强化角度、庭审答辩思路等；​</w:t>
      </w:r>
    </w:p>
    <w:p w14:paraId="7C2CC7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支持关联展示类案的裁判思路与代理策略，为律师提供参考；​</w:t>
      </w:r>
    </w:p>
    <w:p w14:paraId="3E22E9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允许律师对 AI 建议进行 “采纳 / 驳回” 标记，系统记录标记结果，用于后续算法优化。​</w:t>
      </w:r>
    </w:p>
    <w:p w14:paraId="6C4B420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人工修正与协作功能​</w:t>
      </w:r>
    </w:p>
    <w:p w14:paraId="2104CB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所有 AI 生成的内容（摘要、清单、图谱、建议）均支持手动编辑、删除、补充；​</w:t>
      </w:r>
    </w:p>
    <w:p w14:paraId="0C48A3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支持多人协作阅卷：分配阅卷权限（查看 / 编辑 / 批注权限区分）、添加协作批注（标注意见实时同步）、历史版本回溯（记录每次修改内容与修改人）；​</w:t>
      </w:r>
    </w:p>
    <w:p w14:paraId="37F412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提供批注导出功能，可将批注内容整合至阅卷报告中。​</w:t>
      </w:r>
    </w:p>
    <w:p w14:paraId="1A9AC3BD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 xml:space="preserve"> </w:t>
      </w:r>
      <w:r>
        <w:rPr>
          <w:rFonts w:hint="eastAsia"/>
          <w:lang w:val="en-US" w:eastAsia="zh-CN"/>
        </w:rPr>
        <w:t>合规与安全保障模块功能需求​</w:t>
      </w:r>
    </w:p>
    <w:p w14:paraId="0BECB9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阅卷过程可追溯功能​</w:t>
      </w:r>
    </w:p>
    <w:p w14:paraId="3D261C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自动生成完整阅卷日志：记录卷宗上传时间、处理节点、操作人员、修改内容、导出记录、查看记录等，日志不可篡改；​</w:t>
      </w:r>
    </w:p>
    <w:p w14:paraId="070AF1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支持日志按时间、操作人员、操作类型筛选查询，可导出为 Excel 格式备案。​</w:t>
      </w:r>
    </w:p>
    <w:p w14:paraId="528DDE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数据安全与权限管理功能​</w:t>
      </w:r>
    </w:p>
    <w:p w14:paraId="6A8590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卷宗数据加密存储（传输过程 SSL 加密、存储过程 AES-256 加密），防止数据泄露；​</w:t>
      </w:r>
    </w:p>
    <w:p w14:paraId="525CC0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精细化权限管理：按角色（律师、助理、合伙人、客户）分配不同权限，支持按案件维度设置访问权限（如仅允许指定律师查看某案件卷宗）；​</w:t>
      </w:r>
    </w:p>
    <w:p w14:paraId="24E44F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支持操作日志审计，管理员可监控所有用户的操作行为，及时发现异常访问。​</w:t>
      </w:r>
    </w:p>
    <w:p w14:paraId="520EE7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司法合规适配功能​</w:t>
      </w:r>
    </w:p>
    <w:p w14:paraId="3026C8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符合司法机关对电子卷宗使用的合规要求，支持生成符合法院格式标准的电子阅卷成果；​</w:t>
      </w:r>
    </w:p>
    <w:p w14:paraId="4C6381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支持卷宗脱敏处理（自动隐藏涉密信息，如证人隐私、商业秘密、国家秘密），脱敏规则可自定义；​</w:t>
      </w:r>
    </w:p>
    <w:p w14:paraId="590605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兼容司法区块链存证接口，可将关键阅卷成果（如证据清单、阅卷报告）上传至区块链存证，保障其法律效力。​</w:t>
      </w:r>
    </w:p>
    <w:p w14:paraId="58E8EBDD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 xml:space="preserve"> </w:t>
      </w:r>
      <w:r>
        <w:rPr>
          <w:rFonts w:hint="eastAsia"/>
        </w:rPr>
        <w:t>基础支撑功能需求​</w:t>
      </w:r>
      <w:r>
        <w:rPr>
          <w:rFonts w:hint="eastAsia"/>
          <w:lang w:val="en-US" w:eastAsia="zh-CN"/>
        </w:rPr>
        <w:t>​</w:t>
      </w:r>
    </w:p>
    <w:p w14:paraId="573BF4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性能与稳定性需求​</w:t>
      </w:r>
    </w:p>
    <w:p w14:paraId="16E4D2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处理速度：单份 1000 页卷宗的预处理时间≤2 小时，深度分析时间≤4 小时；​</w:t>
      </w:r>
    </w:p>
    <w:p w14:paraId="697D6F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并发支持：支持≥50 名用户同时在线操作，无卡顿、崩溃现象；​</w:t>
      </w:r>
    </w:p>
    <w:p w14:paraId="069FB8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系统可用性：全年可用性≥99.9%，提供故障自动恢复机制。​</w:t>
      </w:r>
    </w:p>
    <w:p w14:paraId="7838D8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易用性与适配性需求​</w:t>
      </w:r>
    </w:p>
    <w:p w14:paraId="6A3B24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界面设计：简洁直观，符合律师操作习惯，支持自定义界面布局；​</w:t>
      </w:r>
    </w:p>
    <w:p w14:paraId="4F79BF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多端适配：支持 PC 端（Windows/Mac）、平板端登录使用，移动端支持查看阅卷报告与批注；​</w:t>
      </w:r>
    </w:p>
    <w:p w14:paraId="4BF01B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新手引导：提供操作教程视频、在线帮助文档、一键咨询客服功能。​</w:t>
      </w:r>
    </w:p>
    <w:p w14:paraId="7FFBD5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算法迭代与更新功能​</w:t>
      </w:r>
    </w:p>
    <w:p w14:paraId="16A64E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支持法律法规数据库实时更新（自动同步最新立法、修法内容）；​</w:t>
      </w:r>
    </w:p>
    <w:p w14:paraId="4F19CC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支持算法模型在线升级（基于用户反馈与新案例数据持续优化识别准确率与分析能力）；</w:t>
      </w:r>
    </w:p>
    <w:p w14:paraId="7F3E26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提供用户反馈入口，律师可提交功能建议与问题，系统记录并跟进处理。</w:t>
      </w:r>
    </w:p>
    <w:p w14:paraId="47EB45A5">
      <w:pPr>
        <w:rPr>
          <w:rFonts w:hint="eastAsia"/>
          <w:lang w:val="en-US" w:eastAsia="zh-CN"/>
        </w:rPr>
      </w:pPr>
    </w:p>
    <w:p w14:paraId="0499C07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44" w:name="_Toc7558"/>
      <w:bookmarkStart w:id="45" w:name="_Toc535"/>
      <w:r>
        <w:rPr>
          <w:rFonts w:hint="eastAsia" w:ascii="Arial" w:hAnsi="Arial"/>
          <w:lang w:val="en-US" w:eastAsia="zh-CN"/>
        </w:rPr>
        <w:t>智能报税</w:t>
      </w:r>
      <w:bookmarkEnd w:id="44"/>
      <w:r>
        <w:rPr>
          <w:rFonts w:hint="eastAsia" w:ascii="Arial" w:hAnsi="Arial"/>
          <w:lang w:val="en-US" w:eastAsia="zh-CN"/>
        </w:rPr>
        <w:t>（投资人项目）</w:t>
      </w:r>
    </w:p>
    <w:p w14:paraId="03F0EA35">
      <w:pPr>
        <w:rPr>
          <w:rFonts w:hint="eastAsia"/>
          <w:lang w:val="en-US" w:eastAsia="zh-CN"/>
        </w:rPr>
      </w:pPr>
    </w:p>
    <w:p w14:paraId="1B03790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智能法务</w:t>
      </w:r>
      <w:bookmarkEnd w:id="45"/>
    </w:p>
    <w:p w14:paraId="057E8E9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智能报告</w:t>
      </w:r>
    </w:p>
    <w:p w14:paraId="2269E5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智能核查（投标文件、文案）</w:t>
      </w:r>
    </w:p>
    <w:p w14:paraId="4490CE5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智能检索（C端用户，类似影刀rpa）</w:t>
      </w:r>
    </w:p>
    <w:p w14:paraId="090AD63F"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抓取指定多个网页信息并进行本地化存储，形成可视化列表、根据大模型进行汇总报告（不良资产律师）</w:t>
      </w:r>
    </w:p>
    <w:p w14:paraId="36047B0B"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按关键词自动抓取网页信息，形成可视化列表，根据大模型汇总报告，邮件发送领导（战略部、董事长办公室）</w:t>
      </w:r>
    </w:p>
    <w:p w14:paraId="1F3F2F58">
      <w:pPr>
        <w:rPr>
          <w:rFonts w:hint="eastAsia"/>
          <w:lang w:val="en-US" w:eastAsia="zh-CN"/>
        </w:rPr>
      </w:pPr>
    </w:p>
    <w:p w14:paraId="6ED7248E">
      <w:pPr>
        <w:rPr>
          <w:rFonts w:hint="eastAsia"/>
          <w:lang w:val="en-US" w:eastAsia="zh-CN"/>
        </w:rPr>
      </w:pPr>
    </w:p>
    <w:p w14:paraId="5DD2397C">
      <w:pPr>
        <w:rPr>
          <w:rFonts w:hint="eastAsia"/>
          <w:lang w:val="en-US" w:eastAsia="zh-CN"/>
        </w:rPr>
      </w:pPr>
    </w:p>
    <w:p w14:paraId="2AF056CB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E2C4299">
      <w:pPr>
        <w:pStyle w:val="2"/>
        <w:bidi w:val="0"/>
        <w:ind w:left="0" w:right="0" w:firstLine="0"/>
        <w:rPr>
          <w:rFonts w:hint="eastAsia"/>
          <w:lang w:val="en-US" w:eastAsia="zh-CN"/>
        </w:rPr>
      </w:pPr>
      <w:bookmarkStart w:id="46" w:name="_Toc21089"/>
      <w:bookmarkStart w:id="47" w:name="_Toc24441"/>
      <w:r>
        <w:rPr>
          <w:rFonts w:hint="eastAsia"/>
          <w:lang w:val="en-US" w:eastAsia="zh-CN"/>
        </w:rPr>
        <w:t>数据可视化</w:t>
      </w:r>
      <w:bookmarkEnd w:id="46"/>
      <w:bookmarkEnd w:id="47"/>
    </w:p>
    <w:p w14:paraId="725A5E2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48" w:name="_Toc1448"/>
      <w:bookmarkStart w:id="49" w:name="_Toc11069"/>
      <w:r>
        <w:rPr>
          <w:rFonts w:hint="eastAsia" w:ascii="Arial" w:hAnsi="Arial"/>
          <w:lang w:val="en-US" w:eastAsia="zh-CN"/>
        </w:rPr>
        <w:t>大屏配置</w:t>
      </w:r>
      <w:bookmarkEnd w:id="48"/>
      <w:bookmarkEnd w:id="49"/>
    </w:p>
    <w:p w14:paraId="183E881A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大屏模板库：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内置系统概览、业务数据、资源监控、运营分析等模板，支持自定义大屏布局</w:t>
      </w:r>
    </w:p>
    <w:p w14:paraId="28F78657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组件库：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数据卡片、折线图、柱状图、地图、实时监控组件，支持组件拖拽配置</w:t>
      </w:r>
    </w:p>
    <w:p w14:paraId="68055532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数据来源：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关联系统各模块数据（模型调用量、流程成功率、机器人任务量、应用使用率），支持自定义数据源接入</w:t>
      </w:r>
    </w:p>
    <w:p w14:paraId="4B13802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bookmarkStart w:id="50" w:name="_Toc14449"/>
      <w:bookmarkStart w:id="51" w:name="_Toc7621"/>
      <w:r>
        <w:rPr>
          <w:rFonts w:hint="eastAsia" w:ascii="Arial" w:hAnsi="Arial"/>
          <w:lang w:val="en-US" w:eastAsia="zh-CN"/>
        </w:rPr>
        <w:t>大屏运营</w:t>
      </w:r>
      <w:bookmarkEnd w:id="50"/>
      <w:bookmarkEnd w:id="51"/>
    </w:p>
    <w:p w14:paraId="67EDB7F2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实时更新：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数据实时刷新（支持设置刷新频率）、异常数据标红报警</w:t>
      </w:r>
    </w:p>
    <w:p w14:paraId="09DC3731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权限控制：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大屏查看权限分配，支持按角色隐藏敏感数据</w:t>
      </w:r>
    </w:p>
    <w:p w14:paraId="0FED08DE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- 导出与分享：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大屏截图导出、链接分享（支持设置有效期）、定时报表推送</w:t>
      </w:r>
    </w:p>
    <w:p w14:paraId="583D891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系统概览</w:t>
      </w:r>
    </w:p>
    <w:p w14:paraId="34644FB4">
      <w:pPr>
        <w:rPr>
          <w:rFonts w:hint="eastAsia"/>
          <w:lang w:val="en-US" w:eastAsia="zh-CN"/>
        </w:rPr>
      </w:pPr>
    </w:p>
    <w:p w14:paraId="1DA07BA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业务数据</w:t>
      </w:r>
    </w:p>
    <w:p w14:paraId="05AB2D80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开发人员</w:t>
      </w:r>
    </w:p>
    <w:p w14:paraId="23089A6D">
      <w:r>
        <w:drawing>
          <wp:inline distT="0" distB="0" distL="114300" distR="114300">
            <wp:extent cx="5269230" cy="1188720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E6715"/>
    <w:p w14:paraId="1F6970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管理人员</w:t>
      </w:r>
    </w:p>
    <w:p w14:paraId="436F561A">
      <w:pPr>
        <w:rPr>
          <w:rFonts w:hint="default" w:eastAsia="宋体"/>
          <w:lang w:val="en-US" w:eastAsia="zh-CN"/>
        </w:rPr>
      </w:pPr>
    </w:p>
    <w:p w14:paraId="46E6ABF5">
      <w:pPr>
        <w:rPr>
          <w:rFonts w:hint="default"/>
          <w:lang w:val="en-US" w:eastAsia="zh-CN"/>
        </w:rPr>
      </w:pPr>
    </w:p>
    <w:p w14:paraId="1B6142E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资源监控</w:t>
      </w:r>
    </w:p>
    <w:p w14:paraId="4F5DC61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运营分析</w:t>
      </w:r>
    </w:p>
    <w:p w14:paraId="7213E8F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A9C857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743CC0B">
      <w:pPr>
        <w:pStyle w:val="39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decorative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Futura Bk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ˎ̥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5103043"/>
    </w:sdtPr>
    <w:sdtContent>
      <w:p w14:paraId="13EFAC92">
        <w:pPr>
          <w:pStyle w:val="3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132</w:t>
        </w:r>
        <w:r>
          <w:rPr>
            <w:lang w:val="zh-CN"/>
          </w:rPr>
          <w:fldChar w:fldCharType="end"/>
        </w:r>
      </w:p>
    </w:sdtContent>
  </w:sdt>
  <w:p w14:paraId="0A0538AF">
    <w:pPr>
      <w:pStyle w:val="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977E8">
    <w:pPr>
      <w:pStyle w:val="38"/>
      <w:wordWrap w:val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B8A622A3"/>
    <w:multiLevelType w:val="multilevel"/>
    <w:tmpl w:val="B8A622A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ind w:left="2847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5"/>
      <w:lvlText w:val="%1.%2.%3.%4"/>
      <w:lvlJc w:val="left"/>
      <w:pPr>
        <w:ind w:left="1573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0000000D"/>
    <w:multiLevelType w:val="multilevel"/>
    <w:tmpl w:val="0000000D"/>
    <w:lvl w:ilvl="0" w:tentative="0">
      <w:start w:val="1"/>
      <w:numFmt w:val="decimal"/>
      <w:pStyle w:val="111"/>
      <w:lvlText w:val="%1"/>
      <w:lvlJc w:val="left"/>
      <w:pPr>
        <w:tabs>
          <w:tab w:val="left" w:pos="4115"/>
        </w:tabs>
        <w:ind w:left="4115" w:hanging="321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567" w:hanging="567"/>
      </w:pPr>
      <w:rPr>
        <w:rFonts w:hint="eastAsia" w:ascii="宋体" w:hAnsi="宋体" w:eastAsia="宋体"/>
        <w:sz w:val="44"/>
        <w:szCs w:val="44"/>
      </w:rPr>
    </w:lvl>
    <w:lvl w:ilvl="2" w:tentative="0">
      <w:start w:val="1"/>
      <w:numFmt w:val="decimal"/>
      <w:lvlText w:val="%1.%2.%3  "/>
      <w:lvlJc w:val="left"/>
      <w:pPr>
        <w:tabs>
          <w:tab w:val="left" w:pos="1980"/>
        </w:tabs>
        <w:ind w:left="1609" w:hanging="709"/>
      </w:pPr>
      <w:rPr>
        <w:rFonts w:hint="eastAsia" w:ascii="新宋体" w:hAnsi="新宋体"/>
      </w:rPr>
    </w:lvl>
    <w:lvl w:ilvl="3" w:tentative="0">
      <w:start w:val="1"/>
      <w:numFmt w:val="decimal"/>
      <w:pStyle w:val="112"/>
      <w:lvlText w:val="%1.%2.%3.%4."/>
      <w:lvlJc w:val="left"/>
      <w:pPr>
        <w:tabs>
          <w:tab w:val="left" w:pos="1751"/>
        </w:tabs>
        <w:ind w:left="17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1892"/>
        </w:tabs>
        <w:ind w:left="18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2034"/>
        </w:tabs>
        <w:ind w:left="20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2176"/>
        </w:tabs>
        <w:ind w:left="21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2318"/>
        </w:tabs>
        <w:ind w:left="23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2459"/>
        </w:tabs>
        <w:ind w:left="2459" w:hanging="1559"/>
      </w:pPr>
      <w:rPr>
        <w:rFonts w:hint="eastAsia"/>
      </w:rPr>
    </w:lvl>
  </w:abstractNum>
  <w:abstractNum w:abstractNumId="2">
    <w:nsid w:val="0000000E"/>
    <w:multiLevelType w:val="singleLevel"/>
    <w:tmpl w:val="0000000E"/>
    <w:lvl w:ilvl="0" w:tentative="0">
      <w:start w:val="0"/>
      <w:numFmt w:val="decimal"/>
      <w:pStyle w:val="16"/>
      <w:lvlText w:val="*"/>
      <w:lvlJc w:val="left"/>
      <w:pPr>
        <w:ind w:left="0" w:firstLine="0"/>
      </w:pPr>
    </w:lvl>
  </w:abstractNum>
  <w:abstractNum w:abstractNumId="3">
    <w:nsid w:val="00626250"/>
    <w:multiLevelType w:val="multilevel"/>
    <w:tmpl w:val="00626250"/>
    <w:lvl w:ilvl="0" w:tentative="0">
      <w:start w:val="1"/>
      <w:numFmt w:val="bullet"/>
      <w:pStyle w:val="245"/>
      <w:lvlText w:val=""/>
      <w:lvlJc w:val="left"/>
      <w:pPr>
        <w:tabs>
          <w:tab w:val="left" w:pos="547"/>
        </w:tabs>
        <w:ind w:left="547" w:hanging="547"/>
      </w:pPr>
      <w:rPr>
        <w:rFonts w:hint="default" w:ascii="Wingdings" w:hAnsi="Wingdings"/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893"/>
        </w:tabs>
        <w:ind w:left="893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613"/>
        </w:tabs>
        <w:ind w:left="161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333"/>
        </w:tabs>
        <w:ind w:left="233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053"/>
        </w:tabs>
        <w:ind w:left="3053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773"/>
        </w:tabs>
        <w:ind w:left="377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493"/>
        </w:tabs>
        <w:ind w:left="449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213"/>
        </w:tabs>
        <w:ind w:left="5213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5933"/>
        </w:tabs>
        <w:ind w:left="5933" w:hanging="360"/>
      </w:pPr>
      <w:rPr>
        <w:rFonts w:hint="default" w:ascii="Wingdings" w:hAnsi="Wingdings"/>
      </w:rPr>
    </w:lvl>
  </w:abstractNum>
  <w:abstractNum w:abstractNumId="4">
    <w:nsid w:val="0684193D"/>
    <w:multiLevelType w:val="multilevel"/>
    <w:tmpl w:val="0684193D"/>
    <w:lvl w:ilvl="0" w:tentative="0">
      <w:start w:val="1"/>
      <w:numFmt w:val="decimal"/>
      <w:pStyle w:val="183"/>
      <w:lvlText w:val="%1."/>
      <w:lvlJc w:val="left"/>
      <w:pPr>
        <w:ind w:left="420" w:hanging="420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B021C84"/>
    <w:multiLevelType w:val="singleLevel"/>
    <w:tmpl w:val="4B021C8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F291C2E"/>
    <w:multiLevelType w:val="multilevel"/>
    <w:tmpl w:val="4F291C2E"/>
    <w:lvl w:ilvl="0" w:tentative="0">
      <w:start w:val="1"/>
      <w:numFmt w:val="bullet"/>
      <w:pStyle w:val="2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656"/>
        </w:tabs>
        <w:ind w:left="1656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376"/>
        </w:tabs>
        <w:ind w:left="23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096"/>
        </w:tabs>
        <w:ind w:left="30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816"/>
        </w:tabs>
        <w:ind w:left="3816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536"/>
        </w:tabs>
        <w:ind w:left="45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256"/>
        </w:tabs>
        <w:ind w:left="52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976"/>
        </w:tabs>
        <w:ind w:left="5976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696"/>
        </w:tabs>
        <w:ind w:left="6696" w:hanging="360"/>
      </w:pPr>
      <w:rPr>
        <w:rFonts w:hint="default" w:ascii="Wingdings" w:hAnsi="Wingdings"/>
      </w:rPr>
    </w:lvl>
  </w:abstractNum>
  <w:abstractNum w:abstractNumId="7">
    <w:nsid w:val="545500F0"/>
    <w:multiLevelType w:val="multilevel"/>
    <w:tmpl w:val="545500F0"/>
    <w:lvl w:ilvl="0" w:tentative="0">
      <w:start w:val="1"/>
      <w:numFmt w:val="bullet"/>
      <w:pStyle w:val="205"/>
      <w:lvlText w:val=""/>
      <w:lvlPicBulletId w:val="0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8">
    <w:nsid w:val="59A7B501"/>
    <w:multiLevelType w:val="multilevel"/>
    <w:tmpl w:val="59A7B501"/>
    <w:lvl w:ilvl="0" w:tentative="0">
      <w:start w:val="1"/>
      <w:numFmt w:val="decimal"/>
      <w:pStyle w:val="73"/>
      <w:lvlText w:val="%1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isLgl/>
      <w:lvlText w:val="%1.%2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isLgl/>
      <w:lvlText w:val="%2%1..%3"/>
      <w:lvlJc w:val="left"/>
      <w:pPr>
        <w:tabs>
          <w:tab w:val="left" w:pos="1571"/>
        </w:tabs>
        <w:ind w:left="1418" w:hanging="567"/>
      </w:pPr>
    </w:lvl>
    <w:lvl w:ilvl="3" w:tentative="0">
      <w:start w:val="1"/>
      <w:numFmt w:val="decimal"/>
      <w:lvlText w:val="%2%1..%3.%4"/>
      <w:lvlJc w:val="left"/>
      <w:pPr>
        <w:tabs>
          <w:tab w:val="left" w:pos="2356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</w:lvl>
  </w:abstractNum>
  <w:abstractNum w:abstractNumId="9">
    <w:nsid w:val="6DF510FC"/>
    <w:multiLevelType w:val="multilevel"/>
    <w:tmpl w:val="6DF510FC"/>
    <w:lvl w:ilvl="0" w:tentative="0">
      <w:start w:val="0"/>
      <w:numFmt w:val="bullet"/>
      <w:lvlText w:val="○"/>
      <w:lvlJc w:val="left"/>
      <w:pPr>
        <w:tabs>
          <w:tab w:val="left" w:pos="1200"/>
        </w:tabs>
        <w:ind w:left="1200" w:hanging="360"/>
      </w:pPr>
      <w:rPr>
        <w:rFonts w:hint="default" w:ascii="Times New Roman" w:hAnsi="Times New Roman" w:eastAsia="PMingLiU" w:cs="Times New Roman"/>
      </w:rPr>
    </w:lvl>
    <w:lvl w:ilvl="1" w:tentative="0">
      <w:start w:val="0"/>
      <w:numFmt w:val="bullet"/>
      <w:lvlText w:val="○"/>
      <w:lvlJc w:val="left"/>
      <w:pPr>
        <w:tabs>
          <w:tab w:val="left" w:pos="1200"/>
        </w:tabs>
        <w:ind w:left="1200" w:hanging="360"/>
      </w:pPr>
      <w:rPr>
        <w:rFonts w:hint="default" w:ascii="Times New Roman" w:hAnsi="Times New Roman" w:eastAsia="PMingLiU" w:cs="Times New Roman"/>
      </w:rPr>
    </w:lvl>
    <w:lvl w:ilvl="2" w:tentative="0">
      <w:start w:val="0"/>
      <w:numFmt w:val="bullet"/>
      <w:pStyle w:val="12"/>
      <w:lvlText w:val="○"/>
      <w:lvlJc w:val="left"/>
      <w:pPr>
        <w:tabs>
          <w:tab w:val="left" w:pos="1620"/>
        </w:tabs>
        <w:ind w:left="1620" w:hanging="360"/>
      </w:pPr>
      <w:rPr>
        <w:rFonts w:hint="default" w:ascii="Times New Roman" w:hAnsi="Times New Roman" w:eastAsia="PMingLiU" w:cs="Times New Roman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10">
    <w:nsid w:val="6E8B0F31"/>
    <w:multiLevelType w:val="multilevel"/>
    <w:tmpl w:val="6E8B0F31"/>
    <w:lvl w:ilvl="0" w:tentative="0">
      <w:start w:val="1"/>
      <w:numFmt w:val="bullet"/>
      <w:pStyle w:val="220"/>
      <w:lvlText w:val=""/>
      <w:lvlJc w:val="left"/>
      <w:pPr>
        <w:tabs>
          <w:tab w:val="left" w:pos="850"/>
        </w:tabs>
        <w:ind w:left="85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346"/>
        </w:tabs>
        <w:ind w:left="346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1066"/>
        </w:tabs>
        <w:ind w:left="106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786"/>
        </w:tabs>
        <w:ind w:left="1786" w:hanging="360"/>
      </w:pPr>
      <w:rPr>
        <w:rFonts w:hint="default" w:ascii="Symbol" w:hAnsi="Symbol"/>
      </w:rPr>
    </w:lvl>
    <w:lvl w:ilvl="4" w:tentative="0">
      <w:start w:val="3"/>
      <w:numFmt w:val="bullet"/>
      <w:lvlText w:val="-"/>
      <w:lvlJc w:val="left"/>
      <w:pPr>
        <w:tabs>
          <w:tab w:val="left" w:pos="2506"/>
        </w:tabs>
        <w:ind w:left="2506" w:hanging="360"/>
      </w:pPr>
      <w:rPr>
        <w:rFonts w:hint="default" w:ascii="Times New Roman" w:hAnsi="Times New Roman" w:eastAsia="PMingLiU" w:cs="Times New Roman"/>
      </w:rPr>
    </w:lvl>
    <w:lvl w:ilvl="5" w:tentative="0">
      <w:start w:val="1"/>
      <w:numFmt w:val="bullet"/>
      <w:lvlText w:val=""/>
      <w:lvlJc w:val="left"/>
      <w:pPr>
        <w:tabs>
          <w:tab w:val="left" w:pos="3226"/>
        </w:tabs>
        <w:ind w:left="322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3946"/>
        </w:tabs>
        <w:ind w:left="394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4666"/>
        </w:tabs>
        <w:ind w:left="4666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5386"/>
        </w:tabs>
        <w:ind w:left="5386" w:hanging="360"/>
      </w:pPr>
      <w:rPr>
        <w:rFonts w:hint="default" w:ascii="Wingdings" w:hAnsi="Wingdings"/>
      </w:rPr>
    </w:lvl>
  </w:abstractNum>
  <w:abstractNum w:abstractNumId="11">
    <w:nsid w:val="6ED24FB2"/>
    <w:multiLevelType w:val="singleLevel"/>
    <w:tmpl w:val="6ED24FB2"/>
    <w:lvl w:ilvl="0" w:tentative="0">
      <w:start w:val="1"/>
      <w:numFmt w:val="bullet"/>
      <w:pStyle w:val="243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abstractNum w:abstractNumId="12">
    <w:nsid w:val="72BF5A80"/>
    <w:multiLevelType w:val="multilevel"/>
    <w:tmpl w:val="72BF5A80"/>
    <w:lvl w:ilvl="0" w:tentative="0">
      <w:start w:val="1"/>
      <w:numFmt w:val="bullet"/>
      <w:pStyle w:val="176"/>
      <w:lvlText w:val=""/>
      <w:lvlJc w:val="left"/>
      <w:pPr>
        <w:tabs>
          <w:tab w:val="left" w:pos="930"/>
        </w:tabs>
        <w:ind w:left="93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785"/>
        </w:tabs>
        <w:ind w:left="78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05"/>
        </w:tabs>
        <w:ind w:left="120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25"/>
        </w:tabs>
        <w:ind w:left="162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045"/>
        </w:tabs>
        <w:ind w:left="204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465"/>
        </w:tabs>
        <w:ind w:left="246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885"/>
        </w:tabs>
        <w:ind w:left="288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05"/>
        </w:tabs>
        <w:ind w:left="330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25"/>
        </w:tabs>
        <w:ind w:left="3725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8"/>
  </w:num>
  <w:num w:numId="5">
    <w:abstractNumId w:val="1"/>
  </w:num>
  <w:num w:numId="6">
    <w:abstractNumId w:val="12"/>
  </w:num>
  <w:num w:numId="7">
    <w:abstractNumId w:val="4"/>
  </w:num>
  <w:num w:numId="8">
    <w:abstractNumId w:val="7"/>
  </w:num>
  <w:num w:numId="9">
    <w:abstractNumId w:val="10"/>
  </w:num>
  <w:num w:numId="10">
    <w:abstractNumId w:val="6"/>
  </w:num>
  <w:num w:numId="11">
    <w:abstractNumId w:val="11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hideSpellingErrors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597"/>
    <w:rsid w:val="00001FF0"/>
    <w:rsid w:val="0000364F"/>
    <w:rsid w:val="00003722"/>
    <w:rsid w:val="0000569B"/>
    <w:rsid w:val="000064E5"/>
    <w:rsid w:val="00006EC2"/>
    <w:rsid w:val="00010167"/>
    <w:rsid w:val="00011A82"/>
    <w:rsid w:val="00015137"/>
    <w:rsid w:val="000157BF"/>
    <w:rsid w:val="0002137B"/>
    <w:rsid w:val="00023254"/>
    <w:rsid w:val="00023DE9"/>
    <w:rsid w:val="000243B7"/>
    <w:rsid w:val="00025CE1"/>
    <w:rsid w:val="00030D7B"/>
    <w:rsid w:val="00030FB1"/>
    <w:rsid w:val="0003129C"/>
    <w:rsid w:val="00031EA4"/>
    <w:rsid w:val="000320BF"/>
    <w:rsid w:val="000366DC"/>
    <w:rsid w:val="00037540"/>
    <w:rsid w:val="000405B4"/>
    <w:rsid w:val="00041046"/>
    <w:rsid w:val="000419D9"/>
    <w:rsid w:val="0004344C"/>
    <w:rsid w:val="00043A86"/>
    <w:rsid w:val="000461A4"/>
    <w:rsid w:val="0004657C"/>
    <w:rsid w:val="000473A9"/>
    <w:rsid w:val="00050397"/>
    <w:rsid w:val="00051506"/>
    <w:rsid w:val="00051FA7"/>
    <w:rsid w:val="00053085"/>
    <w:rsid w:val="00054B79"/>
    <w:rsid w:val="00055568"/>
    <w:rsid w:val="00055CFB"/>
    <w:rsid w:val="00062811"/>
    <w:rsid w:val="00063764"/>
    <w:rsid w:val="00066F44"/>
    <w:rsid w:val="000676B6"/>
    <w:rsid w:val="00070216"/>
    <w:rsid w:val="00071A12"/>
    <w:rsid w:val="000732BB"/>
    <w:rsid w:val="000744E5"/>
    <w:rsid w:val="00075309"/>
    <w:rsid w:val="00075A9C"/>
    <w:rsid w:val="00075B4B"/>
    <w:rsid w:val="00081ECA"/>
    <w:rsid w:val="00083CC7"/>
    <w:rsid w:val="00084684"/>
    <w:rsid w:val="00084BB0"/>
    <w:rsid w:val="0008797A"/>
    <w:rsid w:val="00087E01"/>
    <w:rsid w:val="000906C2"/>
    <w:rsid w:val="00090D4F"/>
    <w:rsid w:val="0009210D"/>
    <w:rsid w:val="000930D0"/>
    <w:rsid w:val="00094331"/>
    <w:rsid w:val="000943D8"/>
    <w:rsid w:val="00094455"/>
    <w:rsid w:val="00096046"/>
    <w:rsid w:val="000A2555"/>
    <w:rsid w:val="000A2907"/>
    <w:rsid w:val="000A3F00"/>
    <w:rsid w:val="000A41DA"/>
    <w:rsid w:val="000A43B9"/>
    <w:rsid w:val="000B2A4D"/>
    <w:rsid w:val="000B5440"/>
    <w:rsid w:val="000B579F"/>
    <w:rsid w:val="000B5AC6"/>
    <w:rsid w:val="000C4318"/>
    <w:rsid w:val="000C568C"/>
    <w:rsid w:val="000C6934"/>
    <w:rsid w:val="000D0A49"/>
    <w:rsid w:val="000D2257"/>
    <w:rsid w:val="000D3524"/>
    <w:rsid w:val="000D532E"/>
    <w:rsid w:val="000D5780"/>
    <w:rsid w:val="000D5FB5"/>
    <w:rsid w:val="000D7E02"/>
    <w:rsid w:val="000E0077"/>
    <w:rsid w:val="000E0688"/>
    <w:rsid w:val="000E3029"/>
    <w:rsid w:val="000E7B2A"/>
    <w:rsid w:val="000E7D9A"/>
    <w:rsid w:val="000F279D"/>
    <w:rsid w:val="000F5345"/>
    <w:rsid w:val="000F6FB7"/>
    <w:rsid w:val="0010091B"/>
    <w:rsid w:val="0010140B"/>
    <w:rsid w:val="00102F6E"/>
    <w:rsid w:val="00105E9D"/>
    <w:rsid w:val="00107804"/>
    <w:rsid w:val="00110DC3"/>
    <w:rsid w:val="00112153"/>
    <w:rsid w:val="00112A92"/>
    <w:rsid w:val="00114173"/>
    <w:rsid w:val="0011676B"/>
    <w:rsid w:val="001217A9"/>
    <w:rsid w:val="001248A2"/>
    <w:rsid w:val="001263AD"/>
    <w:rsid w:val="0012722F"/>
    <w:rsid w:val="00127D22"/>
    <w:rsid w:val="00131CB2"/>
    <w:rsid w:val="00132972"/>
    <w:rsid w:val="00133078"/>
    <w:rsid w:val="0014145E"/>
    <w:rsid w:val="00142014"/>
    <w:rsid w:val="00142C43"/>
    <w:rsid w:val="0014474C"/>
    <w:rsid w:val="00144FC3"/>
    <w:rsid w:val="00146F26"/>
    <w:rsid w:val="00152DFB"/>
    <w:rsid w:val="001574A5"/>
    <w:rsid w:val="0016378A"/>
    <w:rsid w:val="00164F82"/>
    <w:rsid w:val="00172F2C"/>
    <w:rsid w:val="001730F5"/>
    <w:rsid w:val="00173F56"/>
    <w:rsid w:val="00175767"/>
    <w:rsid w:val="00175A94"/>
    <w:rsid w:val="00175FE6"/>
    <w:rsid w:val="00177041"/>
    <w:rsid w:val="00177CA5"/>
    <w:rsid w:val="00180AAF"/>
    <w:rsid w:val="00183B89"/>
    <w:rsid w:val="00185974"/>
    <w:rsid w:val="001878DD"/>
    <w:rsid w:val="001925E7"/>
    <w:rsid w:val="001977F2"/>
    <w:rsid w:val="001A0582"/>
    <w:rsid w:val="001A16BC"/>
    <w:rsid w:val="001A55B4"/>
    <w:rsid w:val="001A5A6F"/>
    <w:rsid w:val="001B0446"/>
    <w:rsid w:val="001B1B0F"/>
    <w:rsid w:val="001B1EE9"/>
    <w:rsid w:val="001B23FD"/>
    <w:rsid w:val="001B52F4"/>
    <w:rsid w:val="001B76A8"/>
    <w:rsid w:val="001B7C0A"/>
    <w:rsid w:val="001C00C0"/>
    <w:rsid w:val="001C1B3D"/>
    <w:rsid w:val="001D25E2"/>
    <w:rsid w:val="001D4C97"/>
    <w:rsid w:val="001D5325"/>
    <w:rsid w:val="001E26A4"/>
    <w:rsid w:val="001E47ED"/>
    <w:rsid w:val="001E541C"/>
    <w:rsid w:val="001F34A0"/>
    <w:rsid w:val="001F4D75"/>
    <w:rsid w:val="001F4DA6"/>
    <w:rsid w:val="001F6611"/>
    <w:rsid w:val="001F77F9"/>
    <w:rsid w:val="00200141"/>
    <w:rsid w:val="002001EF"/>
    <w:rsid w:val="00200D8C"/>
    <w:rsid w:val="00201AB3"/>
    <w:rsid w:val="002049F6"/>
    <w:rsid w:val="002057D1"/>
    <w:rsid w:val="00205D1C"/>
    <w:rsid w:val="00216678"/>
    <w:rsid w:val="00216F8A"/>
    <w:rsid w:val="00221677"/>
    <w:rsid w:val="00226142"/>
    <w:rsid w:val="00226ED4"/>
    <w:rsid w:val="0022707C"/>
    <w:rsid w:val="00230EB2"/>
    <w:rsid w:val="00231E28"/>
    <w:rsid w:val="00232B07"/>
    <w:rsid w:val="00234B48"/>
    <w:rsid w:val="002352DB"/>
    <w:rsid w:val="0023713A"/>
    <w:rsid w:val="00237156"/>
    <w:rsid w:val="002400E0"/>
    <w:rsid w:val="00246AFF"/>
    <w:rsid w:val="0025076C"/>
    <w:rsid w:val="00252FF4"/>
    <w:rsid w:val="00253901"/>
    <w:rsid w:val="00253F3C"/>
    <w:rsid w:val="00254E75"/>
    <w:rsid w:val="0025565D"/>
    <w:rsid w:val="00255B78"/>
    <w:rsid w:val="00257D5D"/>
    <w:rsid w:val="002606D8"/>
    <w:rsid w:val="00263A14"/>
    <w:rsid w:val="00263A21"/>
    <w:rsid w:val="00263BDE"/>
    <w:rsid w:val="00264956"/>
    <w:rsid w:val="00271D21"/>
    <w:rsid w:val="00276CFC"/>
    <w:rsid w:val="002834BD"/>
    <w:rsid w:val="00284B76"/>
    <w:rsid w:val="00284DE6"/>
    <w:rsid w:val="002915F5"/>
    <w:rsid w:val="00292D0C"/>
    <w:rsid w:val="002943D6"/>
    <w:rsid w:val="00295D3D"/>
    <w:rsid w:val="00296244"/>
    <w:rsid w:val="002A2235"/>
    <w:rsid w:val="002A6154"/>
    <w:rsid w:val="002B026B"/>
    <w:rsid w:val="002B2771"/>
    <w:rsid w:val="002B47DD"/>
    <w:rsid w:val="002B5DCB"/>
    <w:rsid w:val="002B5E82"/>
    <w:rsid w:val="002C3D62"/>
    <w:rsid w:val="002C5518"/>
    <w:rsid w:val="002D1DD1"/>
    <w:rsid w:val="002D263F"/>
    <w:rsid w:val="002D33F7"/>
    <w:rsid w:val="002D41AB"/>
    <w:rsid w:val="002D442F"/>
    <w:rsid w:val="002D4C4E"/>
    <w:rsid w:val="002D517D"/>
    <w:rsid w:val="002D5DA6"/>
    <w:rsid w:val="002D6A58"/>
    <w:rsid w:val="002D7057"/>
    <w:rsid w:val="002D7D3C"/>
    <w:rsid w:val="002E04EA"/>
    <w:rsid w:val="002E0B1E"/>
    <w:rsid w:val="002E1619"/>
    <w:rsid w:val="002E2833"/>
    <w:rsid w:val="002E2A8C"/>
    <w:rsid w:val="002E529F"/>
    <w:rsid w:val="002E7D18"/>
    <w:rsid w:val="002F0CD8"/>
    <w:rsid w:val="002F0FED"/>
    <w:rsid w:val="002F1821"/>
    <w:rsid w:val="002F2266"/>
    <w:rsid w:val="002F37E9"/>
    <w:rsid w:val="002F3FB1"/>
    <w:rsid w:val="002F58EC"/>
    <w:rsid w:val="003012B3"/>
    <w:rsid w:val="003013EA"/>
    <w:rsid w:val="00301933"/>
    <w:rsid w:val="00301E9D"/>
    <w:rsid w:val="0030499D"/>
    <w:rsid w:val="00312202"/>
    <w:rsid w:val="00313C8D"/>
    <w:rsid w:val="00314DFE"/>
    <w:rsid w:val="00316B7C"/>
    <w:rsid w:val="00316B95"/>
    <w:rsid w:val="00317958"/>
    <w:rsid w:val="00317BBF"/>
    <w:rsid w:val="00320BB7"/>
    <w:rsid w:val="00323C1F"/>
    <w:rsid w:val="00325134"/>
    <w:rsid w:val="00330240"/>
    <w:rsid w:val="00333479"/>
    <w:rsid w:val="00333A7F"/>
    <w:rsid w:val="0034334D"/>
    <w:rsid w:val="00345A55"/>
    <w:rsid w:val="003478F9"/>
    <w:rsid w:val="00347F52"/>
    <w:rsid w:val="0035147C"/>
    <w:rsid w:val="00351480"/>
    <w:rsid w:val="00351EBB"/>
    <w:rsid w:val="00354B37"/>
    <w:rsid w:val="00355F19"/>
    <w:rsid w:val="00356CD5"/>
    <w:rsid w:val="00360086"/>
    <w:rsid w:val="00361407"/>
    <w:rsid w:val="00362011"/>
    <w:rsid w:val="0036373A"/>
    <w:rsid w:val="00364358"/>
    <w:rsid w:val="00364DC8"/>
    <w:rsid w:val="00365496"/>
    <w:rsid w:val="00367495"/>
    <w:rsid w:val="00367C48"/>
    <w:rsid w:val="00367D4B"/>
    <w:rsid w:val="00370EA3"/>
    <w:rsid w:val="003714B6"/>
    <w:rsid w:val="0037365F"/>
    <w:rsid w:val="0037439D"/>
    <w:rsid w:val="00374432"/>
    <w:rsid w:val="00374A1D"/>
    <w:rsid w:val="00376A7A"/>
    <w:rsid w:val="003818B5"/>
    <w:rsid w:val="00381991"/>
    <w:rsid w:val="00384067"/>
    <w:rsid w:val="00386B04"/>
    <w:rsid w:val="00390335"/>
    <w:rsid w:val="00390DE7"/>
    <w:rsid w:val="00394CD2"/>
    <w:rsid w:val="003968D7"/>
    <w:rsid w:val="00397A43"/>
    <w:rsid w:val="003A1273"/>
    <w:rsid w:val="003A1DDC"/>
    <w:rsid w:val="003A4484"/>
    <w:rsid w:val="003A5DC6"/>
    <w:rsid w:val="003B274A"/>
    <w:rsid w:val="003B5D6C"/>
    <w:rsid w:val="003B65DF"/>
    <w:rsid w:val="003C0DC6"/>
    <w:rsid w:val="003C20EC"/>
    <w:rsid w:val="003C2F88"/>
    <w:rsid w:val="003C387F"/>
    <w:rsid w:val="003C4601"/>
    <w:rsid w:val="003C516D"/>
    <w:rsid w:val="003C56A0"/>
    <w:rsid w:val="003C65D5"/>
    <w:rsid w:val="003D1406"/>
    <w:rsid w:val="003D151D"/>
    <w:rsid w:val="003D200B"/>
    <w:rsid w:val="003D699B"/>
    <w:rsid w:val="003D7E00"/>
    <w:rsid w:val="003E09B5"/>
    <w:rsid w:val="003E29E1"/>
    <w:rsid w:val="003E2E9F"/>
    <w:rsid w:val="003E39EB"/>
    <w:rsid w:val="003E3CE0"/>
    <w:rsid w:val="003E3EE9"/>
    <w:rsid w:val="003E3FE0"/>
    <w:rsid w:val="003E55F3"/>
    <w:rsid w:val="003F12AC"/>
    <w:rsid w:val="003F20C4"/>
    <w:rsid w:val="003F21FD"/>
    <w:rsid w:val="003F3431"/>
    <w:rsid w:val="003F3D0F"/>
    <w:rsid w:val="003F5358"/>
    <w:rsid w:val="003F6D99"/>
    <w:rsid w:val="003F732B"/>
    <w:rsid w:val="003F7693"/>
    <w:rsid w:val="003F7B56"/>
    <w:rsid w:val="0040494B"/>
    <w:rsid w:val="0040618D"/>
    <w:rsid w:val="00412B23"/>
    <w:rsid w:val="00412CFD"/>
    <w:rsid w:val="00414707"/>
    <w:rsid w:val="00414779"/>
    <w:rsid w:val="0041493A"/>
    <w:rsid w:val="004162DD"/>
    <w:rsid w:val="00416CE1"/>
    <w:rsid w:val="00416E65"/>
    <w:rsid w:val="00420387"/>
    <w:rsid w:val="00420A70"/>
    <w:rsid w:val="004222ED"/>
    <w:rsid w:val="00424B1B"/>
    <w:rsid w:val="00425FD8"/>
    <w:rsid w:val="00426E88"/>
    <w:rsid w:val="00427116"/>
    <w:rsid w:val="00430F75"/>
    <w:rsid w:val="00431AC6"/>
    <w:rsid w:val="00436249"/>
    <w:rsid w:val="00436332"/>
    <w:rsid w:val="00437DAC"/>
    <w:rsid w:val="00440CEF"/>
    <w:rsid w:val="00444F20"/>
    <w:rsid w:val="00445067"/>
    <w:rsid w:val="004507F8"/>
    <w:rsid w:val="0045231E"/>
    <w:rsid w:val="0045325A"/>
    <w:rsid w:val="00454281"/>
    <w:rsid w:val="0045460E"/>
    <w:rsid w:val="004557E1"/>
    <w:rsid w:val="00460169"/>
    <w:rsid w:val="00463DA3"/>
    <w:rsid w:val="004709CF"/>
    <w:rsid w:val="00471023"/>
    <w:rsid w:val="00472439"/>
    <w:rsid w:val="00473170"/>
    <w:rsid w:val="00475397"/>
    <w:rsid w:val="00476FE7"/>
    <w:rsid w:val="00480E8A"/>
    <w:rsid w:val="00482A21"/>
    <w:rsid w:val="004845FF"/>
    <w:rsid w:val="00485059"/>
    <w:rsid w:val="004852D1"/>
    <w:rsid w:val="004862CA"/>
    <w:rsid w:val="00486AAC"/>
    <w:rsid w:val="00487366"/>
    <w:rsid w:val="00491F87"/>
    <w:rsid w:val="00493CA8"/>
    <w:rsid w:val="004965F7"/>
    <w:rsid w:val="0049699F"/>
    <w:rsid w:val="004A1B97"/>
    <w:rsid w:val="004A2DB7"/>
    <w:rsid w:val="004A31E6"/>
    <w:rsid w:val="004A3BC6"/>
    <w:rsid w:val="004A7AA2"/>
    <w:rsid w:val="004B10D6"/>
    <w:rsid w:val="004B2D06"/>
    <w:rsid w:val="004B5E6D"/>
    <w:rsid w:val="004B6AE8"/>
    <w:rsid w:val="004C44D5"/>
    <w:rsid w:val="004C509C"/>
    <w:rsid w:val="004C66B4"/>
    <w:rsid w:val="004C7B2A"/>
    <w:rsid w:val="004C7F4F"/>
    <w:rsid w:val="004D10D9"/>
    <w:rsid w:val="004D33A2"/>
    <w:rsid w:val="004D5559"/>
    <w:rsid w:val="004E0C49"/>
    <w:rsid w:val="004E5D79"/>
    <w:rsid w:val="004E6910"/>
    <w:rsid w:val="004F618B"/>
    <w:rsid w:val="004F77AF"/>
    <w:rsid w:val="00502249"/>
    <w:rsid w:val="0050450E"/>
    <w:rsid w:val="0050464A"/>
    <w:rsid w:val="005072C6"/>
    <w:rsid w:val="00510557"/>
    <w:rsid w:val="00510FB4"/>
    <w:rsid w:val="005126C7"/>
    <w:rsid w:val="00512CE4"/>
    <w:rsid w:val="00517A59"/>
    <w:rsid w:val="00517AD0"/>
    <w:rsid w:val="00517F1F"/>
    <w:rsid w:val="0052156F"/>
    <w:rsid w:val="0052174A"/>
    <w:rsid w:val="00522D9F"/>
    <w:rsid w:val="005232AD"/>
    <w:rsid w:val="005248E0"/>
    <w:rsid w:val="00525BEA"/>
    <w:rsid w:val="005263B0"/>
    <w:rsid w:val="00526BA3"/>
    <w:rsid w:val="00527A78"/>
    <w:rsid w:val="0053101E"/>
    <w:rsid w:val="00531D7D"/>
    <w:rsid w:val="00534C3D"/>
    <w:rsid w:val="00535E6C"/>
    <w:rsid w:val="00537F8B"/>
    <w:rsid w:val="00540913"/>
    <w:rsid w:val="00542A5B"/>
    <w:rsid w:val="00542C15"/>
    <w:rsid w:val="00544107"/>
    <w:rsid w:val="00544F9F"/>
    <w:rsid w:val="00547176"/>
    <w:rsid w:val="005471E7"/>
    <w:rsid w:val="00553089"/>
    <w:rsid w:val="00553F4D"/>
    <w:rsid w:val="0055486A"/>
    <w:rsid w:val="00556A70"/>
    <w:rsid w:val="0056155C"/>
    <w:rsid w:val="0056253F"/>
    <w:rsid w:val="005634AC"/>
    <w:rsid w:val="005635A4"/>
    <w:rsid w:val="005638CC"/>
    <w:rsid w:val="005662E7"/>
    <w:rsid w:val="00567025"/>
    <w:rsid w:val="00567B5F"/>
    <w:rsid w:val="005712C0"/>
    <w:rsid w:val="00577BDE"/>
    <w:rsid w:val="00581953"/>
    <w:rsid w:val="00585D6C"/>
    <w:rsid w:val="0058612E"/>
    <w:rsid w:val="00586C7A"/>
    <w:rsid w:val="00587D07"/>
    <w:rsid w:val="0059135C"/>
    <w:rsid w:val="005A197A"/>
    <w:rsid w:val="005A3232"/>
    <w:rsid w:val="005A508F"/>
    <w:rsid w:val="005A51C1"/>
    <w:rsid w:val="005A696D"/>
    <w:rsid w:val="005A7BA9"/>
    <w:rsid w:val="005B2311"/>
    <w:rsid w:val="005B362F"/>
    <w:rsid w:val="005B4FFC"/>
    <w:rsid w:val="005B5DF2"/>
    <w:rsid w:val="005B5F85"/>
    <w:rsid w:val="005B6DAB"/>
    <w:rsid w:val="005B7DFB"/>
    <w:rsid w:val="005C32BF"/>
    <w:rsid w:val="005D0682"/>
    <w:rsid w:val="005D15B3"/>
    <w:rsid w:val="005D2101"/>
    <w:rsid w:val="005D21C0"/>
    <w:rsid w:val="005D2CE2"/>
    <w:rsid w:val="005D3DDF"/>
    <w:rsid w:val="005D3FAD"/>
    <w:rsid w:val="005D4449"/>
    <w:rsid w:val="005D6144"/>
    <w:rsid w:val="005D6E2B"/>
    <w:rsid w:val="005E7662"/>
    <w:rsid w:val="005F054B"/>
    <w:rsid w:val="005F247D"/>
    <w:rsid w:val="005F2C79"/>
    <w:rsid w:val="005F332C"/>
    <w:rsid w:val="005F585B"/>
    <w:rsid w:val="005F6CAE"/>
    <w:rsid w:val="00601398"/>
    <w:rsid w:val="00601CAA"/>
    <w:rsid w:val="006022B6"/>
    <w:rsid w:val="0060253A"/>
    <w:rsid w:val="0060385A"/>
    <w:rsid w:val="00604222"/>
    <w:rsid w:val="00607331"/>
    <w:rsid w:val="0061012D"/>
    <w:rsid w:val="00610B9C"/>
    <w:rsid w:val="00610F7B"/>
    <w:rsid w:val="0061214B"/>
    <w:rsid w:val="00612B5E"/>
    <w:rsid w:val="00615B4D"/>
    <w:rsid w:val="00616D9A"/>
    <w:rsid w:val="006177D2"/>
    <w:rsid w:val="006204EA"/>
    <w:rsid w:val="00622C16"/>
    <w:rsid w:val="00623B92"/>
    <w:rsid w:val="00624015"/>
    <w:rsid w:val="00625316"/>
    <w:rsid w:val="0063008F"/>
    <w:rsid w:val="00630AF4"/>
    <w:rsid w:val="00631360"/>
    <w:rsid w:val="00631654"/>
    <w:rsid w:val="00640980"/>
    <w:rsid w:val="00643748"/>
    <w:rsid w:val="00644A0B"/>
    <w:rsid w:val="0064624A"/>
    <w:rsid w:val="0065036D"/>
    <w:rsid w:val="006513A0"/>
    <w:rsid w:val="0065189F"/>
    <w:rsid w:val="00654AAD"/>
    <w:rsid w:val="00656100"/>
    <w:rsid w:val="006646CF"/>
    <w:rsid w:val="006730E2"/>
    <w:rsid w:val="0067396B"/>
    <w:rsid w:val="00673D49"/>
    <w:rsid w:val="006744D6"/>
    <w:rsid w:val="0067556B"/>
    <w:rsid w:val="00680254"/>
    <w:rsid w:val="006802DD"/>
    <w:rsid w:val="00682842"/>
    <w:rsid w:val="006838E5"/>
    <w:rsid w:val="00691057"/>
    <w:rsid w:val="00691919"/>
    <w:rsid w:val="006922A0"/>
    <w:rsid w:val="006932F2"/>
    <w:rsid w:val="00693457"/>
    <w:rsid w:val="0069466C"/>
    <w:rsid w:val="0069580D"/>
    <w:rsid w:val="00695EBD"/>
    <w:rsid w:val="0069637B"/>
    <w:rsid w:val="00696ABC"/>
    <w:rsid w:val="00697D81"/>
    <w:rsid w:val="006A023D"/>
    <w:rsid w:val="006A1F0C"/>
    <w:rsid w:val="006B05BE"/>
    <w:rsid w:val="006B0F09"/>
    <w:rsid w:val="006C05FA"/>
    <w:rsid w:val="006C3984"/>
    <w:rsid w:val="006C6FD6"/>
    <w:rsid w:val="006C7961"/>
    <w:rsid w:val="006D065D"/>
    <w:rsid w:val="006D345D"/>
    <w:rsid w:val="006D694E"/>
    <w:rsid w:val="006E0513"/>
    <w:rsid w:val="006E135C"/>
    <w:rsid w:val="006E168F"/>
    <w:rsid w:val="006E5FEB"/>
    <w:rsid w:val="006F1A07"/>
    <w:rsid w:val="006F2A2C"/>
    <w:rsid w:val="006F3005"/>
    <w:rsid w:val="006F314A"/>
    <w:rsid w:val="006F5150"/>
    <w:rsid w:val="006F5D3A"/>
    <w:rsid w:val="006F64E2"/>
    <w:rsid w:val="006F665C"/>
    <w:rsid w:val="006F7529"/>
    <w:rsid w:val="007022C2"/>
    <w:rsid w:val="00707BDA"/>
    <w:rsid w:val="00715852"/>
    <w:rsid w:val="007160D9"/>
    <w:rsid w:val="00716EBA"/>
    <w:rsid w:val="00717407"/>
    <w:rsid w:val="00721E44"/>
    <w:rsid w:val="00725EAF"/>
    <w:rsid w:val="00726BF7"/>
    <w:rsid w:val="0073111B"/>
    <w:rsid w:val="00733DE2"/>
    <w:rsid w:val="007342D7"/>
    <w:rsid w:val="00734E89"/>
    <w:rsid w:val="007353D4"/>
    <w:rsid w:val="00736E16"/>
    <w:rsid w:val="00745078"/>
    <w:rsid w:val="00751504"/>
    <w:rsid w:val="00761877"/>
    <w:rsid w:val="007624F6"/>
    <w:rsid w:val="00762D8D"/>
    <w:rsid w:val="00762F09"/>
    <w:rsid w:val="0076317E"/>
    <w:rsid w:val="0076480E"/>
    <w:rsid w:val="00765350"/>
    <w:rsid w:val="007707DD"/>
    <w:rsid w:val="0077397D"/>
    <w:rsid w:val="00773F16"/>
    <w:rsid w:val="0077524C"/>
    <w:rsid w:val="00776388"/>
    <w:rsid w:val="00776AA9"/>
    <w:rsid w:val="00777046"/>
    <w:rsid w:val="00777302"/>
    <w:rsid w:val="007843C6"/>
    <w:rsid w:val="007867F9"/>
    <w:rsid w:val="00786CE0"/>
    <w:rsid w:val="00787BEE"/>
    <w:rsid w:val="007905B2"/>
    <w:rsid w:val="00790F22"/>
    <w:rsid w:val="00792DBD"/>
    <w:rsid w:val="007949E9"/>
    <w:rsid w:val="00794E24"/>
    <w:rsid w:val="00797345"/>
    <w:rsid w:val="007A1473"/>
    <w:rsid w:val="007A321F"/>
    <w:rsid w:val="007A6E8A"/>
    <w:rsid w:val="007A73B0"/>
    <w:rsid w:val="007B164B"/>
    <w:rsid w:val="007B3E81"/>
    <w:rsid w:val="007B5A17"/>
    <w:rsid w:val="007B6545"/>
    <w:rsid w:val="007B76D1"/>
    <w:rsid w:val="007C0245"/>
    <w:rsid w:val="007C1CCF"/>
    <w:rsid w:val="007C40BA"/>
    <w:rsid w:val="007C4C69"/>
    <w:rsid w:val="007C62F8"/>
    <w:rsid w:val="007D2C55"/>
    <w:rsid w:val="007D2EBB"/>
    <w:rsid w:val="007D4014"/>
    <w:rsid w:val="007D79B1"/>
    <w:rsid w:val="007E25C6"/>
    <w:rsid w:val="007E3E13"/>
    <w:rsid w:val="007E3FDF"/>
    <w:rsid w:val="007E6744"/>
    <w:rsid w:val="007E7087"/>
    <w:rsid w:val="007F3615"/>
    <w:rsid w:val="007F47B4"/>
    <w:rsid w:val="007F60BA"/>
    <w:rsid w:val="007F6B79"/>
    <w:rsid w:val="007F6D31"/>
    <w:rsid w:val="007F7432"/>
    <w:rsid w:val="008024A0"/>
    <w:rsid w:val="00806298"/>
    <w:rsid w:val="008077E1"/>
    <w:rsid w:val="008132C6"/>
    <w:rsid w:val="00815A1C"/>
    <w:rsid w:val="00815C3E"/>
    <w:rsid w:val="00817040"/>
    <w:rsid w:val="00821A6E"/>
    <w:rsid w:val="0082326F"/>
    <w:rsid w:val="00823D6F"/>
    <w:rsid w:val="00824063"/>
    <w:rsid w:val="0082704A"/>
    <w:rsid w:val="00827412"/>
    <w:rsid w:val="00827DB6"/>
    <w:rsid w:val="008313D8"/>
    <w:rsid w:val="00834588"/>
    <w:rsid w:val="00842410"/>
    <w:rsid w:val="008469FC"/>
    <w:rsid w:val="00846BEF"/>
    <w:rsid w:val="0084791A"/>
    <w:rsid w:val="00851B28"/>
    <w:rsid w:val="008548A9"/>
    <w:rsid w:val="00855AC7"/>
    <w:rsid w:val="00856F8F"/>
    <w:rsid w:val="00860CC3"/>
    <w:rsid w:val="00870466"/>
    <w:rsid w:val="00875CDC"/>
    <w:rsid w:val="00877C6F"/>
    <w:rsid w:val="00880C80"/>
    <w:rsid w:val="00882024"/>
    <w:rsid w:val="008852B9"/>
    <w:rsid w:val="008869E4"/>
    <w:rsid w:val="00890188"/>
    <w:rsid w:val="00892917"/>
    <w:rsid w:val="00893D92"/>
    <w:rsid w:val="008941EC"/>
    <w:rsid w:val="008956EC"/>
    <w:rsid w:val="008971CF"/>
    <w:rsid w:val="00897CA5"/>
    <w:rsid w:val="008B1247"/>
    <w:rsid w:val="008B2900"/>
    <w:rsid w:val="008B3FDF"/>
    <w:rsid w:val="008B7179"/>
    <w:rsid w:val="008B76DF"/>
    <w:rsid w:val="008B7886"/>
    <w:rsid w:val="008B7BEA"/>
    <w:rsid w:val="008C025A"/>
    <w:rsid w:val="008C1116"/>
    <w:rsid w:val="008C3507"/>
    <w:rsid w:val="008C3EA5"/>
    <w:rsid w:val="008C3FAB"/>
    <w:rsid w:val="008C518D"/>
    <w:rsid w:val="008C65E0"/>
    <w:rsid w:val="008C7711"/>
    <w:rsid w:val="008D1EFC"/>
    <w:rsid w:val="008D33F1"/>
    <w:rsid w:val="008D54F7"/>
    <w:rsid w:val="008D731D"/>
    <w:rsid w:val="008D75BF"/>
    <w:rsid w:val="008E1634"/>
    <w:rsid w:val="008E1D5C"/>
    <w:rsid w:val="008E1F4A"/>
    <w:rsid w:val="008F298D"/>
    <w:rsid w:val="008F7416"/>
    <w:rsid w:val="0090025A"/>
    <w:rsid w:val="00900973"/>
    <w:rsid w:val="009024F1"/>
    <w:rsid w:val="00905447"/>
    <w:rsid w:val="00913C4F"/>
    <w:rsid w:val="00914784"/>
    <w:rsid w:val="00914B3A"/>
    <w:rsid w:val="00915783"/>
    <w:rsid w:val="00915F8A"/>
    <w:rsid w:val="00921DA7"/>
    <w:rsid w:val="009231A4"/>
    <w:rsid w:val="00925CE5"/>
    <w:rsid w:val="009264DB"/>
    <w:rsid w:val="00930C14"/>
    <w:rsid w:val="00931A33"/>
    <w:rsid w:val="00931D73"/>
    <w:rsid w:val="00937A4B"/>
    <w:rsid w:val="00942A86"/>
    <w:rsid w:val="009439F7"/>
    <w:rsid w:val="00944373"/>
    <w:rsid w:val="00945384"/>
    <w:rsid w:val="00947A6B"/>
    <w:rsid w:val="0095012F"/>
    <w:rsid w:val="00950EC1"/>
    <w:rsid w:val="00952587"/>
    <w:rsid w:val="0095364C"/>
    <w:rsid w:val="00953D18"/>
    <w:rsid w:val="009546B1"/>
    <w:rsid w:val="00955039"/>
    <w:rsid w:val="009550A6"/>
    <w:rsid w:val="00960BEA"/>
    <w:rsid w:val="0096480F"/>
    <w:rsid w:val="009660F6"/>
    <w:rsid w:val="00966AE3"/>
    <w:rsid w:val="009720F2"/>
    <w:rsid w:val="00972B04"/>
    <w:rsid w:val="00973961"/>
    <w:rsid w:val="00974380"/>
    <w:rsid w:val="00975C06"/>
    <w:rsid w:val="0097676F"/>
    <w:rsid w:val="009777FB"/>
    <w:rsid w:val="00982034"/>
    <w:rsid w:val="009821CE"/>
    <w:rsid w:val="00984D9B"/>
    <w:rsid w:val="00984E54"/>
    <w:rsid w:val="00984F5B"/>
    <w:rsid w:val="0098519A"/>
    <w:rsid w:val="00986039"/>
    <w:rsid w:val="00987DBD"/>
    <w:rsid w:val="00990B87"/>
    <w:rsid w:val="00992221"/>
    <w:rsid w:val="00993BFF"/>
    <w:rsid w:val="0099621B"/>
    <w:rsid w:val="009966D0"/>
    <w:rsid w:val="009A01A7"/>
    <w:rsid w:val="009A1374"/>
    <w:rsid w:val="009A16D9"/>
    <w:rsid w:val="009A5C69"/>
    <w:rsid w:val="009B11C1"/>
    <w:rsid w:val="009B41C0"/>
    <w:rsid w:val="009B5753"/>
    <w:rsid w:val="009B5C46"/>
    <w:rsid w:val="009B6312"/>
    <w:rsid w:val="009C0B23"/>
    <w:rsid w:val="009C118F"/>
    <w:rsid w:val="009C29F0"/>
    <w:rsid w:val="009D3FB9"/>
    <w:rsid w:val="009D4497"/>
    <w:rsid w:val="009D770B"/>
    <w:rsid w:val="009E06B6"/>
    <w:rsid w:val="009E0912"/>
    <w:rsid w:val="009E26D7"/>
    <w:rsid w:val="009E3C7F"/>
    <w:rsid w:val="009E5835"/>
    <w:rsid w:val="009F0F86"/>
    <w:rsid w:val="009F0FC3"/>
    <w:rsid w:val="009F10D3"/>
    <w:rsid w:val="009F697A"/>
    <w:rsid w:val="009F7291"/>
    <w:rsid w:val="009F7F0D"/>
    <w:rsid w:val="00A03AC3"/>
    <w:rsid w:val="00A03FE3"/>
    <w:rsid w:val="00A07870"/>
    <w:rsid w:val="00A07A50"/>
    <w:rsid w:val="00A12D7D"/>
    <w:rsid w:val="00A1300C"/>
    <w:rsid w:val="00A1415B"/>
    <w:rsid w:val="00A158B8"/>
    <w:rsid w:val="00A20A40"/>
    <w:rsid w:val="00A20CD3"/>
    <w:rsid w:val="00A22067"/>
    <w:rsid w:val="00A30B06"/>
    <w:rsid w:val="00A349B9"/>
    <w:rsid w:val="00A36D0D"/>
    <w:rsid w:val="00A37132"/>
    <w:rsid w:val="00A37653"/>
    <w:rsid w:val="00A40FEA"/>
    <w:rsid w:val="00A42C15"/>
    <w:rsid w:val="00A42D70"/>
    <w:rsid w:val="00A436AF"/>
    <w:rsid w:val="00A4570C"/>
    <w:rsid w:val="00A46286"/>
    <w:rsid w:val="00A51449"/>
    <w:rsid w:val="00A5395E"/>
    <w:rsid w:val="00A546AC"/>
    <w:rsid w:val="00A54CCC"/>
    <w:rsid w:val="00A579F5"/>
    <w:rsid w:val="00A60963"/>
    <w:rsid w:val="00A64C59"/>
    <w:rsid w:val="00A659C4"/>
    <w:rsid w:val="00A66087"/>
    <w:rsid w:val="00A71757"/>
    <w:rsid w:val="00A756EA"/>
    <w:rsid w:val="00A75B0A"/>
    <w:rsid w:val="00A7673C"/>
    <w:rsid w:val="00A77CB5"/>
    <w:rsid w:val="00A81380"/>
    <w:rsid w:val="00A8298F"/>
    <w:rsid w:val="00A8707E"/>
    <w:rsid w:val="00A8742E"/>
    <w:rsid w:val="00A92987"/>
    <w:rsid w:val="00A95118"/>
    <w:rsid w:val="00A960FB"/>
    <w:rsid w:val="00AA059D"/>
    <w:rsid w:val="00AA186D"/>
    <w:rsid w:val="00AA21F5"/>
    <w:rsid w:val="00AA30C1"/>
    <w:rsid w:val="00AB052E"/>
    <w:rsid w:val="00AB40A2"/>
    <w:rsid w:val="00AB4A7C"/>
    <w:rsid w:val="00AB6381"/>
    <w:rsid w:val="00AC1C8D"/>
    <w:rsid w:val="00AC46E0"/>
    <w:rsid w:val="00AC6970"/>
    <w:rsid w:val="00AC6F22"/>
    <w:rsid w:val="00AC76A6"/>
    <w:rsid w:val="00AC77E4"/>
    <w:rsid w:val="00AC7FA0"/>
    <w:rsid w:val="00AD5065"/>
    <w:rsid w:val="00AD6E9D"/>
    <w:rsid w:val="00AE27A8"/>
    <w:rsid w:val="00AE313C"/>
    <w:rsid w:val="00AE3DA5"/>
    <w:rsid w:val="00AE42BB"/>
    <w:rsid w:val="00AE4FC4"/>
    <w:rsid w:val="00AE7136"/>
    <w:rsid w:val="00AF445C"/>
    <w:rsid w:val="00AF5CB7"/>
    <w:rsid w:val="00AF5D9A"/>
    <w:rsid w:val="00AF6D07"/>
    <w:rsid w:val="00AF74CC"/>
    <w:rsid w:val="00B01B29"/>
    <w:rsid w:val="00B04508"/>
    <w:rsid w:val="00B045CC"/>
    <w:rsid w:val="00B0702B"/>
    <w:rsid w:val="00B10217"/>
    <w:rsid w:val="00B10DBF"/>
    <w:rsid w:val="00B16274"/>
    <w:rsid w:val="00B169C0"/>
    <w:rsid w:val="00B17C91"/>
    <w:rsid w:val="00B2079D"/>
    <w:rsid w:val="00B322EA"/>
    <w:rsid w:val="00B362D1"/>
    <w:rsid w:val="00B40230"/>
    <w:rsid w:val="00B40459"/>
    <w:rsid w:val="00B41FE2"/>
    <w:rsid w:val="00B43A3C"/>
    <w:rsid w:val="00B43B97"/>
    <w:rsid w:val="00B44F00"/>
    <w:rsid w:val="00B46F25"/>
    <w:rsid w:val="00B470F8"/>
    <w:rsid w:val="00B50F2C"/>
    <w:rsid w:val="00B5119A"/>
    <w:rsid w:val="00B51469"/>
    <w:rsid w:val="00B51AE9"/>
    <w:rsid w:val="00B51B87"/>
    <w:rsid w:val="00B51DF5"/>
    <w:rsid w:val="00B52A3A"/>
    <w:rsid w:val="00B531C4"/>
    <w:rsid w:val="00B55685"/>
    <w:rsid w:val="00B60A9A"/>
    <w:rsid w:val="00B6152A"/>
    <w:rsid w:val="00B61955"/>
    <w:rsid w:val="00B61E58"/>
    <w:rsid w:val="00B636B9"/>
    <w:rsid w:val="00B63B9B"/>
    <w:rsid w:val="00B67B7E"/>
    <w:rsid w:val="00B7018A"/>
    <w:rsid w:val="00B7392B"/>
    <w:rsid w:val="00B76251"/>
    <w:rsid w:val="00B765BB"/>
    <w:rsid w:val="00B7797B"/>
    <w:rsid w:val="00B826A4"/>
    <w:rsid w:val="00B82D8F"/>
    <w:rsid w:val="00B83A66"/>
    <w:rsid w:val="00B83D12"/>
    <w:rsid w:val="00B86057"/>
    <w:rsid w:val="00B8689B"/>
    <w:rsid w:val="00B939A4"/>
    <w:rsid w:val="00B93A8C"/>
    <w:rsid w:val="00B94359"/>
    <w:rsid w:val="00B95BF9"/>
    <w:rsid w:val="00B96F25"/>
    <w:rsid w:val="00BA1892"/>
    <w:rsid w:val="00BA3BA0"/>
    <w:rsid w:val="00BA3D16"/>
    <w:rsid w:val="00BA42C2"/>
    <w:rsid w:val="00BA6C9D"/>
    <w:rsid w:val="00BB1252"/>
    <w:rsid w:val="00BB167F"/>
    <w:rsid w:val="00BB255A"/>
    <w:rsid w:val="00BB2C4A"/>
    <w:rsid w:val="00BB3D4D"/>
    <w:rsid w:val="00BC02EA"/>
    <w:rsid w:val="00BC1B31"/>
    <w:rsid w:val="00BC2524"/>
    <w:rsid w:val="00BC27CA"/>
    <w:rsid w:val="00BC356E"/>
    <w:rsid w:val="00BC667C"/>
    <w:rsid w:val="00BC6A91"/>
    <w:rsid w:val="00BD1227"/>
    <w:rsid w:val="00BD18AA"/>
    <w:rsid w:val="00BD1E53"/>
    <w:rsid w:val="00BD3475"/>
    <w:rsid w:val="00BD4644"/>
    <w:rsid w:val="00BD6CED"/>
    <w:rsid w:val="00BD79AE"/>
    <w:rsid w:val="00BE3688"/>
    <w:rsid w:val="00BE5580"/>
    <w:rsid w:val="00BE599E"/>
    <w:rsid w:val="00BE6457"/>
    <w:rsid w:val="00BF130A"/>
    <w:rsid w:val="00BF2178"/>
    <w:rsid w:val="00BF5D6C"/>
    <w:rsid w:val="00BF6062"/>
    <w:rsid w:val="00C00013"/>
    <w:rsid w:val="00C004AA"/>
    <w:rsid w:val="00C01ABF"/>
    <w:rsid w:val="00C05BE2"/>
    <w:rsid w:val="00C06668"/>
    <w:rsid w:val="00C11C0F"/>
    <w:rsid w:val="00C120BB"/>
    <w:rsid w:val="00C15493"/>
    <w:rsid w:val="00C17215"/>
    <w:rsid w:val="00C17606"/>
    <w:rsid w:val="00C204EE"/>
    <w:rsid w:val="00C25A17"/>
    <w:rsid w:val="00C260BE"/>
    <w:rsid w:val="00C26759"/>
    <w:rsid w:val="00C30411"/>
    <w:rsid w:val="00C32549"/>
    <w:rsid w:val="00C35708"/>
    <w:rsid w:val="00C40364"/>
    <w:rsid w:val="00C4041F"/>
    <w:rsid w:val="00C44453"/>
    <w:rsid w:val="00C462DE"/>
    <w:rsid w:val="00C466AF"/>
    <w:rsid w:val="00C47E2B"/>
    <w:rsid w:val="00C51964"/>
    <w:rsid w:val="00C52907"/>
    <w:rsid w:val="00C5397F"/>
    <w:rsid w:val="00C55515"/>
    <w:rsid w:val="00C568B0"/>
    <w:rsid w:val="00C634DD"/>
    <w:rsid w:val="00C63609"/>
    <w:rsid w:val="00C65B50"/>
    <w:rsid w:val="00C669DC"/>
    <w:rsid w:val="00C6702C"/>
    <w:rsid w:val="00C70CD7"/>
    <w:rsid w:val="00C76CF7"/>
    <w:rsid w:val="00C7709F"/>
    <w:rsid w:val="00C777AA"/>
    <w:rsid w:val="00C80273"/>
    <w:rsid w:val="00C822C5"/>
    <w:rsid w:val="00C82441"/>
    <w:rsid w:val="00C82BB3"/>
    <w:rsid w:val="00C840AC"/>
    <w:rsid w:val="00C84406"/>
    <w:rsid w:val="00C8628A"/>
    <w:rsid w:val="00C87351"/>
    <w:rsid w:val="00C87EA3"/>
    <w:rsid w:val="00C91DFF"/>
    <w:rsid w:val="00C93898"/>
    <w:rsid w:val="00C94AD4"/>
    <w:rsid w:val="00C955B2"/>
    <w:rsid w:val="00C95959"/>
    <w:rsid w:val="00CA0699"/>
    <w:rsid w:val="00CA6B45"/>
    <w:rsid w:val="00CA6B48"/>
    <w:rsid w:val="00CB3FB3"/>
    <w:rsid w:val="00CC078D"/>
    <w:rsid w:val="00CC0D6A"/>
    <w:rsid w:val="00CC1AF5"/>
    <w:rsid w:val="00CC53BE"/>
    <w:rsid w:val="00CC72E1"/>
    <w:rsid w:val="00CC7C53"/>
    <w:rsid w:val="00CC7E2A"/>
    <w:rsid w:val="00CD0A63"/>
    <w:rsid w:val="00CD28CB"/>
    <w:rsid w:val="00CD3771"/>
    <w:rsid w:val="00CD3AA1"/>
    <w:rsid w:val="00CD5737"/>
    <w:rsid w:val="00CD596A"/>
    <w:rsid w:val="00CD6828"/>
    <w:rsid w:val="00CE0E84"/>
    <w:rsid w:val="00CE2143"/>
    <w:rsid w:val="00CE23D8"/>
    <w:rsid w:val="00CE3627"/>
    <w:rsid w:val="00CE4591"/>
    <w:rsid w:val="00CE5102"/>
    <w:rsid w:val="00CF07D5"/>
    <w:rsid w:val="00CF09F4"/>
    <w:rsid w:val="00CF1399"/>
    <w:rsid w:val="00CF31AE"/>
    <w:rsid w:val="00CF38F1"/>
    <w:rsid w:val="00D00101"/>
    <w:rsid w:val="00D00AB3"/>
    <w:rsid w:val="00D00B3D"/>
    <w:rsid w:val="00D045D9"/>
    <w:rsid w:val="00D047B0"/>
    <w:rsid w:val="00D07C7C"/>
    <w:rsid w:val="00D125C7"/>
    <w:rsid w:val="00D1375C"/>
    <w:rsid w:val="00D157F7"/>
    <w:rsid w:val="00D21494"/>
    <w:rsid w:val="00D24107"/>
    <w:rsid w:val="00D25AA1"/>
    <w:rsid w:val="00D260A7"/>
    <w:rsid w:val="00D27E0B"/>
    <w:rsid w:val="00D3240B"/>
    <w:rsid w:val="00D36AEE"/>
    <w:rsid w:val="00D373FB"/>
    <w:rsid w:val="00D4092A"/>
    <w:rsid w:val="00D41458"/>
    <w:rsid w:val="00D5153B"/>
    <w:rsid w:val="00D549E3"/>
    <w:rsid w:val="00D551ED"/>
    <w:rsid w:val="00D5660F"/>
    <w:rsid w:val="00D576CE"/>
    <w:rsid w:val="00D578F3"/>
    <w:rsid w:val="00D60E65"/>
    <w:rsid w:val="00D61798"/>
    <w:rsid w:val="00D651F1"/>
    <w:rsid w:val="00D6532D"/>
    <w:rsid w:val="00D66618"/>
    <w:rsid w:val="00D70665"/>
    <w:rsid w:val="00D71935"/>
    <w:rsid w:val="00D7217B"/>
    <w:rsid w:val="00D73EC6"/>
    <w:rsid w:val="00D75EC3"/>
    <w:rsid w:val="00D76AC0"/>
    <w:rsid w:val="00D76E0F"/>
    <w:rsid w:val="00D815BB"/>
    <w:rsid w:val="00D853BF"/>
    <w:rsid w:val="00D85BDD"/>
    <w:rsid w:val="00D862C7"/>
    <w:rsid w:val="00D870DF"/>
    <w:rsid w:val="00D87214"/>
    <w:rsid w:val="00D96597"/>
    <w:rsid w:val="00DA1A9A"/>
    <w:rsid w:val="00DA2829"/>
    <w:rsid w:val="00DA3B53"/>
    <w:rsid w:val="00DA515D"/>
    <w:rsid w:val="00DA5742"/>
    <w:rsid w:val="00DA61D9"/>
    <w:rsid w:val="00DB1576"/>
    <w:rsid w:val="00DB2DB8"/>
    <w:rsid w:val="00DB6029"/>
    <w:rsid w:val="00DB6174"/>
    <w:rsid w:val="00DC1E1A"/>
    <w:rsid w:val="00DC2C47"/>
    <w:rsid w:val="00DC5D70"/>
    <w:rsid w:val="00DC5F92"/>
    <w:rsid w:val="00DC6927"/>
    <w:rsid w:val="00DC73BF"/>
    <w:rsid w:val="00DD1333"/>
    <w:rsid w:val="00DD5D02"/>
    <w:rsid w:val="00DD6214"/>
    <w:rsid w:val="00DD65EA"/>
    <w:rsid w:val="00DE3FAF"/>
    <w:rsid w:val="00DE47F5"/>
    <w:rsid w:val="00E000BA"/>
    <w:rsid w:val="00E00206"/>
    <w:rsid w:val="00E01E06"/>
    <w:rsid w:val="00E0250D"/>
    <w:rsid w:val="00E04B57"/>
    <w:rsid w:val="00E04FEF"/>
    <w:rsid w:val="00E0591B"/>
    <w:rsid w:val="00E06421"/>
    <w:rsid w:val="00E127CC"/>
    <w:rsid w:val="00E1448C"/>
    <w:rsid w:val="00E14F37"/>
    <w:rsid w:val="00E225C6"/>
    <w:rsid w:val="00E23EF6"/>
    <w:rsid w:val="00E24C35"/>
    <w:rsid w:val="00E258B6"/>
    <w:rsid w:val="00E262C4"/>
    <w:rsid w:val="00E32785"/>
    <w:rsid w:val="00E331BD"/>
    <w:rsid w:val="00E3395A"/>
    <w:rsid w:val="00E3499B"/>
    <w:rsid w:val="00E42599"/>
    <w:rsid w:val="00E439F9"/>
    <w:rsid w:val="00E43B1F"/>
    <w:rsid w:val="00E5285C"/>
    <w:rsid w:val="00E52F7F"/>
    <w:rsid w:val="00E53007"/>
    <w:rsid w:val="00E5597F"/>
    <w:rsid w:val="00E56B4B"/>
    <w:rsid w:val="00E56D7D"/>
    <w:rsid w:val="00E6049D"/>
    <w:rsid w:val="00E63229"/>
    <w:rsid w:val="00E6376D"/>
    <w:rsid w:val="00E67DA8"/>
    <w:rsid w:val="00E701BE"/>
    <w:rsid w:val="00E706E8"/>
    <w:rsid w:val="00E71F0D"/>
    <w:rsid w:val="00E7232E"/>
    <w:rsid w:val="00E82D22"/>
    <w:rsid w:val="00E82DE1"/>
    <w:rsid w:val="00E8318C"/>
    <w:rsid w:val="00E85011"/>
    <w:rsid w:val="00E86F1B"/>
    <w:rsid w:val="00E92D83"/>
    <w:rsid w:val="00E94F16"/>
    <w:rsid w:val="00E9544F"/>
    <w:rsid w:val="00E955D2"/>
    <w:rsid w:val="00E963B0"/>
    <w:rsid w:val="00E96460"/>
    <w:rsid w:val="00E977F1"/>
    <w:rsid w:val="00EA6790"/>
    <w:rsid w:val="00EB5650"/>
    <w:rsid w:val="00EB705E"/>
    <w:rsid w:val="00EC2A7A"/>
    <w:rsid w:val="00EC3438"/>
    <w:rsid w:val="00EC7B02"/>
    <w:rsid w:val="00ED0656"/>
    <w:rsid w:val="00ED115C"/>
    <w:rsid w:val="00ED254D"/>
    <w:rsid w:val="00ED273C"/>
    <w:rsid w:val="00ED31D4"/>
    <w:rsid w:val="00ED44FE"/>
    <w:rsid w:val="00ED4A93"/>
    <w:rsid w:val="00ED5D08"/>
    <w:rsid w:val="00EE37F3"/>
    <w:rsid w:val="00EE57EB"/>
    <w:rsid w:val="00EE62A9"/>
    <w:rsid w:val="00EF04C6"/>
    <w:rsid w:val="00EF27F1"/>
    <w:rsid w:val="00EF343B"/>
    <w:rsid w:val="00EF53D5"/>
    <w:rsid w:val="00EF62A8"/>
    <w:rsid w:val="00EF6C93"/>
    <w:rsid w:val="00F002F5"/>
    <w:rsid w:val="00F018EE"/>
    <w:rsid w:val="00F019F9"/>
    <w:rsid w:val="00F01A44"/>
    <w:rsid w:val="00F01C31"/>
    <w:rsid w:val="00F02768"/>
    <w:rsid w:val="00F04C8D"/>
    <w:rsid w:val="00F058D2"/>
    <w:rsid w:val="00F0603B"/>
    <w:rsid w:val="00F07D84"/>
    <w:rsid w:val="00F07E91"/>
    <w:rsid w:val="00F145E3"/>
    <w:rsid w:val="00F2056D"/>
    <w:rsid w:val="00F213E4"/>
    <w:rsid w:val="00F22527"/>
    <w:rsid w:val="00F26D67"/>
    <w:rsid w:val="00F27E93"/>
    <w:rsid w:val="00F27FEB"/>
    <w:rsid w:val="00F31B42"/>
    <w:rsid w:val="00F33F98"/>
    <w:rsid w:val="00F351C7"/>
    <w:rsid w:val="00F359A3"/>
    <w:rsid w:val="00F366F3"/>
    <w:rsid w:val="00F41EC4"/>
    <w:rsid w:val="00F4239F"/>
    <w:rsid w:val="00F444B1"/>
    <w:rsid w:val="00F51496"/>
    <w:rsid w:val="00F517F7"/>
    <w:rsid w:val="00F51E3C"/>
    <w:rsid w:val="00F52CC4"/>
    <w:rsid w:val="00F54A88"/>
    <w:rsid w:val="00F54F0B"/>
    <w:rsid w:val="00F5560A"/>
    <w:rsid w:val="00F5575B"/>
    <w:rsid w:val="00F5594E"/>
    <w:rsid w:val="00F56E6A"/>
    <w:rsid w:val="00F6069F"/>
    <w:rsid w:val="00F62AEF"/>
    <w:rsid w:val="00F64950"/>
    <w:rsid w:val="00F6618A"/>
    <w:rsid w:val="00F678FC"/>
    <w:rsid w:val="00F7026C"/>
    <w:rsid w:val="00F721DF"/>
    <w:rsid w:val="00F73E20"/>
    <w:rsid w:val="00F760F8"/>
    <w:rsid w:val="00F766D9"/>
    <w:rsid w:val="00F77E0F"/>
    <w:rsid w:val="00F82F9C"/>
    <w:rsid w:val="00F83A88"/>
    <w:rsid w:val="00F84107"/>
    <w:rsid w:val="00F84FDA"/>
    <w:rsid w:val="00F87440"/>
    <w:rsid w:val="00F910B9"/>
    <w:rsid w:val="00F91715"/>
    <w:rsid w:val="00F91981"/>
    <w:rsid w:val="00F93009"/>
    <w:rsid w:val="00F9394E"/>
    <w:rsid w:val="00F93DCB"/>
    <w:rsid w:val="00F94D30"/>
    <w:rsid w:val="00F94E65"/>
    <w:rsid w:val="00F95314"/>
    <w:rsid w:val="00F97B34"/>
    <w:rsid w:val="00FA5319"/>
    <w:rsid w:val="00FA5E89"/>
    <w:rsid w:val="00FA7E0F"/>
    <w:rsid w:val="00FB0A0B"/>
    <w:rsid w:val="00FB1540"/>
    <w:rsid w:val="00FB17FD"/>
    <w:rsid w:val="00FB1C5D"/>
    <w:rsid w:val="00FB4556"/>
    <w:rsid w:val="00FB4999"/>
    <w:rsid w:val="00FB5CC7"/>
    <w:rsid w:val="00FB6E99"/>
    <w:rsid w:val="00FC33B0"/>
    <w:rsid w:val="00FD0429"/>
    <w:rsid w:val="00FD180A"/>
    <w:rsid w:val="00FD2DD1"/>
    <w:rsid w:val="00FD48E9"/>
    <w:rsid w:val="00FE0AF0"/>
    <w:rsid w:val="00FE3F3E"/>
    <w:rsid w:val="00FF1105"/>
    <w:rsid w:val="00FF255A"/>
    <w:rsid w:val="00FF273B"/>
    <w:rsid w:val="00FF286E"/>
    <w:rsid w:val="00FF4835"/>
    <w:rsid w:val="00FF518F"/>
    <w:rsid w:val="00FF5DD4"/>
    <w:rsid w:val="00FF7399"/>
    <w:rsid w:val="01B554DA"/>
    <w:rsid w:val="03E147EA"/>
    <w:rsid w:val="04F25C61"/>
    <w:rsid w:val="05D61B4D"/>
    <w:rsid w:val="07614406"/>
    <w:rsid w:val="08827D8E"/>
    <w:rsid w:val="09DE12BD"/>
    <w:rsid w:val="0E920377"/>
    <w:rsid w:val="0FD6518B"/>
    <w:rsid w:val="12FE2E3F"/>
    <w:rsid w:val="13B67364"/>
    <w:rsid w:val="13ED1A3D"/>
    <w:rsid w:val="1783099B"/>
    <w:rsid w:val="17BE97E4"/>
    <w:rsid w:val="1AD25EC1"/>
    <w:rsid w:val="1DF75C3F"/>
    <w:rsid w:val="2021034F"/>
    <w:rsid w:val="202A5F7B"/>
    <w:rsid w:val="21886AB2"/>
    <w:rsid w:val="22B87C16"/>
    <w:rsid w:val="2398050A"/>
    <w:rsid w:val="255A4507"/>
    <w:rsid w:val="2CBE44F7"/>
    <w:rsid w:val="2CEA37F6"/>
    <w:rsid w:val="2D12039F"/>
    <w:rsid w:val="2D3F64B7"/>
    <w:rsid w:val="2E951EE6"/>
    <w:rsid w:val="33FFA8B9"/>
    <w:rsid w:val="39F552D0"/>
    <w:rsid w:val="3ACC2E3C"/>
    <w:rsid w:val="3B990B78"/>
    <w:rsid w:val="3E541FD3"/>
    <w:rsid w:val="42ED6C3F"/>
    <w:rsid w:val="472F6549"/>
    <w:rsid w:val="51F779E0"/>
    <w:rsid w:val="54183C3E"/>
    <w:rsid w:val="565D282D"/>
    <w:rsid w:val="567EAD5F"/>
    <w:rsid w:val="597638E0"/>
    <w:rsid w:val="5C732359"/>
    <w:rsid w:val="5CDFDE5E"/>
    <w:rsid w:val="5E9C52CA"/>
    <w:rsid w:val="6097132C"/>
    <w:rsid w:val="617E2278"/>
    <w:rsid w:val="67D16B5E"/>
    <w:rsid w:val="687175B3"/>
    <w:rsid w:val="690F0A68"/>
    <w:rsid w:val="6C087253"/>
    <w:rsid w:val="70C1440E"/>
    <w:rsid w:val="717B788E"/>
    <w:rsid w:val="7306762B"/>
    <w:rsid w:val="74591478"/>
    <w:rsid w:val="74A7099A"/>
    <w:rsid w:val="7621652A"/>
    <w:rsid w:val="76F51E90"/>
    <w:rsid w:val="77CEA12B"/>
    <w:rsid w:val="7AE76131"/>
    <w:rsid w:val="7B5178B1"/>
    <w:rsid w:val="7BEBAF46"/>
    <w:rsid w:val="7E2A2A0B"/>
    <w:rsid w:val="7EE91F4E"/>
    <w:rsid w:val="7FFF180D"/>
    <w:rsid w:val="9BEBE931"/>
    <w:rsid w:val="E7DDEF2E"/>
    <w:rsid w:val="EC5EC967"/>
    <w:rsid w:val="EFF51F33"/>
    <w:rsid w:val="FFDF852E"/>
    <w:rsid w:val="FFFF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iPriority="99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0" w:semiHidden="0" w:name="Date"/>
    <w:lsdException w:qFormat="1" w:unhideWhenUsed="0" w:uiPriority="0" w:semiHidden="0" w:name="Body Text First Indent"/>
    <w:lsdException w:qFormat="1" w:uiPriority="0" w:semiHidden="0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+西文正文" w:hAnsi="+西文正文" w:eastAsia="+中文正文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0"/>
    <w:qFormat/>
    <w:uiPriority w:val="0"/>
    <w:pPr>
      <w:keepNext/>
      <w:keepLines/>
      <w:numPr>
        <w:ilvl w:val="0"/>
        <w:numId w:val="1"/>
      </w:numPr>
      <w:tabs>
        <w:tab w:val="left" w:pos="240"/>
      </w:tabs>
      <w:adjustRightInd w:val="0"/>
      <w:spacing w:before="340" w:after="330" w:line="576" w:lineRule="auto"/>
      <w:ind w:left="432" w:right="0" w:hanging="432" w:firstLineChars="0"/>
      <w:outlineLvl w:val="0"/>
    </w:pPr>
    <w:rPr>
      <w:rFonts w:ascii="宋体" w:hAnsi="宋体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1"/>
    <w:unhideWhenUsed/>
    <w:qFormat/>
    <w:uiPriority w:val="0"/>
    <w:pPr>
      <w:numPr>
        <w:ilvl w:val="1"/>
        <w:numId w:val="1"/>
      </w:numPr>
      <w:spacing w:beforeAutospacing="1" w:afterAutospacing="1"/>
      <w:ind w:left="0" w:firstLine="0" w:firstLineChars="0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link w:val="69"/>
    <w:unhideWhenUsed/>
    <w:qFormat/>
    <w:uiPriority w:val="0"/>
    <w:pPr>
      <w:keepNext/>
      <w:keepLines/>
      <w:numPr>
        <w:ilvl w:val="2"/>
        <w:numId w:val="1"/>
      </w:numPr>
      <w:adjustRightInd w:val="0"/>
      <w:spacing w:before="260" w:after="260" w:line="360" w:lineRule="auto"/>
      <w:ind w:left="0" w:right="0" w:firstLine="0" w:firstLineChars="0"/>
      <w:jc w:val="left"/>
      <w:outlineLvl w:val="2"/>
    </w:pPr>
    <w:rPr>
      <w:rFonts w:ascii="宋体" w:hAnsi="宋体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76"/>
    <w:unhideWhenUsed/>
    <w:qFormat/>
    <w:uiPriority w:val="0"/>
    <w:pPr>
      <w:keepNext/>
      <w:keepLines/>
      <w:numPr>
        <w:ilvl w:val="3"/>
        <w:numId w:val="1"/>
      </w:numPr>
      <w:adjustRightInd w:val="0"/>
      <w:spacing w:before="280" w:after="290" w:line="372" w:lineRule="auto"/>
      <w:ind w:right="32" w:firstLineChars="0"/>
      <w:jc w:val="left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7"/>
    <w:link w:val="77"/>
    <w:unhideWhenUsed/>
    <w:qFormat/>
    <w:uiPriority w:val="0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/>
      <w:ind w:firstLineChars="0"/>
      <w:jc w:val="left"/>
      <w:outlineLvl w:val="4"/>
    </w:pPr>
    <w:rPr>
      <w:rFonts w:ascii="楷体" w:hAnsi="Arial" w:eastAsia="楷体" w:cs="宋体"/>
      <w:b/>
      <w:szCs w:val="24"/>
    </w:rPr>
  </w:style>
  <w:style w:type="paragraph" w:styleId="8">
    <w:name w:val="heading 6"/>
    <w:basedOn w:val="1"/>
    <w:next w:val="7"/>
    <w:link w:val="78"/>
    <w:unhideWhenUsed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ind w:firstLineChars="0"/>
      <w:outlineLvl w:val="5"/>
    </w:pPr>
    <w:rPr>
      <w:rFonts w:ascii="Arial" w:hAnsi="Arial" w:eastAsia="黑体" w:cs="Times New Roman"/>
      <w:b/>
      <w:sz w:val="24"/>
      <w:szCs w:val="24"/>
    </w:rPr>
  </w:style>
  <w:style w:type="paragraph" w:styleId="9">
    <w:name w:val="heading 7"/>
    <w:basedOn w:val="1"/>
    <w:next w:val="7"/>
    <w:link w:val="79"/>
    <w:unhideWhenUsed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ind w:firstLineChars="0"/>
      <w:outlineLvl w:val="6"/>
    </w:pPr>
    <w:rPr>
      <w:rFonts w:ascii="Times New Roman" w:hAnsi="Times New Roman" w:eastAsia="宋体" w:cs="Times New Roman"/>
      <w:b/>
      <w:sz w:val="24"/>
      <w:szCs w:val="24"/>
    </w:rPr>
  </w:style>
  <w:style w:type="paragraph" w:styleId="10">
    <w:name w:val="heading 8"/>
    <w:basedOn w:val="1"/>
    <w:next w:val="7"/>
    <w:link w:val="80"/>
    <w:unhideWhenUsed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ind w:firstLineChars="0"/>
      <w:outlineLvl w:val="7"/>
    </w:pPr>
    <w:rPr>
      <w:rFonts w:ascii="Arial" w:hAnsi="Arial" w:eastAsia="黑体" w:cs="Times New Roman"/>
      <w:sz w:val="24"/>
      <w:szCs w:val="24"/>
    </w:rPr>
  </w:style>
  <w:style w:type="paragraph" w:styleId="11">
    <w:name w:val="heading 9"/>
    <w:basedOn w:val="1"/>
    <w:next w:val="7"/>
    <w:link w:val="81"/>
    <w:unhideWhenUsed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ind w:firstLineChars="0"/>
      <w:outlineLvl w:val="8"/>
    </w:pPr>
    <w:rPr>
      <w:rFonts w:ascii="Arial" w:hAnsi="Arial" w:eastAsia="黑体" w:cs="Times New Roman"/>
      <w:szCs w:val="24"/>
    </w:rPr>
  </w:style>
  <w:style w:type="character" w:default="1" w:styleId="62">
    <w:name w:val="Default Paragraph Font"/>
    <w:semiHidden/>
    <w:unhideWhenUsed/>
    <w:qFormat/>
    <w:uiPriority w:val="1"/>
  </w:style>
  <w:style w:type="table" w:default="1" w:styleId="6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link w:val="169"/>
    <w:unhideWhenUsed/>
    <w:qFormat/>
    <w:uiPriority w:val="0"/>
    <w:pPr>
      <w:ind w:firstLine="420"/>
      <w:jc w:val="left"/>
    </w:pPr>
    <w:rPr>
      <w:rFonts w:ascii="Times New Roman" w:hAnsi="Times New Roman" w:eastAsia="宋体" w:cs="Times New Roman"/>
      <w:szCs w:val="20"/>
    </w:rPr>
  </w:style>
  <w:style w:type="paragraph" w:styleId="12">
    <w:name w:val="List 3"/>
    <w:basedOn w:val="1"/>
    <w:qFormat/>
    <w:uiPriority w:val="0"/>
    <w:pPr>
      <w:numPr>
        <w:ilvl w:val="2"/>
        <w:numId w:val="2"/>
      </w:numPr>
      <w:spacing w:line="360" w:lineRule="auto"/>
      <w:ind w:left="882" w:hanging="399"/>
    </w:pPr>
    <w:rPr>
      <w:rFonts w:ascii="Times New Roman" w:hAnsi="Times New Roman" w:eastAsia="宋体" w:cs="Times New Roman"/>
      <w:szCs w:val="24"/>
    </w:r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 w:eastAsia="宋体" w:cs="Times New Roman"/>
    </w:rPr>
  </w:style>
  <w:style w:type="paragraph" w:styleId="14">
    <w:name w:val="List Number 2"/>
    <w:basedOn w:val="1"/>
    <w:qFormat/>
    <w:uiPriority w:val="0"/>
    <w:pPr>
      <w:tabs>
        <w:tab w:val="left" w:pos="1440"/>
      </w:tabs>
      <w:spacing w:line="360" w:lineRule="auto"/>
      <w:ind w:left="1440" w:hanging="480"/>
    </w:pPr>
    <w:rPr>
      <w:rFonts w:ascii="Times New Roman" w:hAnsi="Times New Roman" w:eastAsia="宋体" w:cs="Times New Roman"/>
      <w:szCs w:val="21"/>
    </w:rPr>
  </w:style>
  <w:style w:type="paragraph" w:styleId="15">
    <w:name w:val="index 8"/>
    <w:basedOn w:val="1"/>
    <w:next w:val="1"/>
    <w:qFormat/>
    <w:uiPriority w:val="0"/>
    <w:pPr>
      <w:ind w:left="168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16">
    <w:name w:val="List Number"/>
    <w:basedOn w:val="1"/>
    <w:qFormat/>
    <w:uiPriority w:val="0"/>
    <w:pPr>
      <w:numPr>
        <w:ilvl w:val="0"/>
        <w:numId w:val="3"/>
      </w:numPr>
      <w:spacing w:line="360" w:lineRule="auto"/>
      <w:ind w:hanging="200" w:hangingChars="200"/>
    </w:pPr>
    <w:rPr>
      <w:rFonts w:ascii="Times New Roman" w:hAnsi="Times New Roman" w:eastAsia="宋体" w:cs="Times New Roman"/>
      <w:sz w:val="24"/>
      <w:szCs w:val="21"/>
    </w:rPr>
  </w:style>
  <w:style w:type="paragraph" w:styleId="17">
    <w:name w:val="index 5"/>
    <w:basedOn w:val="1"/>
    <w:next w:val="1"/>
    <w:qFormat/>
    <w:uiPriority w:val="0"/>
    <w:pPr>
      <w:ind w:left="105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18">
    <w:name w:val="List Bullet"/>
    <w:basedOn w:val="1"/>
    <w:link w:val="170"/>
    <w:qFormat/>
    <w:uiPriority w:val="0"/>
    <w:pPr>
      <w:tabs>
        <w:tab w:val="left" w:pos="960"/>
        <w:tab w:val="right" w:pos="8600"/>
      </w:tabs>
      <w:spacing w:line="360" w:lineRule="auto"/>
      <w:ind w:left="960" w:hanging="480"/>
    </w:pPr>
    <w:rPr>
      <w:rFonts w:ascii="Times New Roman" w:hAnsi="Times New Roman" w:eastAsia="宋体" w:cs="Times New Roman"/>
      <w:sz w:val="24"/>
      <w:szCs w:val="21"/>
    </w:rPr>
  </w:style>
  <w:style w:type="paragraph" w:styleId="19">
    <w:name w:val="Document Map"/>
    <w:basedOn w:val="1"/>
    <w:link w:val="92"/>
    <w:unhideWhenUsed/>
    <w:qFormat/>
    <w:uiPriority w:val="0"/>
    <w:pPr>
      <w:shd w:val="clear" w:color="auto" w:fill="000080"/>
      <w:adjustRightInd w:val="0"/>
      <w:spacing w:before="20" w:after="20"/>
      <w:ind w:left="-4" w:right="32"/>
      <w:jc w:val="left"/>
    </w:pPr>
    <w:rPr>
      <w:rFonts w:ascii="宋体" w:hAnsi="宋体" w:eastAsia="宋体" w:cs="Times New Roman"/>
      <w:sz w:val="20"/>
      <w:szCs w:val="20"/>
    </w:rPr>
  </w:style>
  <w:style w:type="paragraph" w:styleId="20">
    <w:name w:val="annotation text"/>
    <w:basedOn w:val="1"/>
    <w:link w:val="120"/>
    <w:qFormat/>
    <w:uiPriority w:val="0"/>
    <w:rPr>
      <w:rFonts w:ascii="Times New Roman" w:hAnsi="Times New Roman" w:eastAsia="宋体" w:cs="Times New Roman"/>
      <w:sz w:val="24"/>
      <w:szCs w:val="21"/>
    </w:rPr>
  </w:style>
  <w:style w:type="paragraph" w:styleId="21">
    <w:name w:val="index 6"/>
    <w:basedOn w:val="1"/>
    <w:next w:val="1"/>
    <w:qFormat/>
    <w:uiPriority w:val="0"/>
    <w:pPr>
      <w:ind w:left="126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22">
    <w:name w:val="Body Text 3"/>
    <w:basedOn w:val="1"/>
    <w:link w:val="242"/>
    <w:qFormat/>
    <w:uiPriority w:val="0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23">
    <w:name w:val="List Bullet 3"/>
    <w:basedOn w:val="1"/>
    <w:qFormat/>
    <w:uiPriority w:val="0"/>
    <w:pPr>
      <w:tabs>
        <w:tab w:val="left" w:pos="1920"/>
        <w:tab w:val="right" w:pos="8600"/>
      </w:tabs>
      <w:spacing w:line="360" w:lineRule="auto"/>
      <w:ind w:left="1920" w:hanging="480"/>
    </w:pPr>
    <w:rPr>
      <w:rFonts w:ascii="Times New Roman" w:hAnsi="Times New Roman" w:eastAsia="宋体" w:cs="Times New Roman"/>
      <w:szCs w:val="21"/>
    </w:rPr>
  </w:style>
  <w:style w:type="paragraph" w:styleId="24">
    <w:name w:val="Body Text"/>
    <w:basedOn w:val="1"/>
    <w:link w:val="84"/>
    <w:unhideWhenUsed/>
    <w:qFormat/>
    <w:uiPriority w:val="0"/>
    <w:pPr>
      <w:adjustRightInd w:val="0"/>
      <w:spacing w:before="20" w:after="120"/>
      <w:ind w:left="-4" w:right="32"/>
      <w:jc w:val="left"/>
    </w:pPr>
    <w:rPr>
      <w:rFonts w:ascii="宋体" w:hAnsi="宋体" w:eastAsia="宋体" w:cs="Times New Roman"/>
      <w:sz w:val="20"/>
      <w:szCs w:val="20"/>
    </w:rPr>
  </w:style>
  <w:style w:type="paragraph" w:styleId="25">
    <w:name w:val="Body Text Indent"/>
    <w:basedOn w:val="1"/>
    <w:link w:val="86"/>
    <w:unhideWhenUsed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26">
    <w:name w:val="List Number 3"/>
    <w:basedOn w:val="1"/>
    <w:qFormat/>
    <w:uiPriority w:val="0"/>
    <w:pPr>
      <w:tabs>
        <w:tab w:val="left" w:pos="1920"/>
      </w:tabs>
      <w:spacing w:line="360" w:lineRule="auto"/>
      <w:ind w:left="1920" w:hanging="480"/>
    </w:pPr>
    <w:rPr>
      <w:rFonts w:ascii="Times New Roman" w:hAnsi="Times New Roman" w:eastAsia="宋体" w:cs="Times New Roman"/>
      <w:szCs w:val="21"/>
    </w:rPr>
  </w:style>
  <w:style w:type="paragraph" w:styleId="27">
    <w:name w:val="List Bullet 2"/>
    <w:basedOn w:val="1"/>
    <w:qFormat/>
    <w:uiPriority w:val="0"/>
    <w:pPr>
      <w:tabs>
        <w:tab w:val="left" w:pos="1440"/>
        <w:tab w:val="right" w:pos="8600"/>
      </w:tabs>
      <w:spacing w:line="360" w:lineRule="auto"/>
      <w:ind w:left="1440" w:hanging="480"/>
    </w:pPr>
    <w:rPr>
      <w:rFonts w:ascii="Times New Roman" w:hAnsi="Times New Roman" w:eastAsia="宋体" w:cs="Times New Roman"/>
      <w:szCs w:val="21"/>
    </w:rPr>
  </w:style>
  <w:style w:type="paragraph" w:styleId="28">
    <w:name w:val="index 4"/>
    <w:basedOn w:val="1"/>
    <w:next w:val="1"/>
    <w:qFormat/>
    <w:uiPriority w:val="0"/>
    <w:pPr>
      <w:ind w:left="84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29">
    <w:name w:val="toc 5"/>
    <w:basedOn w:val="1"/>
    <w:next w:val="1"/>
    <w:qFormat/>
    <w:uiPriority w:val="39"/>
    <w:pPr>
      <w:ind w:left="960"/>
      <w:jc w:val="left"/>
    </w:pPr>
    <w:rPr>
      <w:rFonts w:ascii="Times New Roman" w:hAnsi="Times New Roman" w:eastAsia="宋体" w:cs="Times New Roman"/>
      <w:sz w:val="24"/>
      <w:szCs w:val="21"/>
    </w:rPr>
  </w:style>
  <w:style w:type="paragraph" w:styleId="30">
    <w:name w:val="toc 3"/>
    <w:basedOn w:val="1"/>
    <w:next w:val="1"/>
    <w:qFormat/>
    <w:uiPriority w:val="39"/>
    <w:pPr>
      <w:ind w:left="840" w:leftChars="400"/>
    </w:pPr>
    <w:rPr>
      <w:rFonts w:ascii="Times New Roman" w:hAnsi="Times New Roman" w:eastAsia="宋体" w:cs="Times New Roman"/>
      <w:szCs w:val="21"/>
    </w:rPr>
  </w:style>
  <w:style w:type="paragraph" w:styleId="31">
    <w:name w:val="Plain Text"/>
    <w:basedOn w:val="1"/>
    <w:link w:val="262"/>
    <w:qFormat/>
    <w:uiPriority w:val="0"/>
    <w:rPr>
      <w:rFonts w:ascii="宋体" w:hAnsi="Courier New" w:eastAsia="宋体" w:cs="Courier New"/>
      <w:szCs w:val="21"/>
    </w:rPr>
  </w:style>
  <w:style w:type="paragraph" w:styleId="32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 w:eastAsia="宋体" w:cs="Times New Roman"/>
    </w:rPr>
  </w:style>
  <w:style w:type="paragraph" w:styleId="33">
    <w:name w:val="index 3"/>
    <w:basedOn w:val="1"/>
    <w:next w:val="1"/>
    <w:qFormat/>
    <w:uiPriority w:val="0"/>
    <w:pPr>
      <w:ind w:left="63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34">
    <w:name w:val="Date"/>
    <w:basedOn w:val="1"/>
    <w:next w:val="1"/>
    <w:link w:val="88"/>
    <w:unhideWhenUsed/>
    <w:qFormat/>
    <w:uiPriority w:val="0"/>
    <w:pPr>
      <w:adjustRightInd w:val="0"/>
      <w:spacing w:before="20" w:after="20"/>
      <w:ind w:left="100" w:leftChars="2500" w:firstLine="210" w:firstLineChars="100"/>
      <w:jc w:val="left"/>
    </w:pPr>
    <w:rPr>
      <w:rFonts w:ascii="宋体" w:hAnsi="宋体" w:eastAsia="宋体" w:cs="Courier New"/>
      <w:color w:val="000000"/>
      <w:kern w:val="0"/>
      <w:szCs w:val="21"/>
    </w:rPr>
  </w:style>
  <w:style w:type="paragraph" w:styleId="35">
    <w:name w:val="Body Text Indent 2"/>
    <w:basedOn w:val="1"/>
    <w:link w:val="200"/>
    <w:qFormat/>
    <w:uiPriority w:val="0"/>
    <w:pPr>
      <w:spacing w:after="120" w:line="480" w:lineRule="auto"/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36">
    <w:name w:val="Balloon Text"/>
    <w:basedOn w:val="1"/>
    <w:link w:val="124"/>
    <w:qFormat/>
    <w:uiPriority w:val="0"/>
    <w:rPr>
      <w:rFonts w:ascii="Times New Roman" w:hAnsi="Times New Roman" w:eastAsia="宋体" w:cs="Times New Roman"/>
      <w:sz w:val="16"/>
      <w:szCs w:val="16"/>
    </w:rPr>
  </w:style>
  <w:style w:type="paragraph" w:styleId="37">
    <w:name w:val="footer"/>
    <w:basedOn w:val="1"/>
    <w:link w:val="7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8">
    <w:name w:val="header"/>
    <w:basedOn w:val="1"/>
    <w:link w:val="7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9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40">
    <w:name w:val="toc 4"/>
    <w:basedOn w:val="1"/>
    <w:next w:val="1"/>
    <w:qFormat/>
    <w:uiPriority w:val="39"/>
    <w:pPr>
      <w:ind w:left="1260" w:leftChars="600"/>
    </w:pPr>
    <w:rPr>
      <w:rFonts w:ascii="Times New Roman" w:hAnsi="Times New Roman" w:eastAsia="宋体" w:cs="Times New Roman"/>
      <w:szCs w:val="21"/>
    </w:rPr>
  </w:style>
  <w:style w:type="paragraph" w:styleId="41">
    <w:name w:val="index heading"/>
    <w:basedOn w:val="1"/>
    <w:next w:val="42"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i/>
      <w:iCs/>
      <w:sz w:val="20"/>
      <w:szCs w:val="20"/>
    </w:rPr>
  </w:style>
  <w:style w:type="paragraph" w:styleId="42">
    <w:name w:val="index 1"/>
    <w:basedOn w:val="1"/>
    <w:next w:val="1"/>
    <w:qFormat/>
    <w:uiPriority w:val="0"/>
    <w:pPr>
      <w:ind w:left="21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43">
    <w:name w:val="Subtitle"/>
    <w:basedOn w:val="1"/>
    <w:link w:val="115"/>
    <w:qFormat/>
    <w:uiPriority w:val="0"/>
    <w:pPr>
      <w:spacing w:before="240" w:after="60" w:line="312" w:lineRule="auto"/>
      <w:jc w:val="center"/>
      <w:outlineLvl w:val="1"/>
    </w:pPr>
    <w:rPr>
      <w:rFonts w:ascii="Arial" w:hAnsi="Arial" w:eastAsia="黑体" w:cs="Arial"/>
      <w:bCs/>
      <w:spacing w:val="40"/>
      <w:kern w:val="28"/>
      <w:sz w:val="32"/>
      <w:szCs w:val="32"/>
    </w:rPr>
  </w:style>
  <w:style w:type="paragraph" w:styleId="44">
    <w:name w:val="List"/>
    <w:basedOn w:val="1"/>
    <w:qFormat/>
    <w:uiPriority w:val="0"/>
    <w:pPr>
      <w:spacing w:line="360" w:lineRule="auto"/>
      <w:ind w:left="200" w:hanging="200" w:hangingChars="200"/>
    </w:pPr>
    <w:rPr>
      <w:rFonts w:ascii="Times New Roman" w:hAnsi="Times New Roman" w:eastAsia="宋体" w:cs="Times New Roman"/>
      <w:szCs w:val="24"/>
    </w:rPr>
  </w:style>
  <w:style w:type="paragraph" w:styleId="45">
    <w:name w:val="footnote text"/>
    <w:basedOn w:val="1"/>
    <w:link w:val="261"/>
    <w:qFormat/>
    <w:uiPriority w:val="0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46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 w:eastAsia="宋体" w:cs="Times New Roman"/>
    </w:rPr>
  </w:style>
  <w:style w:type="paragraph" w:styleId="47">
    <w:name w:val="Body Text Indent 3"/>
    <w:basedOn w:val="1"/>
    <w:link w:val="149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 w:val="16"/>
      <w:szCs w:val="16"/>
    </w:rPr>
  </w:style>
  <w:style w:type="paragraph" w:styleId="48">
    <w:name w:val="index 7"/>
    <w:basedOn w:val="1"/>
    <w:next w:val="1"/>
    <w:qFormat/>
    <w:uiPriority w:val="0"/>
    <w:pPr>
      <w:ind w:left="147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49">
    <w:name w:val="index 9"/>
    <w:basedOn w:val="1"/>
    <w:next w:val="1"/>
    <w:qFormat/>
    <w:uiPriority w:val="0"/>
    <w:pPr>
      <w:ind w:left="189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50">
    <w:name w:val="toc 2"/>
    <w:basedOn w:val="1"/>
    <w:next w:val="1"/>
    <w:qFormat/>
    <w:uiPriority w:val="39"/>
    <w:pPr>
      <w:ind w:left="210"/>
      <w:jc w:val="left"/>
    </w:pPr>
    <w:rPr>
      <w:rFonts w:ascii="Times New Roman" w:hAnsi="Times New Roman" w:eastAsia="宋体" w:cs="Times New Roman"/>
      <w:smallCaps/>
      <w:szCs w:val="21"/>
    </w:rPr>
  </w:style>
  <w:style w:type="paragraph" w:styleId="51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 w:eastAsia="宋体" w:cs="Times New Roman"/>
    </w:rPr>
  </w:style>
  <w:style w:type="paragraph" w:styleId="52">
    <w:name w:val="Body Text 2"/>
    <w:basedOn w:val="1"/>
    <w:link w:val="133"/>
    <w:qFormat/>
    <w:uiPriority w:val="0"/>
    <w:pPr>
      <w:autoSpaceDE w:val="0"/>
      <w:autoSpaceDN w:val="0"/>
      <w:adjustRightInd w:val="0"/>
      <w:jc w:val="center"/>
    </w:pPr>
    <w:rPr>
      <w:rFonts w:ascii="宋体" w:hAnsi="Times New Roman" w:eastAsia="宋体" w:cs="Times New Roman"/>
      <w:color w:val="000000"/>
      <w:sz w:val="18"/>
      <w:szCs w:val="20"/>
    </w:rPr>
  </w:style>
  <w:style w:type="paragraph" w:styleId="53">
    <w:name w:val="HTML Preformatted"/>
    <w:basedOn w:val="1"/>
    <w:link w:val="28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sz w:val="24"/>
      <w:szCs w:val="24"/>
      <w:lang w:val="en-GB"/>
    </w:rPr>
  </w:style>
  <w:style w:type="paragraph" w:styleId="54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5">
    <w:name w:val="index 2"/>
    <w:basedOn w:val="1"/>
    <w:next w:val="1"/>
    <w:qFormat/>
    <w:uiPriority w:val="0"/>
    <w:pPr>
      <w:ind w:left="420" w:hanging="210"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56">
    <w:name w:val="Title"/>
    <w:basedOn w:val="1"/>
    <w:link w:val="117"/>
    <w:qFormat/>
    <w:uiPriority w:val="0"/>
    <w:pPr>
      <w:spacing w:before="240" w:after="60"/>
      <w:jc w:val="center"/>
      <w:outlineLvl w:val="0"/>
    </w:pPr>
    <w:rPr>
      <w:rFonts w:ascii="Arial" w:hAnsi="Arial" w:eastAsia="黑体" w:cs="Arial"/>
      <w:b/>
      <w:bCs/>
      <w:sz w:val="44"/>
      <w:szCs w:val="32"/>
    </w:rPr>
  </w:style>
  <w:style w:type="paragraph" w:styleId="57">
    <w:name w:val="annotation subject"/>
    <w:basedOn w:val="20"/>
    <w:next w:val="20"/>
    <w:link w:val="126"/>
    <w:qFormat/>
    <w:uiPriority w:val="99"/>
    <w:pPr>
      <w:spacing w:line="360" w:lineRule="auto"/>
      <w:ind w:left="200" w:leftChars="200"/>
    </w:pPr>
    <w:rPr>
      <w:b/>
      <w:bCs/>
      <w:sz w:val="21"/>
      <w:szCs w:val="24"/>
    </w:rPr>
  </w:style>
  <w:style w:type="paragraph" w:styleId="58">
    <w:name w:val="Body Text First Indent"/>
    <w:basedOn w:val="24"/>
    <w:link w:val="160"/>
    <w:qFormat/>
    <w:uiPriority w:val="0"/>
    <w:pPr>
      <w:adjustRightInd/>
      <w:spacing w:before="0" w:after="0" w:line="300" w:lineRule="auto"/>
      <w:ind w:left="0" w:right="0" w:firstLine="200" w:firstLineChars="200"/>
      <w:jc w:val="both"/>
    </w:pPr>
    <w:rPr>
      <w:rFonts w:ascii="Times New Roman" w:hAnsi="Times New Roman"/>
      <w:sz w:val="21"/>
      <w:szCs w:val="21"/>
    </w:rPr>
  </w:style>
  <w:style w:type="paragraph" w:styleId="59">
    <w:name w:val="Body Text First Indent 2"/>
    <w:basedOn w:val="25"/>
    <w:link w:val="90"/>
    <w:unhideWhenUsed/>
    <w:qFormat/>
    <w:uiPriority w:val="0"/>
    <w:pPr>
      <w:keepNext/>
      <w:keepLines/>
      <w:tabs>
        <w:tab w:val="left" w:pos="720"/>
      </w:tabs>
      <w:adjustRightInd w:val="0"/>
      <w:spacing w:before="280" w:line="372" w:lineRule="auto"/>
      <w:ind w:left="720" w:leftChars="0" w:right="32" w:firstLine="420" w:firstLineChars="200"/>
      <w:jc w:val="left"/>
      <w:outlineLvl w:val="3"/>
    </w:pPr>
    <w:rPr>
      <w:rFonts w:ascii="Arial" w:hAnsi="Arial" w:eastAsia="黑体"/>
      <w:b/>
      <w:bCs/>
      <w:sz w:val="28"/>
      <w:szCs w:val="28"/>
    </w:rPr>
  </w:style>
  <w:style w:type="table" w:styleId="61">
    <w:name w:val="Table Grid"/>
    <w:basedOn w:val="6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63">
    <w:name w:val="Strong"/>
    <w:basedOn w:val="62"/>
    <w:qFormat/>
    <w:uiPriority w:val="0"/>
    <w:rPr>
      <w:b/>
      <w:bCs/>
    </w:rPr>
  </w:style>
  <w:style w:type="character" w:styleId="64">
    <w:name w:val="page number"/>
    <w:basedOn w:val="62"/>
    <w:qFormat/>
    <w:uiPriority w:val="0"/>
  </w:style>
  <w:style w:type="character" w:styleId="65">
    <w:name w:val="FollowedHyperlink"/>
    <w:basedOn w:val="62"/>
    <w:qFormat/>
    <w:uiPriority w:val="99"/>
    <w:rPr>
      <w:color w:val="800080"/>
      <w:u w:val="single"/>
    </w:rPr>
  </w:style>
  <w:style w:type="character" w:styleId="66">
    <w:name w:val="Hyperlink"/>
    <w:basedOn w:val="62"/>
    <w:unhideWhenUsed/>
    <w:qFormat/>
    <w:uiPriority w:val="99"/>
    <w:rPr>
      <w:color w:val="0000FF"/>
      <w:u w:val="single"/>
    </w:rPr>
  </w:style>
  <w:style w:type="character" w:styleId="67">
    <w:name w:val="annotation reference"/>
    <w:basedOn w:val="62"/>
    <w:qFormat/>
    <w:uiPriority w:val="0"/>
    <w:rPr>
      <w:sz w:val="21"/>
      <w:szCs w:val="21"/>
    </w:rPr>
  </w:style>
  <w:style w:type="character" w:styleId="68">
    <w:name w:val="footnote reference"/>
    <w:qFormat/>
    <w:uiPriority w:val="0"/>
    <w:rPr>
      <w:rFonts w:ascii="Arial" w:hAnsi="Arial" w:eastAsia="宋体" w:cs="Arial"/>
      <w:kern w:val="2"/>
      <w:sz w:val="21"/>
      <w:szCs w:val="24"/>
      <w:vertAlign w:val="superscript"/>
      <w:lang w:val="en-GB" w:eastAsia="zh-CN" w:bidi="ar-SA"/>
    </w:rPr>
  </w:style>
  <w:style w:type="character" w:customStyle="1" w:styleId="69">
    <w:name w:val="标题 3 Char"/>
    <w:basedOn w:val="62"/>
    <w:link w:val="4"/>
    <w:qFormat/>
    <w:uiPriority w:val="0"/>
    <w:rPr>
      <w:rFonts w:ascii="宋体" w:hAnsi="宋体" w:eastAsia="宋体" w:cs="宋体"/>
      <w:b/>
      <w:bCs/>
      <w:sz w:val="32"/>
      <w:szCs w:val="32"/>
    </w:rPr>
  </w:style>
  <w:style w:type="character" w:customStyle="1" w:styleId="70">
    <w:name w:val="标题 1 Char"/>
    <w:basedOn w:val="62"/>
    <w:link w:val="2"/>
    <w:qFormat/>
    <w:uiPriority w:val="0"/>
    <w:rPr>
      <w:rFonts w:ascii="宋体" w:hAnsi="宋体" w:eastAsia="宋体" w:cs="宋体"/>
      <w:b/>
      <w:bCs/>
      <w:kern w:val="44"/>
      <w:sz w:val="44"/>
      <w:szCs w:val="44"/>
    </w:rPr>
  </w:style>
  <w:style w:type="character" w:customStyle="1" w:styleId="71">
    <w:name w:val="标题 2 Char"/>
    <w:link w:val="3"/>
    <w:qFormat/>
    <w:uiPriority w:val="0"/>
    <w:rPr>
      <w:rFonts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customStyle="1" w:styleId="72">
    <w:name w:val="样式1"/>
    <w:basedOn w:val="59"/>
    <w:qFormat/>
    <w:uiPriority w:val="0"/>
    <w:pPr>
      <w:tabs>
        <w:tab w:val="left" w:pos="240"/>
        <w:tab w:val="clear" w:pos="720"/>
      </w:tabs>
      <w:ind w:left="240"/>
    </w:pPr>
  </w:style>
  <w:style w:type="paragraph" w:customStyle="1" w:styleId="73">
    <w:name w:val="样式2"/>
    <w:basedOn w:val="3"/>
    <w:qFormat/>
    <w:uiPriority w:val="0"/>
    <w:pPr>
      <w:numPr>
        <w:ilvl w:val="0"/>
        <w:numId w:val="4"/>
      </w:numPr>
      <w:tabs>
        <w:tab w:val="left" w:pos="567"/>
        <w:tab w:val="left" w:pos="992"/>
      </w:tabs>
      <w:spacing w:before="120" w:after="120" w:line="240" w:lineRule="auto"/>
      <w:ind w:left="540"/>
      <w:jc w:val="left"/>
    </w:pPr>
    <w:rPr>
      <w:rFonts w:eastAsia="宋体"/>
      <w:bCs w:val="0"/>
      <w:kern w:val="0"/>
      <w:sz w:val="28"/>
      <w:szCs w:val="20"/>
    </w:rPr>
  </w:style>
  <w:style w:type="character" w:customStyle="1" w:styleId="74">
    <w:name w:val="页眉 Char"/>
    <w:basedOn w:val="62"/>
    <w:link w:val="38"/>
    <w:qFormat/>
    <w:uiPriority w:val="0"/>
    <w:rPr>
      <w:sz w:val="18"/>
      <w:szCs w:val="18"/>
    </w:rPr>
  </w:style>
  <w:style w:type="character" w:customStyle="1" w:styleId="75">
    <w:name w:val="页脚 Char"/>
    <w:basedOn w:val="62"/>
    <w:link w:val="37"/>
    <w:qFormat/>
    <w:uiPriority w:val="0"/>
    <w:rPr>
      <w:sz w:val="18"/>
      <w:szCs w:val="18"/>
    </w:rPr>
  </w:style>
  <w:style w:type="character" w:customStyle="1" w:styleId="76">
    <w:name w:val="标题 4 Char"/>
    <w:basedOn w:val="62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77">
    <w:name w:val="标题 5 Char"/>
    <w:basedOn w:val="62"/>
    <w:link w:val="6"/>
    <w:qFormat/>
    <w:uiPriority w:val="0"/>
    <w:rPr>
      <w:rFonts w:ascii="楷体" w:hAnsi="Arial" w:eastAsia="楷体" w:cs="宋体"/>
      <w:b/>
      <w:szCs w:val="24"/>
    </w:rPr>
  </w:style>
  <w:style w:type="character" w:customStyle="1" w:styleId="78">
    <w:name w:val="标题 6 Char"/>
    <w:basedOn w:val="62"/>
    <w:link w:val="8"/>
    <w:qFormat/>
    <w:uiPriority w:val="0"/>
    <w:rPr>
      <w:rFonts w:ascii="Arial" w:hAnsi="Arial" w:eastAsia="黑体" w:cs="Times New Roman"/>
      <w:b/>
      <w:sz w:val="24"/>
      <w:szCs w:val="24"/>
    </w:rPr>
  </w:style>
  <w:style w:type="character" w:customStyle="1" w:styleId="79">
    <w:name w:val="标题 7 Char"/>
    <w:basedOn w:val="62"/>
    <w:link w:val="9"/>
    <w:qFormat/>
    <w:uiPriority w:val="0"/>
    <w:rPr>
      <w:rFonts w:ascii="Times New Roman" w:hAnsi="Times New Roman" w:eastAsia="宋体" w:cs="Times New Roman"/>
      <w:b/>
      <w:sz w:val="24"/>
      <w:szCs w:val="24"/>
    </w:rPr>
  </w:style>
  <w:style w:type="character" w:customStyle="1" w:styleId="80">
    <w:name w:val="标题 8 Char"/>
    <w:basedOn w:val="62"/>
    <w:link w:val="10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81">
    <w:name w:val="标题 9 Char"/>
    <w:basedOn w:val="62"/>
    <w:link w:val="11"/>
    <w:qFormat/>
    <w:uiPriority w:val="0"/>
    <w:rPr>
      <w:rFonts w:ascii="Arial" w:hAnsi="Arial" w:eastAsia="黑体" w:cs="Times New Roman"/>
      <w:szCs w:val="24"/>
    </w:rPr>
  </w:style>
  <w:style w:type="character" w:customStyle="1" w:styleId="82">
    <w:name w:val="标题 1 Char1"/>
    <w:basedOn w:val="62"/>
    <w:qFormat/>
    <w:uiPriority w:val="0"/>
    <w:rPr>
      <w:b/>
      <w:bCs/>
      <w:kern w:val="44"/>
      <w:sz w:val="44"/>
      <w:szCs w:val="44"/>
    </w:rPr>
  </w:style>
  <w:style w:type="character" w:customStyle="1" w:styleId="83">
    <w:name w:val="正文文本 Char"/>
    <w:basedOn w:val="62"/>
    <w:qFormat/>
    <w:uiPriority w:val="0"/>
  </w:style>
  <w:style w:type="character" w:customStyle="1" w:styleId="84">
    <w:name w:val="正文文本 Char1"/>
    <w:basedOn w:val="62"/>
    <w:link w:val="24"/>
    <w:qFormat/>
    <w:locked/>
    <w:uiPriority w:val="99"/>
    <w:rPr>
      <w:rFonts w:ascii="宋体" w:hAnsi="宋体" w:eastAsia="宋体" w:cs="Times New Roman"/>
      <w:sz w:val="20"/>
      <w:szCs w:val="20"/>
    </w:rPr>
  </w:style>
  <w:style w:type="character" w:customStyle="1" w:styleId="85">
    <w:name w:val="正文文本缩进 Char"/>
    <w:basedOn w:val="62"/>
    <w:qFormat/>
    <w:uiPriority w:val="0"/>
  </w:style>
  <w:style w:type="character" w:customStyle="1" w:styleId="86">
    <w:name w:val="正文文本缩进 Char1"/>
    <w:basedOn w:val="62"/>
    <w:link w:val="25"/>
    <w:qFormat/>
    <w:locked/>
    <w:uiPriority w:val="99"/>
    <w:rPr>
      <w:rFonts w:ascii="Times New Roman" w:hAnsi="Times New Roman" w:eastAsia="宋体" w:cs="Times New Roman"/>
      <w:szCs w:val="24"/>
    </w:rPr>
  </w:style>
  <w:style w:type="character" w:customStyle="1" w:styleId="87">
    <w:name w:val="日期 Char"/>
    <w:basedOn w:val="62"/>
    <w:qFormat/>
    <w:uiPriority w:val="0"/>
  </w:style>
  <w:style w:type="character" w:customStyle="1" w:styleId="88">
    <w:name w:val="日期 Char2"/>
    <w:basedOn w:val="62"/>
    <w:link w:val="34"/>
    <w:qFormat/>
    <w:locked/>
    <w:uiPriority w:val="99"/>
    <w:rPr>
      <w:rFonts w:ascii="宋体" w:hAnsi="宋体" w:eastAsia="宋体" w:cs="Courier New"/>
      <w:color w:val="000000"/>
      <w:kern w:val="0"/>
      <w:szCs w:val="21"/>
    </w:rPr>
  </w:style>
  <w:style w:type="character" w:customStyle="1" w:styleId="89">
    <w:name w:val="正文首行缩进 2 Char"/>
    <w:basedOn w:val="85"/>
    <w:qFormat/>
    <w:uiPriority w:val="0"/>
  </w:style>
  <w:style w:type="character" w:customStyle="1" w:styleId="90">
    <w:name w:val="正文首行缩进 2 Char1"/>
    <w:basedOn w:val="86"/>
    <w:link w:val="59"/>
    <w:qFormat/>
    <w:locked/>
    <w:uiPriority w:val="99"/>
    <w:rPr>
      <w:rFonts w:ascii="Arial" w:hAnsi="Arial" w:eastAsia="黑体" w:cs="Times New Roman"/>
      <w:b/>
      <w:bCs/>
      <w:sz w:val="28"/>
      <w:szCs w:val="28"/>
    </w:rPr>
  </w:style>
  <w:style w:type="character" w:customStyle="1" w:styleId="91">
    <w:name w:val="文档结构图 Char"/>
    <w:basedOn w:val="62"/>
    <w:qFormat/>
    <w:uiPriority w:val="0"/>
    <w:rPr>
      <w:rFonts w:ascii="宋体" w:eastAsia="宋体"/>
      <w:sz w:val="18"/>
      <w:szCs w:val="18"/>
    </w:rPr>
  </w:style>
  <w:style w:type="character" w:customStyle="1" w:styleId="92">
    <w:name w:val="文档结构图 Char1"/>
    <w:basedOn w:val="62"/>
    <w:link w:val="19"/>
    <w:qFormat/>
    <w:locked/>
    <w:uiPriority w:val="99"/>
    <w:rPr>
      <w:rFonts w:ascii="宋体" w:hAnsi="宋体" w:eastAsia="宋体" w:cs="Times New Roman"/>
      <w:sz w:val="20"/>
      <w:szCs w:val="20"/>
      <w:shd w:val="clear" w:color="auto" w:fill="000080"/>
    </w:rPr>
  </w:style>
  <w:style w:type="paragraph" w:customStyle="1" w:styleId="93">
    <w:name w:val="列出段落1"/>
    <w:basedOn w:val="1"/>
    <w:qFormat/>
    <w:uiPriority w:val="0"/>
    <w:pPr>
      <w:adjustRightInd w:val="0"/>
      <w:spacing w:before="20" w:after="20"/>
      <w:ind w:left="-105" w:leftChars="-50" w:firstLine="420" w:firstLineChars="200"/>
    </w:pPr>
    <w:rPr>
      <w:rFonts w:ascii="Courier New" w:hAnsi="Courier New" w:eastAsia="宋体" w:cs="Courier New"/>
      <w:bCs/>
      <w:kern w:val="0"/>
      <w:sz w:val="20"/>
      <w:szCs w:val="20"/>
    </w:rPr>
  </w:style>
  <w:style w:type="paragraph" w:customStyle="1" w:styleId="94">
    <w:name w:val="p15"/>
    <w:basedOn w:val="1"/>
    <w:qFormat/>
    <w:uiPriority w:val="0"/>
    <w:pPr>
      <w:widowControl/>
      <w:ind w:firstLine="420"/>
      <w:jc w:val="left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5">
    <w:name w:val="Char1 Char Char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eastAsia="宋体" w:cs="Times New Roman"/>
      <w:bCs/>
      <w:sz w:val="24"/>
      <w:szCs w:val="24"/>
      <w:lang w:val="en-GB"/>
    </w:rPr>
  </w:style>
  <w:style w:type="paragraph" w:customStyle="1" w:styleId="96">
    <w:name w:val="条目"/>
    <w:basedOn w:val="1"/>
    <w:qFormat/>
    <w:uiPriority w:val="0"/>
    <w:pPr>
      <w:tabs>
        <w:tab w:val="left" w:pos="425"/>
      </w:tabs>
      <w:overflowPunct w:val="0"/>
      <w:autoSpaceDE w:val="0"/>
      <w:autoSpaceDN w:val="0"/>
      <w:adjustRightInd w:val="0"/>
      <w:spacing w:line="360" w:lineRule="auto"/>
      <w:ind w:left="425" w:hanging="425"/>
    </w:pPr>
    <w:rPr>
      <w:rFonts w:ascii="楷体" w:hAnsi="Times New Roman" w:eastAsia="楷体" w:cs="Times New Roman"/>
      <w:kern w:val="0"/>
      <w:sz w:val="20"/>
      <w:szCs w:val="20"/>
    </w:rPr>
  </w:style>
  <w:style w:type="paragraph" w:customStyle="1" w:styleId="97">
    <w:name w:val="xl2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customStyle="1" w:styleId="98">
    <w:name w:val="text"/>
    <w:basedOn w:val="1"/>
    <w:qFormat/>
    <w:uiPriority w:val="0"/>
    <w:pPr>
      <w:adjustRightInd w:val="0"/>
      <w:spacing w:before="20" w:after="158"/>
      <w:ind w:right="32"/>
      <w:jc w:val="left"/>
    </w:pPr>
    <w:rPr>
      <w:rFonts w:ascii="宋体" w:hAnsi="宋体" w:eastAsia="宋体" w:cs="Times New Roman"/>
      <w:kern w:val="0"/>
      <w:sz w:val="24"/>
      <w:szCs w:val="20"/>
      <w:lang w:eastAsia="zh-TW"/>
    </w:rPr>
  </w:style>
  <w:style w:type="paragraph" w:customStyle="1" w:styleId="99">
    <w:name w:val="xl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customStyle="1" w:styleId="100">
    <w:name w:val="标题 11"/>
    <w:basedOn w:val="1"/>
    <w:next w:val="1"/>
    <w:qFormat/>
    <w:uiPriority w:val="0"/>
    <w:pPr>
      <w:keepNext/>
      <w:keepLines/>
      <w:tabs>
        <w:tab w:val="left" w:pos="425"/>
      </w:tabs>
      <w:adjustRightInd w:val="0"/>
      <w:spacing w:before="340" w:after="330" w:line="576" w:lineRule="auto"/>
      <w:ind w:right="32" w:hanging="605"/>
      <w:jc w:val="left"/>
      <w:outlineLvl w:val="0"/>
    </w:pPr>
    <w:rPr>
      <w:rFonts w:ascii="Times New Roman" w:hAnsi="宋体" w:eastAsia="宋体" w:cs="Times New Roman"/>
      <w:b/>
      <w:kern w:val="44"/>
      <w:sz w:val="44"/>
      <w:szCs w:val="20"/>
    </w:rPr>
  </w:style>
  <w:style w:type="paragraph" w:customStyle="1" w:styleId="101">
    <w:name w:val="p0"/>
    <w:basedOn w:val="1"/>
    <w:qFormat/>
    <w:uiPriority w:val="0"/>
    <w:pPr>
      <w:widowControl/>
      <w:snapToGrid w:val="0"/>
      <w:spacing w:before="20" w:after="20"/>
      <w:ind w:left="4" w:right="32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102">
    <w:name w:val="xl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customStyle="1" w:styleId="103">
    <w:name w:val="文本框"/>
    <w:next w:val="1"/>
    <w:qFormat/>
    <w:uiPriority w:val="0"/>
    <w:rPr>
      <w:rFonts w:ascii="Times New Roman" w:hAnsi="Times New Roman" w:eastAsia="宋体" w:cs="Times New Roman"/>
      <w:sz w:val="18"/>
      <w:lang w:val="en-US" w:eastAsia="zh-CN" w:bidi="ar-SA"/>
    </w:rPr>
  </w:style>
  <w:style w:type="paragraph" w:customStyle="1" w:styleId="104">
    <w:name w:val="Char Char3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 w:cs="Times New Roman"/>
      <w:kern w:val="0"/>
      <w:sz w:val="20"/>
      <w:szCs w:val="20"/>
      <w:lang w:eastAsia="en-US"/>
    </w:rPr>
  </w:style>
  <w:style w:type="paragraph" w:customStyle="1" w:styleId="10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18"/>
      <w:szCs w:val="18"/>
    </w:rPr>
  </w:style>
  <w:style w:type="paragraph" w:customStyle="1" w:styleId="106">
    <w:name w:val="*Header 1"/>
    <w:qFormat/>
    <w:uiPriority w:val="0"/>
    <w:pPr>
      <w:spacing w:after="240" w:line="280" w:lineRule="atLeast"/>
    </w:pPr>
    <w:rPr>
      <w:rFonts w:ascii="Times New Roman" w:hAnsi="Times New Roman" w:eastAsia="宋体" w:cs="Times New Roman"/>
      <w:b/>
      <w:caps/>
      <w:sz w:val="24"/>
      <w:lang w:val="en-US" w:eastAsia="en-US" w:bidi="ar-SA"/>
    </w:rPr>
  </w:style>
  <w:style w:type="character" w:customStyle="1" w:styleId="107">
    <w:name w:val="日期 Char1"/>
    <w:basedOn w:val="62"/>
    <w:qFormat/>
    <w:uiPriority w:val="0"/>
    <w:rPr>
      <w:kern w:val="2"/>
      <w:sz w:val="21"/>
      <w:szCs w:val="24"/>
    </w:rPr>
  </w:style>
  <w:style w:type="paragraph" w:customStyle="1" w:styleId="108">
    <w:name w:val="Char1 Char Char1"/>
    <w:basedOn w:val="1"/>
    <w:qFormat/>
    <w:uiPriority w:val="0"/>
    <w:rPr>
      <w:rFonts w:ascii="Times New Roman" w:hAnsi="Times New Roman" w:eastAsia="宋体" w:cs="Times New Roman"/>
      <w:szCs w:val="21"/>
    </w:rPr>
  </w:style>
  <w:style w:type="character" w:customStyle="1" w:styleId="109">
    <w:name w:val="font51"/>
    <w:basedOn w:val="62"/>
    <w:qFormat/>
    <w:uiPriority w:val="0"/>
    <w:rPr>
      <w:rFonts w:hint="eastAsia" w:ascii="宋体" w:hAnsi="宋体" w:eastAsia="宋体"/>
      <w:b/>
      <w:bCs/>
      <w:color w:val="000000"/>
      <w:sz w:val="18"/>
      <w:szCs w:val="18"/>
      <w:u w:val="none"/>
    </w:rPr>
  </w:style>
  <w:style w:type="character" w:customStyle="1" w:styleId="110">
    <w:name w:val="font41"/>
    <w:basedOn w:val="62"/>
    <w:qFormat/>
    <w:uiPriority w:val="0"/>
    <w:rPr>
      <w:rFonts w:hint="default" w:ascii="Times New Roman" w:hAnsi="Times New Roman" w:cs="Times New Roman"/>
      <w:b/>
      <w:bCs/>
      <w:color w:val="000000"/>
      <w:sz w:val="18"/>
      <w:szCs w:val="18"/>
      <w:u w:val="none"/>
    </w:rPr>
  </w:style>
  <w:style w:type="paragraph" w:customStyle="1" w:styleId="111">
    <w:name w:val="公司文档标题1"/>
    <w:basedOn w:val="2"/>
    <w:qFormat/>
    <w:uiPriority w:val="0"/>
    <w:pPr>
      <w:keepNext w:val="0"/>
      <w:keepLines w:val="0"/>
      <w:pageBreakBefore/>
      <w:numPr>
        <w:ilvl w:val="0"/>
        <w:numId w:val="5"/>
      </w:numPr>
      <w:tabs>
        <w:tab w:val="left" w:pos="432"/>
        <w:tab w:val="clear" w:pos="240"/>
      </w:tabs>
      <w:adjustRightInd/>
      <w:spacing w:line="360" w:lineRule="auto"/>
      <w:ind w:left="431" w:right="0" w:hanging="431"/>
    </w:pPr>
    <w:rPr>
      <w:rFonts w:ascii="Times New Roman" w:hAnsi="Times New Roman" w:cs="Times New Roman"/>
      <w:bCs w:val="0"/>
      <w:sz w:val="52"/>
      <w:szCs w:val="52"/>
    </w:rPr>
  </w:style>
  <w:style w:type="paragraph" w:customStyle="1" w:styleId="112">
    <w:name w:val="公司文档标题4"/>
    <w:basedOn w:val="5"/>
    <w:qFormat/>
    <w:uiPriority w:val="0"/>
    <w:pPr>
      <w:keepNext w:val="0"/>
      <w:keepLines w:val="0"/>
      <w:numPr>
        <w:numId w:val="5"/>
      </w:numPr>
      <w:tabs>
        <w:tab w:val="left" w:pos="1440"/>
        <w:tab w:val="left" w:pos="1751"/>
        <w:tab w:val="left" w:pos="4115"/>
      </w:tabs>
      <w:adjustRightInd/>
      <w:spacing w:before="60" w:after="60" w:line="300" w:lineRule="auto"/>
      <w:ind w:right="0"/>
    </w:pPr>
    <w:rPr>
      <w:rFonts w:ascii="宋体" w:hAnsi="宋体" w:eastAsia="宋体"/>
      <w:bCs w:val="0"/>
      <w:kern w:val="44"/>
      <w:szCs w:val="18"/>
    </w:rPr>
  </w:style>
  <w:style w:type="character" w:customStyle="1" w:styleId="113">
    <w:name w:val="Char Char15"/>
    <w:basedOn w:val="62"/>
    <w:qFormat/>
    <w:uiPriority w:val="0"/>
    <w:rPr>
      <w:rFonts w:hint="default" w:ascii="Arial" w:hAnsi="Arial" w:eastAsia="黑体" w:cs="Arial"/>
      <w:b/>
      <w:bCs/>
      <w:kern w:val="2"/>
      <w:sz w:val="30"/>
      <w:szCs w:val="30"/>
      <w:lang w:val="en-US" w:eastAsia="zh-CN" w:bidi="ar-SA"/>
    </w:rPr>
  </w:style>
  <w:style w:type="paragraph" w:customStyle="1" w:styleId="114">
    <w:name w:val="Char1 Char Char1 Char Char Char Char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eastAsia="宋体" w:cs="Times New Roman"/>
      <w:sz w:val="24"/>
      <w:szCs w:val="24"/>
      <w:lang w:val="en-GB"/>
    </w:rPr>
  </w:style>
  <w:style w:type="character" w:customStyle="1" w:styleId="115">
    <w:name w:val="副标题 Char"/>
    <w:basedOn w:val="62"/>
    <w:link w:val="43"/>
    <w:qFormat/>
    <w:uiPriority w:val="0"/>
    <w:rPr>
      <w:rFonts w:ascii="Arial" w:hAnsi="Arial" w:eastAsia="黑体" w:cs="Arial"/>
      <w:bCs/>
      <w:spacing w:val="40"/>
      <w:kern w:val="28"/>
      <w:sz w:val="32"/>
      <w:szCs w:val="32"/>
    </w:rPr>
  </w:style>
  <w:style w:type="table" w:customStyle="1" w:styleId="116">
    <w:name w:val="Standard Table"/>
    <w:basedOn w:val="60"/>
    <w:qFormat/>
    <w:uiPriority w:val="0"/>
    <w:pPr>
      <w:jc w:val="both"/>
    </w:pPr>
    <w:tblPr>
      <w:jc w:val="center"/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4" w:space="0"/>
        <w:insideV w:val="single" w:color="auto" w:sz="4" w:space="0"/>
      </w:tblBorders>
      <w:tblCellMar>
        <w:top w:w="60" w:type="dxa"/>
        <w:left w:w="120" w:type="dxa"/>
        <w:bottom w:w="60" w:type="dxa"/>
        <w:right w:w="120" w:type="dxa"/>
      </w:tblCellMar>
    </w:tblPr>
    <w:trPr>
      <w:cantSplit/>
      <w:jc w:val="center"/>
    </w:trPr>
    <w:tcPr>
      <w:vAlign w:val="center"/>
    </w:tcPr>
    <w:tblStylePr w:type="firstRow">
      <w:rPr>
        <w:rFonts w:ascii="Times New Roman" w:hAnsi="Times New Roman" w:eastAsia="黑体"/>
        <w:b/>
        <w:i w:val="0"/>
        <w:sz w:val="24"/>
        <w:szCs w:val="24"/>
      </w:rPr>
      <w:tblPr/>
      <w:trPr>
        <w:tblHeader/>
      </w:trPr>
      <w:tcPr>
        <w:tc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</w:style>
  <w:style w:type="character" w:customStyle="1" w:styleId="117">
    <w:name w:val="标题 Char"/>
    <w:basedOn w:val="62"/>
    <w:link w:val="56"/>
    <w:qFormat/>
    <w:uiPriority w:val="0"/>
    <w:rPr>
      <w:rFonts w:ascii="Arial" w:hAnsi="Arial" w:eastAsia="黑体" w:cs="Arial"/>
      <w:b/>
      <w:bCs/>
      <w:sz w:val="44"/>
      <w:szCs w:val="32"/>
    </w:rPr>
  </w:style>
  <w:style w:type="paragraph" w:customStyle="1" w:styleId="118">
    <w:name w:val="文本框字体"/>
    <w:basedOn w:val="1"/>
    <w:qFormat/>
    <w:uiPriority w:val="0"/>
    <w:rPr>
      <w:rFonts w:ascii="Times New Roman" w:hAnsi="Times New Roman" w:eastAsia="宋体" w:cs="Times New Roman"/>
      <w:sz w:val="18"/>
      <w:szCs w:val="21"/>
    </w:rPr>
  </w:style>
  <w:style w:type="paragraph" w:customStyle="1" w:styleId="119">
    <w:name w:val="表格字体"/>
    <w:basedOn w:val="1"/>
    <w:next w:val="7"/>
    <w:link w:val="267"/>
    <w:qFormat/>
    <w:uiPriority w:val="0"/>
    <w:rPr>
      <w:rFonts w:ascii="Times New Roman" w:hAnsi="Times New Roman" w:eastAsia="宋体" w:cs="Times New Roman"/>
      <w:sz w:val="18"/>
      <w:szCs w:val="21"/>
    </w:rPr>
  </w:style>
  <w:style w:type="character" w:customStyle="1" w:styleId="120">
    <w:name w:val="批注文字 Char"/>
    <w:basedOn w:val="62"/>
    <w:link w:val="20"/>
    <w:qFormat/>
    <w:uiPriority w:val="0"/>
    <w:rPr>
      <w:rFonts w:ascii="Times New Roman" w:hAnsi="Times New Roman" w:eastAsia="宋体" w:cs="Times New Roman"/>
      <w:sz w:val="24"/>
      <w:szCs w:val="21"/>
    </w:rPr>
  </w:style>
  <w:style w:type="paragraph" w:customStyle="1" w:styleId="121">
    <w:name w:val="批注框文本1"/>
    <w:basedOn w:val="1"/>
    <w:qFormat/>
    <w:uiPriority w:val="0"/>
    <w:pPr>
      <w:tabs>
        <w:tab w:val="left" w:pos="720"/>
      </w:tabs>
      <w:ind w:left="200"/>
    </w:pPr>
    <w:rPr>
      <w:rFonts w:ascii="Times New Roman" w:hAnsi="Times New Roman" w:eastAsia="宋体" w:cs="Times New Roman"/>
      <w:sz w:val="18"/>
      <w:szCs w:val="18"/>
    </w:rPr>
  </w:style>
  <w:style w:type="paragraph" w:customStyle="1" w:styleId="122">
    <w:name w:val="批注主题1"/>
    <w:basedOn w:val="20"/>
    <w:next w:val="20"/>
    <w:qFormat/>
    <w:uiPriority w:val="0"/>
    <w:pPr>
      <w:spacing w:line="360" w:lineRule="auto"/>
      <w:ind w:left="200" w:leftChars="200"/>
    </w:pPr>
    <w:rPr>
      <w:b/>
      <w:bCs/>
      <w:sz w:val="21"/>
    </w:rPr>
  </w:style>
  <w:style w:type="paragraph" w:customStyle="1" w:styleId="123">
    <w:name w:val="表格"/>
    <w:basedOn w:val="103"/>
    <w:qFormat/>
    <w:uiPriority w:val="0"/>
    <w:pPr>
      <w:widowControl w:val="0"/>
      <w:spacing w:beforeLines="50"/>
      <w:jc w:val="both"/>
    </w:pPr>
    <w:rPr>
      <w:kern w:val="2"/>
      <w:szCs w:val="24"/>
    </w:rPr>
  </w:style>
  <w:style w:type="character" w:customStyle="1" w:styleId="124">
    <w:name w:val="批注框文本 Char"/>
    <w:basedOn w:val="62"/>
    <w:link w:val="36"/>
    <w:qFormat/>
    <w:uiPriority w:val="0"/>
    <w:rPr>
      <w:rFonts w:ascii="Times New Roman" w:hAnsi="Times New Roman" w:eastAsia="宋体" w:cs="Times New Roman"/>
      <w:sz w:val="16"/>
      <w:szCs w:val="16"/>
    </w:rPr>
  </w:style>
  <w:style w:type="paragraph" w:customStyle="1" w:styleId="125">
    <w:name w:val="Figure"/>
    <w:basedOn w:val="1"/>
    <w:qFormat/>
    <w:uiPriority w:val="0"/>
    <w:pPr>
      <w:spacing w:before="120" w:after="120"/>
      <w:jc w:val="center"/>
    </w:pPr>
    <w:rPr>
      <w:rFonts w:ascii="Times New Roman" w:hAnsi="Times New Roman" w:eastAsia="宋体" w:cs="Times New Roman"/>
      <w:szCs w:val="21"/>
    </w:rPr>
  </w:style>
  <w:style w:type="character" w:customStyle="1" w:styleId="126">
    <w:name w:val="批注主题 Char"/>
    <w:basedOn w:val="120"/>
    <w:link w:val="57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127">
    <w:name w:val="Proprietary"/>
    <w:basedOn w:val="1"/>
    <w:qFormat/>
    <w:uiPriority w:val="0"/>
    <w:pPr>
      <w:spacing w:before="120" w:after="120" w:line="360" w:lineRule="auto"/>
      <w:ind w:left="480" w:right="480"/>
      <w:contextualSpacing/>
    </w:pPr>
    <w:rPr>
      <w:rFonts w:ascii="Times New Roman" w:hAnsi="Times New Roman" w:eastAsia="宋体" w:cs="Times New Roman"/>
      <w:szCs w:val="21"/>
    </w:rPr>
  </w:style>
  <w:style w:type="paragraph" w:customStyle="1" w:styleId="128">
    <w:name w:val="列表3"/>
    <w:basedOn w:val="44"/>
    <w:next w:val="1"/>
    <w:qFormat/>
    <w:uiPriority w:val="0"/>
    <w:pPr>
      <w:widowControl/>
      <w:tabs>
        <w:tab w:val="left" w:pos="840"/>
      </w:tabs>
      <w:ind w:left="840" w:hanging="420" w:firstLineChars="0"/>
    </w:pPr>
    <w:rPr>
      <w:szCs w:val="20"/>
    </w:rPr>
  </w:style>
  <w:style w:type="paragraph" w:customStyle="1" w:styleId="129">
    <w:name w:val="正文 小四"/>
    <w:basedOn w:val="1"/>
    <w:qFormat/>
    <w:uiPriority w:val="0"/>
    <w:pPr>
      <w:spacing w:line="360" w:lineRule="auto"/>
      <w:ind w:left="200" w:left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30">
    <w:name w:val="列表编号1"/>
    <w:basedOn w:val="1"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131">
    <w:name w:val="Char1 Char Char Char Char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eastAsia="宋体" w:cs="Times New Roman"/>
      <w:sz w:val="24"/>
      <w:szCs w:val="24"/>
      <w:lang w:val="en-GB"/>
    </w:rPr>
  </w:style>
  <w:style w:type="paragraph" w:customStyle="1" w:styleId="132">
    <w:name w:val="Char1 Char Char Char Char Char Char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eastAsia="宋体" w:cs="Times New Roman"/>
      <w:sz w:val="24"/>
      <w:szCs w:val="24"/>
      <w:lang w:val="en-GB"/>
    </w:rPr>
  </w:style>
  <w:style w:type="character" w:customStyle="1" w:styleId="133">
    <w:name w:val="正文文本 2 Char"/>
    <w:basedOn w:val="62"/>
    <w:link w:val="52"/>
    <w:qFormat/>
    <w:uiPriority w:val="0"/>
    <w:rPr>
      <w:rFonts w:ascii="宋体" w:hAnsi="Times New Roman" w:eastAsia="宋体" w:cs="Times New Roman"/>
      <w:color w:val="000000"/>
      <w:sz w:val="18"/>
      <w:szCs w:val="20"/>
    </w:rPr>
  </w:style>
  <w:style w:type="paragraph" w:customStyle="1" w:styleId="134">
    <w:name w:val="xl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5">
    <w:name w:val="xl27"/>
    <w:basedOn w:val="1"/>
    <w:qFormat/>
    <w:uiPriority w:val="0"/>
    <w:pPr>
      <w:widowControl/>
      <w:pBdr>
        <w:top w:val="single" w:color="auto" w:sz="4" w:space="0"/>
        <w:left w:val="double" w:color="auto" w:sz="6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36">
    <w:name w:val="xl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double" w:color="auto" w:sz="6" w:space="0"/>
      </w:pBdr>
      <w:shd w:val="clear" w:color="auto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37">
    <w:name w:val="xl29"/>
    <w:basedOn w:val="1"/>
    <w:qFormat/>
    <w:uiPriority w:val="0"/>
    <w:pPr>
      <w:widowControl/>
      <w:pBdr>
        <w:top w:val="single" w:color="auto" w:sz="4" w:space="0"/>
        <w:left w:val="double" w:color="auto" w:sz="6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8">
    <w:name w:val="xl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39">
    <w:name w:val="xl31"/>
    <w:basedOn w:val="1"/>
    <w:qFormat/>
    <w:uiPriority w:val="0"/>
    <w:pPr>
      <w:widowControl/>
      <w:pBdr>
        <w:top w:val="single" w:color="auto" w:sz="4" w:space="0"/>
        <w:left w:val="double" w:color="auto" w:sz="6" w:space="0"/>
        <w:bottom w:val="double" w:color="auto" w:sz="6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0">
    <w:name w:val="xl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double" w:color="auto" w:sz="6" w:space="0"/>
        <w:right w:val="double" w:color="auto" w:sz="6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1">
    <w:name w:val="xl33"/>
    <w:basedOn w:val="1"/>
    <w:qFormat/>
    <w:uiPriority w:val="0"/>
    <w:pPr>
      <w:widowControl/>
      <w:pBdr>
        <w:top w:val="double" w:color="auto" w:sz="6" w:space="0"/>
        <w:left w:val="double" w:color="auto" w:sz="6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42">
    <w:name w:val="xl34"/>
    <w:basedOn w:val="1"/>
    <w:qFormat/>
    <w:uiPriority w:val="0"/>
    <w:pPr>
      <w:widowControl/>
      <w:pBdr>
        <w:top w:val="double" w:color="auto" w:sz="6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43">
    <w:name w:val="xl35"/>
    <w:basedOn w:val="1"/>
    <w:qFormat/>
    <w:uiPriority w:val="0"/>
    <w:pPr>
      <w:widowControl/>
      <w:pBdr>
        <w:top w:val="double" w:color="auto" w:sz="6" w:space="0"/>
        <w:left w:val="single" w:color="auto" w:sz="4" w:space="0"/>
        <w:bottom w:val="single" w:color="auto" w:sz="4" w:space="0"/>
        <w:right w:val="double" w:color="auto" w:sz="6" w:space="0"/>
      </w:pBdr>
      <w:shd w:val="clear" w:color="auto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44">
    <w:name w:val="xl36"/>
    <w:basedOn w:val="1"/>
    <w:qFormat/>
    <w:uiPriority w:val="0"/>
    <w:pPr>
      <w:widowControl/>
      <w:pBdr>
        <w:top w:val="double" w:color="auto" w:sz="6" w:space="0"/>
        <w:bottom w:val="single" w:color="auto" w:sz="8" w:space="0"/>
        <w:right w:val="double" w:color="000000" w:sz="6" w:space="0"/>
      </w:pBdr>
      <w:shd w:val="clear" w:color="auto" w:fill="FFFFFF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45">
    <w:name w:val="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0"/>
      <w:lang w:eastAsia="en-US"/>
    </w:rPr>
  </w:style>
  <w:style w:type="paragraph" w:customStyle="1" w:styleId="146">
    <w:name w:val="Char1 Char Char1 Char Char Char Char Char Char Char Char"/>
    <w:basedOn w:val="1"/>
    <w:qFormat/>
    <w:uiPriority w:val="0"/>
    <w:pPr>
      <w:widowControl/>
      <w:spacing w:after="120" w:line="360" w:lineRule="auto"/>
      <w:ind w:left="560" w:firstLine="480" w:firstLineChars="200"/>
      <w:jc w:val="left"/>
    </w:pPr>
    <w:rPr>
      <w:rFonts w:ascii="Verdana" w:hAnsi="Verdana" w:eastAsia="宋体" w:cs="Times New Roman"/>
      <w:kern w:val="0"/>
      <w:sz w:val="24"/>
      <w:szCs w:val="24"/>
    </w:rPr>
  </w:style>
  <w:style w:type="paragraph" w:customStyle="1" w:styleId="147">
    <w:name w:val="Char1 Char Char1 Char Char Char Char Char Char Char Char1"/>
    <w:basedOn w:val="1"/>
    <w:qFormat/>
    <w:uiPriority w:val="0"/>
    <w:pPr>
      <w:widowControl/>
      <w:spacing w:after="120" w:line="360" w:lineRule="auto"/>
      <w:ind w:left="560" w:firstLine="480" w:firstLineChars="200"/>
      <w:jc w:val="left"/>
    </w:pPr>
    <w:rPr>
      <w:rFonts w:ascii="Arial Unicode MS" w:hAnsi="Arial Unicode MS" w:eastAsia="宋体" w:cs="Times New Roman"/>
      <w:kern w:val="0"/>
      <w:sz w:val="20"/>
      <w:szCs w:val="20"/>
    </w:rPr>
  </w:style>
  <w:style w:type="paragraph" w:customStyle="1" w:styleId="148">
    <w:name w:val="Char1 Char Char1 Char Char Char Char1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eastAsia="宋体" w:cs="Times New Roman"/>
      <w:sz w:val="24"/>
      <w:szCs w:val="24"/>
      <w:lang w:val="en-GB"/>
    </w:rPr>
  </w:style>
  <w:style w:type="character" w:customStyle="1" w:styleId="149">
    <w:name w:val="正文文本缩进 3 Char"/>
    <w:basedOn w:val="62"/>
    <w:link w:val="47"/>
    <w:qFormat/>
    <w:uiPriority w:val="0"/>
    <w:rPr>
      <w:rFonts w:ascii="Times New Roman" w:hAnsi="Times New Roman" w:eastAsia="宋体" w:cs="Times New Roman"/>
      <w:sz w:val="16"/>
      <w:szCs w:val="16"/>
    </w:rPr>
  </w:style>
  <w:style w:type="paragraph" w:customStyle="1" w:styleId="1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6E6E6"/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151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E6E6E6"/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1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5">
    <w:name w:val="xl6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6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E6E6E6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57">
    <w:name w:val="xl72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hd w:val="clear" w:color="000000" w:fill="E6E6E6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58">
    <w:name w:val="xl73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E6E6E6"/>
      <w:spacing w:before="100" w:beforeAutospacing="1" w:after="100" w:afterAutospacing="1"/>
      <w:jc w:val="center"/>
    </w:pPr>
    <w:rPr>
      <w:rFonts w:ascii="宋体" w:hAnsi="宋体" w:eastAsia="宋体" w:cs="宋体"/>
      <w:b/>
      <w:bCs/>
      <w:color w:val="000000"/>
      <w:kern w:val="0"/>
      <w:szCs w:val="21"/>
    </w:rPr>
  </w:style>
  <w:style w:type="paragraph" w:customStyle="1" w:styleId="159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60">
    <w:name w:val="正文首行缩进 Char"/>
    <w:basedOn w:val="83"/>
    <w:link w:val="58"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161">
    <w:name w:val="封面 使用提醒"/>
    <w:basedOn w:val="1"/>
    <w:qFormat/>
    <w:uiPriority w:val="0"/>
    <w:pPr>
      <w:spacing w:beforeLines="100" w:afterLines="200"/>
    </w:pPr>
    <w:rPr>
      <w:rFonts w:ascii="Times New Roman" w:hAnsi="Times New Roman" w:eastAsia="宋体" w:cs="Times New Roman"/>
      <w:sz w:val="18"/>
      <w:szCs w:val="21"/>
    </w:rPr>
  </w:style>
  <w:style w:type="paragraph" w:customStyle="1" w:styleId="162">
    <w:name w:val="封面 黑体一号 居中"/>
    <w:basedOn w:val="1"/>
    <w:qFormat/>
    <w:uiPriority w:val="0"/>
    <w:pPr>
      <w:spacing w:beforeLines="300" w:afterLines="400"/>
      <w:jc w:val="center"/>
      <w:textAlignment w:val="center"/>
    </w:pPr>
    <w:rPr>
      <w:rFonts w:ascii="Times New Roman" w:hAnsi="Times New Roman" w:eastAsia="黑体" w:cs="Times New Roman"/>
      <w:sz w:val="52"/>
      <w:szCs w:val="21"/>
    </w:rPr>
  </w:style>
  <w:style w:type="paragraph" w:customStyle="1" w:styleId="163">
    <w:name w:val="封面图标 居中"/>
    <w:basedOn w:val="1"/>
    <w:next w:val="164"/>
    <w:qFormat/>
    <w:uiPriority w:val="0"/>
    <w:pPr>
      <w:jc w:val="center"/>
    </w:pPr>
    <w:rPr>
      <w:rFonts w:ascii="Times New Roman" w:hAnsi="Times New Roman" w:eastAsia="宋体" w:cs="宋体"/>
      <w:b/>
      <w:szCs w:val="20"/>
    </w:rPr>
  </w:style>
  <w:style w:type="paragraph" w:customStyle="1" w:styleId="164">
    <w:name w:val="封面 黑体 小二 居中"/>
    <w:basedOn w:val="1"/>
    <w:qFormat/>
    <w:uiPriority w:val="0"/>
    <w:pPr>
      <w:jc w:val="center"/>
    </w:pPr>
    <w:rPr>
      <w:rFonts w:ascii="Arial" w:hAnsi="Arial" w:eastAsia="黑体" w:cs="宋体"/>
      <w:sz w:val="36"/>
      <w:szCs w:val="20"/>
    </w:rPr>
  </w:style>
  <w:style w:type="paragraph" w:customStyle="1" w:styleId="165">
    <w:name w:val="封面 日期 Arial + 段后: 3 行"/>
    <w:basedOn w:val="1"/>
    <w:qFormat/>
    <w:uiPriority w:val="0"/>
    <w:pPr>
      <w:spacing w:afterLines="300"/>
      <w:jc w:val="center"/>
    </w:pPr>
    <w:rPr>
      <w:rFonts w:ascii="Arial" w:hAnsi="Arial" w:eastAsia="宋体" w:cs="宋体"/>
      <w:sz w:val="28"/>
      <w:szCs w:val="20"/>
    </w:rPr>
  </w:style>
  <w:style w:type="paragraph" w:customStyle="1" w:styleId="166">
    <w:name w:val="非首页"/>
    <w:basedOn w:val="1"/>
    <w:qFormat/>
    <w:uiPriority w:val="0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rFonts w:ascii="宋体" w:hAnsi="宋体" w:eastAsia="宋体" w:cs="Times New Roman"/>
      <w:sz w:val="18"/>
      <w:szCs w:val="18"/>
    </w:rPr>
  </w:style>
  <w:style w:type="character" w:customStyle="1" w:styleId="167">
    <w:name w:val="表格内容"/>
    <w:qFormat/>
    <w:uiPriority w:val="0"/>
    <w:rPr>
      <w:rFonts w:ascii="宋体" w:hAnsi="宋体"/>
      <w:sz w:val="20"/>
    </w:rPr>
  </w:style>
  <w:style w:type="paragraph" w:customStyle="1" w:styleId="168">
    <w:name w:val="表格 正文缩进 + 宋体 10 磅"/>
    <w:basedOn w:val="7"/>
    <w:qFormat/>
    <w:uiPriority w:val="0"/>
    <w:pPr>
      <w:ind w:firstLine="0"/>
      <w:jc w:val="both"/>
    </w:pPr>
    <w:rPr>
      <w:rFonts w:ascii="宋体" w:hAnsi="宋体" w:cs="宋体"/>
      <w:sz w:val="20"/>
    </w:rPr>
  </w:style>
  <w:style w:type="character" w:customStyle="1" w:styleId="169">
    <w:name w:val="正文缩进 Char"/>
    <w:link w:val="7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170">
    <w:name w:val="列表项目符号 Char"/>
    <w:link w:val="18"/>
    <w:qFormat/>
    <w:uiPriority w:val="0"/>
    <w:rPr>
      <w:rFonts w:ascii="Times New Roman" w:hAnsi="Times New Roman" w:eastAsia="宋体" w:cs="Times New Roman"/>
      <w:sz w:val="24"/>
      <w:szCs w:val="21"/>
    </w:rPr>
  </w:style>
  <w:style w:type="paragraph" w:customStyle="1" w:styleId="171">
    <w:name w:val="样式3"/>
    <w:basedOn w:val="4"/>
    <w:qFormat/>
    <w:uiPriority w:val="0"/>
    <w:pPr>
      <w:tabs>
        <w:tab w:val="left" w:pos="720"/>
      </w:tabs>
      <w:adjustRightInd/>
      <w:spacing w:before="240" w:after="240" w:line="360" w:lineRule="auto"/>
      <w:ind w:right="0"/>
      <w:jc w:val="both"/>
    </w:pPr>
    <w:rPr>
      <w:rFonts w:ascii="Times New Roman" w:hAnsi="Times New Roman" w:cs="Times New Roman"/>
      <w:sz w:val="24"/>
      <w:szCs w:val="28"/>
    </w:rPr>
  </w:style>
  <w:style w:type="paragraph" w:customStyle="1" w:styleId="172">
    <w:name w:val="样式4"/>
    <w:basedOn w:val="58"/>
    <w:qFormat/>
    <w:uiPriority w:val="0"/>
    <w:pPr>
      <w:ind w:firstLine="420"/>
    </w:pPr>
  </w:style>
  <w:style w:type="paragraph" w:customStyle="1" w:styleId="173">
    <w:name w:val="样式5"/>
    <w:basedOn w:val="168"/>
    <w:qFormat/>
    <w:uiPriority w:val="0"/>
    <w:pPr>
      <w:textAlignment w:val="top"/>
    </w:pPr>
  </w:style>
  <w:style w:type="paragraph" w:customStyle="1" w:styleId="174">
    <w:name w:val="样式 正文首行缩进 + 首行缩进:  2 字符"/>
    <w:basedOn w:val="58"/>
    <w:qFormat/>
    <w:uiPriority w:val="0"/>
    <w:pPr>
      <w:ind w:firstLine="420"/>
    </w:pPr>
    <w:rPr>
      <w:rFonts w:cs="宋体"/>
      <w:szCs w:val="20"/>
    </w:rPr>
  </w:style>
  <w:style w:type="paragraph" w:customStyle="1" w:styleId="175">
    <w:name w:val="默认段落字体 Para Char Char Char1 Char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customStyle="1" w:styleId="176">
    <w:name w:val="项目编号"/>
    <w:basedOn w:val="7"/>
    <w:qFormat/>
    <w:uiPriority w:val="0"/>
    <w:pPr>
      <w:numPr>
        <w:ilvl w:val="0"/>
        <w:numId w:val="6"/>
      </w:numPr>
      <w:spacing w:beforeLines="10" w:afterLines="10" w:line="340" w:lineRule="exact"/>
      <w:ind w:left="75" w:leftChars="75" w:hanging="174" w:hangingChars="174"/>
      <w:jc w:val="both"/>
    </w:pPr>
    <w:rPr>
      <w:rFonts w:ascii="Arial" w:hAnsi="Arial" w:eastAsia="楷体_GB2312"/>
      <w:sz w:val="24"/>
    </w:rPr>
  </w:style>
  <w:style w:type="character" w:customStyle="1" w:styleId="177">
    <w:name w:val="访问过的超链接1"/>
    <w:qFormat/>
    <w:uiPriority w:val="0"/>
    <w:rPr>
      <w:color w:val="800080"/>
      <w:u w:val="single"/>
    </w:rPr>
  </w:style>
  <w:style w:type="paragraph" w:customStyle="1" w:styleId="178">
    <w:name w:val="Table Body Text"/>
    <w:qFormat/>
    <w:uiPriority w:val="0"/>
    <w:rPr>
      <w:rFonts w:ascii="Arial" w:hAnsi="Arial" w:eastAsia="PMingLiU" w:cs="Arial"/>
      <w:lang w:val="en-US" w:eastAsia="en-US" w:bidi="ar-SA"/>
    </w:rPr>
  </w:style>
  <w:style w:type="paragraph" w:customStyle="1" w:styleId="179">
    <w:name w:val="表格头"/>
    <w:basedOn w:val="119"/>
    <w:qFormat/>
    <w:uiPriority w:val="0"/>
    <w:rPr>
      <w:b/>
      <w:color w:val="FFFFFF"/>
      <w:kern w:val="0"/>
      <w:szCs w:val="18"/>
    </w:rPr>
  </w:style>
  <w:style w:type="character" w:customStyle="1" w:styleId="180">
    <w:name w:val="页眉 Char1"/>
    <w:basedOn w:val="62"/>
    <w:qFormat/>
    <w:uiPriority w:val="99"/>
    <w:rPr>
      <w:kern w:val="2"/>
      <w:sz w:val="18"/>
      <w:szCs w:val="18"/>
    </w:rPr>
  </w:style>
  <w:style w:type="character" w:customStyle="1" w:styleId="181">
    <w:name w:val="页脚 Char1"/>
    <w:basedOn w:val="62"/>
    <w:qFormat/>
    <w:uiPriority w:val="99"/>
    <w:rPr>
      <w:kern w:val="2"/>
      <w:sz w:val="18"/>
      <w:szCs w:val="18"/>
    </w:rPr>
  </w:style>
  <w:style w:type="paragraph" w:customStyle="1" w:styleId="182">
    <w:name w:val="标题 12"/>
    <w:basedOn w:val="1"/>
    <w:next w:val="1"/>
    <w:qFormat/>
    <w:uiPriority w:val="0"/>
    <w:pPr>
      <w:keepNext/>
      <w:keepLines/>
      <w:tabs>
        <w:tab w:val="left" w:pos="425"/>
      </w:tabs>
      <w:adjustRightInd w:val="0"/>
      <w:spacing w:before="340" w:after="330" w:line="576" w:lineRule="auto"/>
      <w:ind w:left="420" w:right="32" w:hanging="605"/>
      <w:jc w:val="left"/>
      <w:outlineLvl w:val="0"/>
    </w:pPr>
    <w:rPr>
      <w:rFonts w:ascii="Times New Roman" w:hAnsi="宋体" w:eastAsia="宋体" w:cs="Times New Roman"/>
      <w:b/>
      <w:kern w:val="44"/>
      <w:sz w:val="44"/>
      <w:szCs w:val="20"/>
    </w:rPr>
  </w:style>
  <w:style w:type="paragraph" w:customStyle="1" w:styleId="183">
    <w:name w:val="标题 13"/>
    <w:basedOn w:val="1"/>
    <w:next w:val="1"/>
    <w:qFormat/>
    <w:uiPriority w:val="0"/>
    <w:pPr>
      <w:keepNext/>
      <w:keepLines/>
      <w:numPr>
        <w:ilvl w:val="0"/>
        <w:numId w:val="7"/>
      </w:numPr>
      <w:tabs>
        <w:tab w:val="left" w:pos="425"/>
      </w:tabs>
      <w:adjustRightInd w:val="0"/>
      <w:spacing w:before="340" w:after="330" w:line="576" w:lineRule="auto"/>
      <w:ind w:right="32" w:hanging="605"/>
      <w:jc w:val="left"/>
      <w:outlineLvl w:val="0"/>
    </w:pPr>
    <w:rPr>
      <w:rFonts w:ascii="Times New Roman" w:hAnsi="宋体" w:eastAsia="宋体" w:cs="Times New Roman"/>
      <w:b/>
      <w:kern w:val="44"/>
      <w:sz w:val="44"/>
      <w:szCs w:val="20"/>
    </w:rPr>
  </w:style>
  <w:style w:type="paragraph" w:customStyle="1" w:styleId="184">
    <w:name w:val="Title Bar"/>
    <w:basedOn w:val="1"/>
    <w:qFormat/>
    <w:uiPriority w:val="0"/>
    <w:pPr>
      <w:keepNext/>
      <w:pageBreakBefore/>
      <w:widowControl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Book Antiqua" w:hAnsi="Book Antiqua" w:eastAsia="宋体" w:cs="Times New Roman"/>
      <w:kern w:val="0"/>
      <w:sz w:val="36"/>
      <w:szCs w:val="20"/>
      <w:lang w:val="en-GB"/>
    </w:rPr>
  </w:style>
  <w:style w:type="paragraph" w:customStyle="1" w:styleId="185">
    <w:name w:val="Table_Medium"/>
    <w:basedOn w:val="1"/>
    <w:qFormat/>
    <w:uiPriority w:val="0"/>
    <w:pPr>
      <w:widowControl/>
      <w:spacing w:before="40" w:after="40"/>
      <w:jc w:val="left"/>
    </w:pPr>
    <w:rPr>
      <w:rFonts w:ascii="Futura Bk" w:hAnsi="Futura Bk" w:eastAsia="宋体" w:cs="Times New Roman"/>
      <w:kern w:val="0"/>
      <w:sz w:val="18"/>
      <w:szCs w:val="20"/>
      <w:lang w:val="en-GB" w:eastAsia="en-US"/>
    </w:rPr>
  </w:style>
  <w:style w:type="paragraph" w:customStyle="1" w:styleId="186">
    <w:name w:val="HP_Table_Title"/>
    <w:basedOn w:val="1"/>
    <w:next w:val="1"/>
    <w:qFormat/>
    <w:uiPriority w:val="0"/>
    <w:pPr>
      <w:keepNext/>
      <w:keepLines/>
      <w:widowControl/>
      <w:spacing w:before="240" w:after="60"/>
      <w:jc w:val="left"/>
    </w:pPr>
    <w:rPr>
      <w:rFonts w:ascii="Futura Bk" w:hAnsi="Futura Bk" w:eastAsia="宋体" w:cs="Times New Roman"/>
      <w:b/>
      <w:kern w:val="0"/>
      <w:sz w:val="18"/>
      <w:szCs w:val="20"/>
      <w:lang w:val="en-GB" w:eastAsia="en-US"/>
    </w:rPr>
  </w:style>
  <w:style w:type="paragraph" w:customStyle="1" w:styleId="187">
    <w:name w:val="Table_Sm_Heading_Right"/>
    <w:basedOn w:val="1"/>
    <w:qFormat/>
    <w:uiPriority w:val="0"/>
    <w:pPr>
      <w:keepNext/>
      <w:keepLines/>
      <w:widowControl/>
      <w:spacing w:before="60" w:after="40"/>
      <w:jc w:val="right"/>
    </w:pPr>
    <w:rPr>
      <w:rFonts w:ascii="Futura Bk" w:hAnsi="Futura Bk" w:eastAsia="宋体" w:cs="Times New Roman"/>
      <w:b/>
      <w:kern w:val="0"/>
      <w:sz w:val="16"/>
      <w:szCs w:val="20"/>
      <w:lang w:val="en-GB" w:eastAsia="en-US"/>
    </w:rPr>
  </w:style>
  <w:style w:type="paragraph" w:customStyle="1" w:styleId="188">
    <w:name w:val="Table_Sm_Heading"/>
    <w:basedOn w:val="1"/>
    <w:qFormat/>
    <w:uiPriority w:val="0"/>
    <w:pPr>
      <w:keepNext/>
      <w:keepLines/>
      <w:widowControl/>
      <w:spacing w:before="60" w:after="40"/>
      <w:jc w:val="left"/>
    </w:pPr>
    <w:rPr>
      <w:rFonts w:ascii="Futura Bk" w:hAnsi="Futura Bk" w:eastAsia="宋体" w:cs="Times New Roman"/>
      <w:b/>
      <w:kern w:val="0"/>
      <w:sz w:val="16"/>
      <w:szCs w:val="20"/>
      <w:lang w:val="en-GB" w:eastAsia="en-US"/>
    </w:rPr>
  </w:style>
  <w:style w:type="paragraph" w:customStyle="1" w:styleId="189">
    <w:name w:val="HP_Internal"/>
    <w:basedOn w:val="1"/>
    <w:next w:val="1"/>
    <w:qFormat/>
    <w:uiPriority w:val="0"/>
    <w:pPr>
      <w:widowControl/>
      <w:jc w:val="left"/>
    </w:pPr>
    <w:rPr>
      <w:rFonts w:ascii="Futura Bk" w:hAnsi="Futura Bk" w:eastAsia="宋体" w:cs="Times New Roman"/>
      <w:i/>
      <w:kern w:val="0"/>
      <w:sz w:val="18"/>
      <w:szCs w:val="20"/>
      <w:lang w:val="en-GB" w:eastAsia="en-US"/>
    </w:rPr>
  </w:style>
  <w:style w:type="paragraph" w:customStyle="1" w:styleId="190">
    <w:name w:val="Bullet with text 1"/>
    <w:basedOn w:val="1"/>
    <w:qFormat/>
    <w:uiPriority w:val="0"/>
    <w:pPr>
      <w:widowControl/>
      <w:tabs>
        <w:tab w:val="left" w:pos="360"/>
      </w:tabs>
      <w:ind w:left="360" w:hanging="360"/>
      <w:jc w:val="left"/>
    </w:pPr>
    <w:rPr>
      <w:rFonts w:ascii="Futura Bk" w:hAnsi="Futura Bk" w:eastAsia="宋体" w:cs="Times New Roman"/>
      <w:kern w:val="0"/>
      <w:sz w:val="20"/>
      <w:szCs w:val="20"/>
      <w:lang w:val="en-GB" w:eastAsia="en-US"/>
    </w:rPr>
  </w:style>
  <w:style w:type="paragraph" w:customStyle="1" w:styleId="191">
    <w:name w:val="Table_Right"/>
    <w:basedOn w:val="1"/>
    <w:qFormat/>
    <w:uiPriority w:val="0"/>
    <w:pPr>
      <w:widowControl/>
      <w:spacing w:before="40" w:after="40"/>
      <w:jc w:val="right"/>
    </w:pPr>
    <w:rPr>
      <w:rFonts w:ascii="Futura Bk" w:hAnsi="Futura Bk" w:eastAsia="宋体" w:cs="Times New Roman"/>
      <w:kern w:val="0"/>
      <w:sz w:val="20"/>
      <w:szCs w:val="20"/>
      <w:lang w:val="en-GB" w:eastAsia="en-US"/>
    </w:rPr>
  </w:style>
  <w:style w:type="paragraph" w:customStyle="1" w:styleId="192">
    <w:name w:val="Table_Title"/>
    <w:basedOn w:val="1"/>
    <w:next w:val="1"/>
    <w:qFormat/>
    <w:uiPriority w:val="0"/>
    <w:pPr>
      <w:keepNext/>
      <w:keepLines/>
      <w:widowControl/>
      <w:spacing w:before="240" w:after="60"/>
      <w:jc w:val="left"/>
    </w:pPr>
    <w:rPr>
      <w:rFonts w:ascii="Futura Bk" w:hAnsi="Futura Bk" w:eastAsia="宋体" w:cs="Times New Roman"/>
      <w:b/>
      <w:kern w:val="0"/>
      <w:sz w:val="20"/>
      <w:szCs w:val="20"/>
      <w:lang w:val="en-GB" w:eastAsia="en-US"/>
    </w:rPr>
  </w:style>
  <w:style w:type="paragraph" w:customStyle="1" w:styleId="193">
    <w:name w:val="Title_Center"/>
    <w:basedOn w:val="56"/>
    <w:qFormat/>
    <w:uiPriority w:val="0"/>
    <w:pPr>
      <w:keepNext/>
      <w:widowControl/>
      <w:outlineLvl w:val="9"/>
    </w:pPr>
    <w:rPr>
      <w:rFonts w:ascii="Futura Bk" w:hAnsi="Futura Bk" w:eastAsia="宋体" w:cs="Times New Roman"/>
      <w:bCs w:val="0"/>
      <w:kern w:val="28"/>
      <w:sz w:val="24"/>
      <w:szCs w:val="20"/>
      <w:lang w:val="en-GB" w:eastAsia="en-US"/>
    </w:rPr>
  </w:style>
  <w:style w:type="paragraph" w:customStyle="1" w:styleId="194">
    <w:name w:val="TitlePage_Header"/>
    <w:basedOn w:val="1"/>
    <w:qFormat/>
    <w:uiPriority w:val="0"/>
    <w:pPr>
      <w:widowControl/>
      <w:spacing w:before="240" w:after="240"/>
      <w:ind w:left="3240"/>
      <w:jc w:val="left"/>
    </w:pPr>
    <w:rPr>
      <w:rFonts w:ascii="Futura Bk" w:hAnsi="Futura Bk" w:eastAsia="宋体" w:cs="Times New Roman"/>
      <w:b/>
      <w:kern w:val="0"/>
      <w:sz w:val="32"/>
      <w:szCs w:val="20"/>
      <w:lang w:val="en-GB" w:eastAsia="en-US"/>
    </w:rPr>
  </w:style>
  <w:style w:type="paragraph" w:customStyle="1" w:styleId="195">
    <w:name w:val="TitlePage_TopBorder"/>
    <w:basedOn w:val="194"/>
    <w:next w:val="194"/>
    <w:qFormat/>
    <w:uiPriority w:val="0"/>
    <w:pPr>
      <w:pBdr>
        <w:top w:val="single" w:color="auto" w:sz="18" w:space="1"/>
      </w:pBdr>
    </w:pPr>
  </w:style>
  <w:style w:type="paragraph" w:customStyle="1" w:styleId="196">
    <w:name w:val="blktext"/>
    <w:basedOn w:val="1"/>
    <w:qFormat/>
    <w:uiPriority w:val="0"/>
    <w:pPr>
      <w:widowControl/>
      <w:spacing w:before="100" w:beforeAutospacing="1" w:after="100" w:afterAutospacing="1" w:line="320" w:lineRule="atLeast"/>
      <w:jc w:val="left"/>
    </w:pPr>
    <w:rPr>
      <w:rFonts w:ascii="ˎ̥" w:hAnsi="ˎ̥" w:eastAsia="宋体" w:cs="宋体"/>
      <w:color w:val="000000"/>
      <w:kern w:val="0"/>
      <w:sz w:val="18"/>
      <w:szCs w:val="18"/>
    </w:rPr>
  </w:style>
  <w:style w:type="paragraph" w:customStyle="1" w:styleId="197">
    <w:name w:val="屏幕"/>
    <w:basedOn w:val="1"/>
    <w:qFormat/>
    <w:uiPriority w:val="0"/>
    <w:pPr>
      <w:overflowPunct w:val="0"/>
      <w:autoSpaceDE w:val="0"/>
      <w:autoSpaceDN w:val="0"/>
      <w:adjustRightInd w:val="0"/>
      <w:spacing w:line="240" w:lineRule="atLeast"/>
      <w:ind w:firstLine="482"/>
      <w:jc w:val="left"/>
      <w:textAlignment w:val="baseline"/>
    </w:pPr>
    <w:rPr>
      <w:rFonts w:ascii="宋体" w:hAnsi="Times New Roman" w:eastAsia="仿宋_GB2312" w:cs="Times New Roman"/>
      <w:kern w:val="0"/>
      <w:sz w:val="24"/>
      <w:szCs w:val="24"/>
    </w:rPr>
  </w:style>
  <w:style w:type="paragraph" w:customStyle="1" w:styleId="198">
    <w:name w:val="B3"/>
    <w:basedOn w:val="1"/>
    <w:qFormat/>
    <w:uiPriority w:val="0"/>
    <w:pPr>
      <w:widowControl/>
      <w:spacing w:after="120"/>
      <w:ind w:left="1152"/>
      <w:jc w:val="left"/>
    </w:pPr>
    <w:rPr>
      <w:rFonts w:ascii="Times New Roman" w:hAnsi="Times New Roman" w:eastAsia="Times New Roman" w:cs="Times New Roman"/>
      <w:kern w:val="0"/>
      <w:sz w:val="22"/>
      <w:szCs w:val="24"/>
      <w:lang w:eastAsia="en-US"/>
    </w:rPr>
  </w:style>
  <w:style w:type="paragraph" w:customStyle="1" w:styleId="199">
    <w:name w:val="样式 标题 5 + (中文) 宋体"/>
    <w:basedOn w:val="6"/>
    <w:qFormat/>
    <w:uiPriority w:val="0"/>
    <w:pPr>
      <w:widowControl/>
      <w:tabs>
        <w:tab w:val="left" w:pos="1150"/>
      </w:tabs>
      <w:overflowPunct/>
      <w:autoSpaceDE/>
      <w:autoSpaceDN/>
      <w:spacing w:after="240"/>
      <w:ind w:left="1150" w:right="100" w:rightChars="100"/>
      <w:jc w:val="both"/>
    </w:pPr>
    <w:rPr>
      <w:rFonts w:ascii="Arial" w:eastAsia="宋体" w:cs="Times New Roman"/>
      <w:b w:val="0"/>
      <w:kern w:val="0"/>
      <w:szCs w:val="21"/>
      <w:lang w:val="en-GB" w:eastAsia="en-US"/>
    </w:rPr>
  </w:style>
  <w:style w:type="character" w:customStyle="1" w:styleId="200">
    <w:name w:val="正文文本缩进 2 Char"/>
    <w:basedOn w:val="62"/>
    <w:link w:val="35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01">
    <w:name w:val="c91"/>
    <w:qFormat/>
    <w:uiPriority w:val="0"/>
    <w:rPr>
      <w:rFonts w:ascii="Arial" w:hAnsi="Arial" w:eastAsia="宋体" w:cs="Arial"/>
      <w:spacing w:val="300"/>
      <w:kern w:val="2"/>
      <w:sz w:val="21"/>
      <w:szCs w:val="21"/>
      <w:lang w:val="en-GB" w:eastAsia="zh-CN" w:bidi="ar-SA"/>
    </w:rPr>
  </w:style>
  <w:style w:type="paragraph" w:customStyle="1" w:styleId="202">
    <w:name w:val="3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03">
    <w:name w:val="anormallist"/>
    <w:basedOn w:val="1"/>
    <w:qFormat/>
    <w:uiPriority w:val="0"/>
    <w:pPr>
      <w:spacing w:beforeLines="50" w:afterLines="50" w:line="300" w:lineRule="auto"/>
      <w:ind w:firstLine="200" w:firstLineChars="200"/>
      <w:jc w:val="left"/>
    </w:pPr>
    <w:rPr>
      <w:rFonts w:ascii="Times New Roman" w:hAnsi="Times New Roman" w:eastAsia="宋体" w:cs="Times New Roman"/>
      <w:szCs w:val="24"/>
    </w:rPr>
  </w:style>
  <w:style w:type="paragraph" w:customStyle="1" w:styleId="204">
    <w:name w:val="ALT+1正文"/>
    <w:basedOn w:val="1"/>
    <w:qFormat/>
    <w:uiPriority w:val="0"/>
    <w:pPr>
      <w:spacing w:line="360" w:lineRule="auto"/>
      <w:ind w:firstLine="200"/>
    </w:pPr>
    <w:rPr>
      <w:rFonts w:ascii="Times New Roman" w:hAnsi="Times New Roman" w:eastAsia="宋体" w:cs="Times New Roman"/>
      <w:szCs w:val="20"/>
    </w:rPr>
  </w:style>
  <w:style w:type="paragraph" w:customStyle="1" w:styleId="205">
    <w:name w:val="asymbollist"/>
    <w:basedOn w:val="1"/>
    <w:qFormat/>
    <w:uiPriority w:val="0"/>
    <w:pPr>
      <w:numPr>
        <w:ilvl w:val="0"/>
        <w:numId w:val="8"/>
      </w:numPr>
      <w:spacing w:beforeLines="50" w:afterLines="50" w:line="360" w:lineRule="auto"/>
      <w:jc w:val="left"/>
    </w:pPr>
    <w:rPr>
      <w:rFonts w:ascii="Times New Roman" w:hAnsi="Times New Roman" w:eastAsia="宋体" w:cs="Times New Roman"/>
      <w:bCs/>
      <w:szCs w:val="24"/>
    </w:rPr>
  </w:style>
  <w:style w:type="paragraph" w:customStyle="1" w:styleId="206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207">
    <w:name w:val="xl37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" w:hAnsi="Arial" w:eastAsia="宋体" w:cs="Arial"/>
      <w:kern w:val="0"/>
      <w:sz w:val="20"/>
      <w:szCs w:val="20"/>
    </w:rPr>
  </w:style>
  <w:style w:type="paragraph" w:customStyle="1" w:styleId="208">
    <w:name w:val="xl3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hd w:val="clear" w:color="auto" w:fill="FFFF00"/>
      <w:spacing w:before="100" w:beforeAutospacing="1" w:after="100" w:afterAutospacing="1"/>
      <w:jc w:val="left"/>
    </w:pPr>
    <w:rPr>
      <w:rFonts w:ascii="Arial" w:hAnsi="Arial" w:eastAsia="宋体" w:cs="Arial"/>
      <w:b/>
      <w:bCs/>
      <w:color w:val="000000"/>
      <w:kern w:val="0"/>
      <w:sz w:val="20"/>
      <w:szCs w:val="20"/>
    </w:rPr>
  </w:style>
  <w:style w:type="paragraph" w:customStyle="1" w:styleId="209">
    <w:name w:val="xl39"/>
    <w:basedOn w:val="1"/>
    <w:qFormat/>
    <w:uiPriority w:val="0"/>
    <w:pPr>
      <w:widowControl/>
      <w:pBdr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Arial" w:hAnsi="Arial" w:eastAsia="宋体" w:cs="Arial"/>
      <w:kern w:val="0"/>
      <w:sz w:val="20"/>
      <w:szCs w:val="20"/>
    </w:rPr>
  </w:style>
  <w:style w:type="paragraph" w:customStyle="1" w:styleId="210">
    <w:name w:val="xl40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auto" w:fill="FFFF00"/>
      <w:spacing w:before="100" w:beforeAutospacing="1" w:after="100" w:afterAutospacing="1"/>
      <w:jc w:val="left"/>
    </w:pPr>
    <w:rPr>
      <w:rFonts w:ascii="Arial" w:hAnsi="Arial" w:eastAsia="宋体" w:cs="Arial"/>
      <w:b/>
      <w:bCs/>
      <w:kern w:val="0"/>
      <w:sz w:val="20"/>
      <w:szCs w:val="20"/>
    </w:rPr>
  </w:style>
  <w:style w:type="paragraph" w:customStyle="1" w:styleId="211">
    <w:name w:val="xl41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/>
      <w:jc w:val="left"/>
    </w:pPr>
    <w:rPr>
      <w:rFonts w:ascii="Arial" w:hAnsi="Arial" w:eastAsia="宋体" w:cs="Arial"/>
      <w:b/>
      <w:bCs/>
      <w:kern w:val="0"/>
      <w:sz w:val="20"/>
      <w:szCs w:val="20"/>
    </w:rPr>
  </w:style>
  <w:style w:type="paragraph" w:customStyle="1" w:styleId="212">
    <w:name w:val="xl42"/>
    <w:basedOn w:val="1"/>
    <w:qFormat/>
    <w:uiPriority w:val="0"/>
    <w:pPr>
      <w:widowControl/>
      <w:pBdr>
        <w:top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213">
    <w:name w:val="xl43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left"/>
    </w:pPr>
    <w:rPr>
      <w:rFonts w:ascii="Arial" w:hAnsi="Arial" w:eastAsia="宋体" w:cs="Arial"/>
      <w:kern w:val="0"/>
      <w:sz w:val="20"/>
      <w:szCs w:val="20"/>
    </w:rPr>
  </w:style>
  <w:style w:type="paragraph" w:customStyle="1" w:styleId="214">
    <w:name w:val="xl44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" w:hAnsi="Arial" w:eastAsia="宋体" w:cs="Arial"/>
      <w:kern w:val="0"/>
      <w:sz w:val="20"/>
      <w:szCs w:val="20"/>
    </w:rPr>
  </w:style>
  <w:style w:type="paragraph" w:customStyle="1" w:styleId="215">
    <w:name w:val="xl45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left"/>
    </w:pPr>
    <w:rPr>
      <w:rFonts w:ascii="Arial" w:hAnsi="Arial" w:eastAsia="宋体" w:cs="Arial"/>
      <w:kern w:val="0"/>
      <w:sz w:val="20"/>
      <w:szCs w:val="20"/>
    </w:rPr>
  </w:style>
  <w:style w:type="paragraph" w:customStyle="1" w:styleId="216">
    <w:name w:val="xl46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hd w:val="clear" w:color="auto" w:fill="C0C0C0"/>
      <w:spacing w:before="100" w:beforeAutospacing="1" w:after="100" w:afterAutospacing="1"/>
      <w:jc w:val="left"/>
    </w:pPr>
    <w:rPr>
      <w:rFonts w:ascii="Arial" w:hAnsi="Arial" w:eastAsia="宋体" w:cs="Arial"/>
      <w:b/>
      <w:bCs/>
      <w:color w:val="000000"/>
      <w:kern w:val="0"/>
      <w:sz w:val="20"/>
      <w:szCs w:val="20"/>
    </w:rPr>
  </w:style>
  <w:style w:type="paragraph" w:customStyle="1" w:styleId="217">
    <w:name w:val="xl4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left"/>
    </w:pPr>
    <w:rPr>
      <w:rFonts w:ascii="Arial" w:hAnsi="Arial" w:eastAsia="宋体" w:cs="Arial"/>
      <w:kern w:val="0"/>
      <w:sz w:val="20"/>
      <w:szCs w:val="20"/>
    </w:rPr>
  </w:style>
  <w:style w:type="paragraph" w:customStyle="1" w:styleId="218">
    <w:name w:val="xl48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219">
    <w:name w:val="Table Body Header"/>
    <w:basedOn w:val="178"/>
    <w:qFormat/>
    <w:uiPriority w:val="0"/>
    <w:pPr>
      <w:tabs>
        <w:tab w:val="left" w:pos="2412"/>
      </w:tabs>
      <w:spacing w:after="60"/>
      <w:ind w:left="2412" w:hanging="432"/>
    </w:pPr>
    <w:rPr>
      <w:rFonts w:cs="Times New Roman"/>
      <w:b/>
      <w:bCs/>
      <w:lang w:eastAsia="zh-TW"/>
    </w:rPr>
  </w:style>
  <w:style w:type="paragraph" w:customStyle="1" w:styleId="220">
    <w:name w:val="Bullet - Body Text 1 Level 1"/>
    <w:basedOn w:val="24"/>
    <w:next w:val="24"/>
    <w:qFormat/>
    <w:uiPriority w:val="0"/>
    <w:pPr>
      <w:widowControl/>
      <w:numPr>
        <w:ilvl w:val="0"/>
        <w:numId w:val="9"/>
      </w:numPr>
      <w:adjustRightInd/>
      <w:spacing w:before="0" w:line="360" w:lineRule="auto"/>
      <w:ind w:right="0"/>
    </w:pPr>
    <w:rPr>
      <w:rFonts w:ascii="Arial" w:hAnsi="Arial"/>
      <w:kern w:val="0"/>
      <w:sz w:val="24"/>
      <w:lang w:eastAsia="en-US"/>
    </w:rPr>
  </w:style>
  <w:style w:type="paragraph" w:customStyle="1" w:styleId="221">
    <w:name w:val="Bullet - Table Level 1"/>
    <w:basedOn w:val="24"/>
    <w:qFormat/>
    <w:uiPriority w:val="0"/>
    <w:pPr>
      <w:keepNext/>
      <w:keepLines/>
      <w:widowControl/>
      <w:numPr>
        <w:ilvl w:val="0"/>
        <w:numId w:val="10"/>
      </w:numPr>
      <w:adjustRightInd/>
      <w:spacing w:before="0" w:after="60"/>
      <w:ind w:right="0"/>
    </w:pPr>
    <w:rPr>
      <w:rFonts w:ascii="Arial" w:hAnsi="Arial"/>
      <w:kern w:val="0"/>
    </w:rPr>
  </w:style>
  <w:style w:type="paragraph" w:customStyle="1" w:styleId="222">
    <w:name w:val="12v"/>
    <w:basedOn w:val="1"/>
    <w:qFormat/>
    <w:uiPriority w:val="0"/>
    <w:pPr>
      <w:widowControl/>
      <w:spacing w:before="100" w:beforeAutospacing="1" w:after="100" w:afterAutospacing="1" w:line="330" w:lineRule="atLeast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223">
    <w:name w:val="4 Char Char Char1 Char"/>
    <w:basedOn w:val="1"/>
    <w:qFormat/>
    <w:uiPriority w:val="0"/>
    <w:pPr>
      <w:spacing w:before="120" w:after="120"/>
      <w:ind w:firstLine="862"/>
    </w:pPr>
    <w:rPr>
      <w:rFonts w:ascii="Times New Roman" w:hAnsi="Times New Roman" w:eastAsia="宋体" w:cs="Times New Roman"/>
      <w:sz w:val="24"/>
      <w:szCs w:val="24"/>
      <w:lang w:val="en-GB"/>
    </w:rPr>
  </w:style>
  <w:style w:type="paragraph" w:customStyle="1" w:styleId="224">
    <w:name w:val="五号正文编号"/>
    <w:basedOn w:val="1"/>
    <w:qFormat/>
    <w:uiPriority w:val="0"/>
    <w:pPr>
      <w:keepLines/>
      <w:adjustRightInd w:val="0"/>
      <w:spacing w:before="60" w:after="60" w:line="312" w:lineRule="atLeast"/>
      <w:ind w:left="2092" w:hanging="516"/>
      <w:textAlignment w:val="baseline"/>
    </w:pPr>
    <w:rPr>
      <w:rFonts w:ascii="Times New Roman" w:hAnsi="Times New Roman" w:eastAsia="宋体" w:cs="Times New Roman"/>
      <w:kern w:val="0"/>
      <w:szCs w:val="20"/>
    </w:rPr>
  </w:style>
  <w:style w:type="paragraph" w:customStyle="1" w:styleId="225">
    <w:name w:val="样式 标题 3ASAPHeading 3标题 3 CharHeading 3 - oldH3h33rd level..."/>
    <w:basedOn w:val="4"/>
    <w:qFormat/>
    <w:uiPriority w:val="0"/>
    <w:pPr>
      <w:keepLines w:val="0"/>
      <w:widowControl/>
      <w:tabs>
        <w:tab w:val="left" w:pos="907"/>
        <w:tab w:val="left" w:pos="1004"/>
      </w:tabs>
      <w:adjustRightInd/>
      <w:spacing w:before="120" w:after="120" w:line="240" w:lineRule="auto"/>
      <w:ind w:left="862" w:right="0"/>
      <w:jc w:val="both"/>
    </w:pPr>
    <w:rPr>
      <w:rFonts w:ascii="Arial" w:hAnsi="Arial" w:cs="Times New Roman"/>
      <w:bCs w:val="0"/>
      <w:kern w:val="0"/>
      <w:sz w:val="28"/>
      <w:szCs w:val="20"/>
      <w:lang w:val="en-GB" w:eastAsia="en-US"/>
    </w:rPr>
  </w:style>
  <w:style w:type="paragraph" w:customStyle="1" w:styleId="226">
    <w:name w:val="样式 标题 4ASAPHeading 4H4H41H42H43H44H45H46H47H48H49H41..."/>
    <w:basedOn w:val="5"/>
    <w:qFormat/>
    <w:uiPriority w:val="0"/>
    <w:pPr>
      <w:keepLines w:val="0"/>
      <w:widowControl/>
      <w:tabs>
        <w:tab w:val="left" w:pos="1006"/>
      </w:tabs>
      <w:adjustRightInd/>
      <w:spacing w:before="120" w:after="120" w:line="240" w:lineRule="auto"/>
      <w:ind w:left="1004" w:right="0" w:hanging="862"/>
      <w:jc w:val="both"/>
    </w:pPr>
    <w:rPr>
      <w:rFonts w:eastAsia="宋体"/>
      <w:bCs w:val="0"/>
      <w:kern w:val="0"/>
      <w:sz w:val="24"/>
      <w:szCs w:val="20"/>
      <w:lang w:val="en-GB" w:eastAsia="en-US"/>
    </w:rPr>
  </w:style>
  <w:style w:type="paragraph" w:customStyle="1" w:styleId="227">
    <w:name w:val="样式 标题 4ASAPHeading 4H4H41H42H43H44H45H46H47H48H49H41...1"/>
    <w:basedOn w:val="5"/>
    <w:qFormat/>
    <w:uiPriority w:val="0"/>
    <w:pPr>
      <w:keepLines w:val="0"/>
      <w:widowControl/>
      <w:tabs>
        <w:tab w:val="left" w:pos="1006"/>
      </w:tabs>
      <w:adjustRightInd/>
      <w:spacing w:before="120" w:after="120" w:line="240" w:lineRule="auto"/>
      <w:ind w:left="1004" w:right="0" w:hanging="862"/>
      <w:jc w:val="both"/>
    </w:pPr>
    <w:rPr>
      <w:rFonts w:eastAsia="宋体" w:cs="Arial"/>
      <w:bCs w:val="0"/>
      <w:kern w:val="0"/>
      <w:sz w:val="24"/>
      <w:szCs w:val="20"/>
      <w:lang w:val="en-GB" w:eastAsia="en-US"/>
    </w:rPr>
  </w:style>
  <w:style w:type="paragraph" w:customStyle="1" w:styleId="228">
    <w:name w:val="样式 标题 1ASAPHeading 1H1h1Section Head1st levell11H11H12..."/>
    <w:basedOn w:val="2"/>
    <w:qFormat/>
    <w:uiPriority w:val="0"/>
    <w:pPr>
      <w:pageBreakBefore/>
      <w:widowControl/>
      <w:pBdr>
        <w:top w:val="single" w:color="auto" w:sz="36" w:space="1"/>
      </w:pBdr>
      <w:tabs>
        <w:tab w:val="left" w:pos="432"/>
        <w:tab w:val="left" w:pos="1134"/>
        <w:tab w:val="clear" w:pos="240"/>
      </w:tabs>
      <w:adjustRightInd/>
      <w:spacing w:before="360" w:after="360" w:line="240" w:lineRule="auto"/>
      <w:ind w:left="0" w:right="0" w:firstLine="0"/>
    </w:pPr>
    <w:rPr>
      <w:rFonts w:ascii="Arial" w:hAnsi="Arial" w:cs="Times New Roman"/>
      <w:smallCaps/>
      <w:kern w:val="0"/>
      <w:sz w:val="36"/>
      <w:szCs w:val="20"/>
      <w:lang w:val="en-GB" w:eastAsia="en-US"/>
    </w:rPr>
  </w:style>
  <w:style w:type="paragraph" w:customStyle="1" w:styleId="229">
    <w:name w:val="样式 标题 3ASAPHeading 3标题 3 CharHeading 3 - oldH3h33rd level...1"/>
    <w:basedOn w:val="4"/>
    <w:qFormat/>
    <w:uiPriority w:val="0"/>
    <w:pPr>
      <w:keepLines w:val="0"/>
      <w:widowControl/>
      <w:pBdr>
        <w:top w:val="single" w:color="auto" w:sz="12" w:space="1"/>
      </w:pBdr>
      <w:tabs>
        <w:tab w:val="left" w:pos="907"/>
        <w:tab w:val="left" w:pos="1004"/>
      </w:tabs>
      <w:adjustRightInd/>
      <w:spacing w:before="120" w:after="120" w:line="240" w:lineRule="auto"/>
      <w:ind w:left="862" w:right="0"/>
      <w:jc w:val="both"/>
    </w:pPr>
    <w:rPr>
      <w:rFonts w:ascii="Arial" w:hAnsi="Arial"/>
      <w:kern w:val="0"/>
      <w:sz w:val="28"/>
      <w:szCs w:val="20"/>
      <w:lang w:val="en-GB" w:eastAsia="en-US"/>
    </w:rPr>
  </w:style>
  <w:style w:type="paragraph" w:customStyle="1" w:styleId="230">
    <w:name w:val="样式 标题 2ASAPHeading 2标题2Heading 2 HiddenHeading 2 CCBSheadin...1"/>
    <w:basedOn w:val="3"/>
    <w:qFormat/>
    <w:uiPriority w:val="0"/>
    <w:pPr>
      <w:keepLines w:val="0"/>
      <w:widowControl/>
      <w:tabs>
        <w:tab w:val="left" w:pos="576"/>
        <w:tab w:val="left" w:pos="720"/>
        <w:tab w:val="left" w:pos="1134"/>
      </w:tabs>
      <w:adjustRightInd/>
      <w:spacing w:before="240" w:after="240" w:line="240" w:lineRule="auto"/>
      <w:ind w:right="0"/>
    </w:pPr>
    <w:rPr>
      <w:rFonts w:eastAsia="宋体" w:cs="宋体"/>
      <w:kern w:val="0"/>
      <w:sz w:val="32"/>
      <w:szCs w:val="20"/>
      <w:lang w:val="en-GB" w:eastAsia="en-US"/>
    </w:rPr>
  </w:style>
  <w:style w:type="paragraph" w:customStyle="1" w:styleId="231">
    <w:name w:val="样式 标题 2ASAPHeading 2标题2Heading 2 HiddenHeading 2 CCBSheadin...2"/>
    <w:basedOn w:val="3"/>
    <w:qFormat/>
    <w:uiPriority w:val="0"/>
    <w:pPr>
      <w:keepLines w:val="0"/>
      <w:widowControl/>
      <w:pBdr>
        <w:top w:val="single" w:color="auto" w:sz="18" w:space="1"/>
      </w:pBdr>
      <w:tabs>
        <w:tab w:val="left" w:pos="576"/>
        <w:tab w:val="left" w:pos="720"/>
        <w:tab w:val="left" w:pos="1134"/>
      </w:tabs>
      <w:adjustRightInd/>
      <w:spacing w:before="240" w:after="240" w:line="240" w:lineRule="auto"/>
      <w:ind w:right="0"/>
    </w:pPr>
    <w:rPr>
      <w:rFonts w:eastAsia="宋体"/>
      <w:kern w:val="0"/>
      <w:sz w:val="32"/>
      <w:szCs w:val="20"/>
      <w:lang w:val="en-GB" w:eastAsia="en-US"/>
    </w:rPr>
  </w:style>
  <w:style w:type="paragraph" w:customStyle="1" w:styleId="232">
    <w:name w:val="样式 标题 3ASAPHeading 3标题 3 CharHeading 3 - oldH3h33rd level...2"/>
    <w:basedOn w:val="4"/>
    <w:qFormat/>
    <w:uiPriority w:val="0"/>
    <w:pPr>
      <w:keepLines w:val="0"/>
      <w:widowControl/>
      <w:tabs>
        <w:tab w:val="left" w:pos="907"/>
        <w:tab w:val="left" w:pos="1004"/>
      </w:tabs>
      <w:adjustRightInd/>
      <w:spacing w:before="120" w:after="120" w:line="240" w:lineRule="auto"/>
      <w:ind w:left="862" w:right="0"/>
      <w:jc w:val="both"/>
    </w:pPr>
    <w:rPr>
      <w:rFonts w:ascii="Arial" w:hAnsi="Arial" w:cs="Times New Roman"/>
      <w:kern w:val="0"/>
      <w:sz w:val="28"/>
      <w:szCs w:val="20"/>
      <w:lang w:val="en-GB" w:eastAsia="en-US"/>
    </w:rPr>
  </w:style>
  <w:style w:type="character" w:customStyle="1" w:styleId="233">
    <w:name w:val="符号标志1"/>
    <w:basedOn w:val="62"/>
    <w:qFormat/>
    <w:uiPriority w:val="0"/>
    <w:rPr>
      <w:rFonts w:ascii="Arial" w:hAnsi="Arial" w:eastAsia="宋体" w:cs="Arial"/>
      <w:kern w:val="2"/>
      <w:sz w:val="21"/>
      <w:szCs w:val="24"/>
      <w:lang w:val="en-GB" w:eastAsia="zh-CN" w:bidi="ar-SA"/>
    </w:rPr>
  </w:style>
  <w:style w:type="paragraph" w:customStyle="1" w:styleId="234">
    <w:name w:val="表格正文"/>
    <w:basedOn w:val="1"/>
    <w:qFormat/>
    <w:uiPriority w:val="0"/>
    <w:pPr>
      <w:snapToGrid w:val="0"/>
      <w:spacing w:line="300" w:lineRule="auto"/>
    </w:pPr>
    <w:rPr>
      <w:rFonts w:ascii="Times New Roman" w:hAnsi="Times New Roman" w:eastAsia="宋体" w:cs="Times New Roman"/>
      <w:szCs w:val="24"/>
    </w:rPr>
  </w:style>
  <w:style w:type="paragraph" w:customStyle="1" w:styleId="235">
    <w:name w:val="样式 标题 1ASAPHeading 1H1h1Section Head1st levell11H11H12...1"/>
    <w:basedOn w:val="2"/>
    <w:qFormat/>
    <w:uiPriority w:val="0"/>
    <w:pPr>
      <w:pageBreakBefore/>
      <w:widowControl/>
      <w:pBdr>
        <w:top w:val="single" w:color="auto" w:sz="36" w:space="1"/>
      </w:pBdr>
      <w:tabs>
        <w:tab w:val="left" w:pos="432"/>
        <w:tab w:val="left" w:pos="1134"/>
        <w:tab w:val="clear" w:pos="240"/>
      </w:tabs>
      <w:adjustRightInd/>
      <w:spacing w:before="360" w:after="360" w:line="240" w:lineRule="auto"/>
      <w:ind w:left="0" w:right="0" w:firstLine="0"/>
    </w:pPr>
    <w:rPr>
      <w:rFonts w:ascii="Arial" w:hAnsi="Arial" w:cs="Times New Roman"/>
      <w:smallCaps/>
      <w:kern w:val="0"/>
      <w:sz w:val="36"/>
      <w:szCs w:val="20"/>
      <w:lang w:val="en-GB" w:eastAsia="en-US"/>
    </w:rPr>
  </w:style>
  <w:style w:type="paragraph" w:customStyle="1" w:styleId="236">
    <w:name w:val="样式 标题 2ASAPHeading 2标题2Heading 2 HiddenHeading 2 CCBSheadin..."/>
    <w:basedOn w:val="3"/>
    <w:qFormat/>
    <w:uiPriority w:val="0"/>
    <w:pPr>
      <w:keepLines w:val="0"/>
      <w:widowControl/>
      <w:pBdr>
        <w:top w:val="single" w:color="auto" w:sz="18" w:space="1"/>
      </w:pBdr>
      <w:tabs>
        <w:tab w:val="left" w:pos="576"/>
        <w:tab w:val="left" w:pos="720"/>
        <w:tab w:val="left" w:pos="1134"/>
      </w:tabs>
      <w:adjustRightInd/>
      <w:spacing w:before="240" w:after="240" w:line="240" w:lineRule="auto"/>
      <w:ind w:right="0"/>
    </w:pPr>
    <w:rPr>
      <w:rFonts w:eastAsia="宋体"/>
      <w:kern w:val="0"/>
      <w:sz w:val="32"/>
      <w:szCs w:val="20"/>
      <w:lang w:val="en-GB" w:eastAsia="en-US"/>
    </w:rPr>
  </w:style>
  <w:style w:type="paragraph" w:customStyle="1" w:styleId="237">
    <w:name w:val="正文首行缩进2字符"/>
    <w:basedOn w:val="1"/>
    <w:qFormat/>
    <w:uiPriority w:val="0"/>
    <w:pPr>
      <w:ind w:firstLine="482"/>
    </w:pPr>
    <w:rPr>
      <w:rFonts w:ascii="Times New Roman" w:hAnsi="Times New Roman" w:eastAsia="宋体" w:cs="Times New Roman"/>
      <w:szCs w:val="20"/>
    </w:rPr>
  </w:style>
  <w:style w:type="paragraph" w:customStyle="1" w:styleId="238">
    <w:name w:val="样式 标题 5 + (中文) 宋体1"/>
    <w:basedOn w:val="6"/>
    <w:qFormat/>
    <w:uiPriority w:val="0"/>
    <w:pPr>
      <w:widowControl/>
      <w:numPr>
        <w:ilvl w:val="0"/>
        <w:numId w:val="0"/>
      </w:numPr>
      <w:tabs>
        <w:tab w:val="left" w:pos="1008"/>
      </w:tabs>
      <w:overflowPunct/>
      <w:autoSpaceDE/>
      <w:autoSpaceDN/>
      <w:spacing w:after="240"/>
      <w:ind w:left="1008" w:right="100" w:rightChars="100" w:hanging="1008"/>
      <w:jc w:val="both"/>
    </w:pPr>
    <w:rPr>
      <w:rFonts w:ascii="Arial" w:eastAsia="宋体" w:cs="Times New Roman"/>
      <w:b w:val="0"/>
      <w:kern w:val="0"/>
      <w:szCs w:val="21"/>
      <w:lang w:val="en-GB" w:eastAsia="en-US"/>
    </w:rPr>
  </w:style>
  <w:style w:type="paragraph" w:customStyle="1" w:styleId="239">
    <w:name w:val="表格标题"/>
    <w:basedOn w:val="1"/>
    <w:qFormat/>
    <w:uiPriority w:val="0"/>
    <w:rPr>
      <w:rFonts w:ascii="Times New Roman" w:hAnsi="Times New Roman" w:eastAsia="黑体" w:cs="Times New Roman"/>
      <w:b/>
      <w:szCs w:val="21"/>
    </w:rPr>
  </w:style>
  <w:style w:type="paragraph" w:customStyle="1" w:styleId="240">
    <w:name w:val="body"/>
    <w:basedOn w:val="1"/>
    <w:qFormat/>
    <w:uiPriority w:val="0"/>
    <w:pPr>
      <w:spacing w:after="260" w:line="260" w:lineRule="auto"/>
    </w:pPr>
    <w:rPr>
      <w:rFonts w:ascii="Arial Narrow" w:hAnsi="Arial Narrow" w:eastAsia="宋体" w:cs="Times New Roman"/>
      <w:snapToGrid w:val="0"/>
      <w:color w:val="000000"/>
      <w:kern w:val="0"/>
      <w:sz w:val="20"/>
      <w:szCs w:val="20"/>
      <w:lang w:eastAsia="en-US"/>
    </w:rPr>
  </w:style>
  <w:style w:type="paragraph" w:customStyle="1" w:styleId="241">
    <w:name w:val="Questions"/>
    <w:basedOn w:val="1"/>
    <w:qFormat/>
    <w:uiPriority w:val="0"/>
    <w:pPr>
      <w:widowControl/>
      <w:tabs>
        <w:tab w:val="right" w:pos="9260"/>
      </w:tabs>
      <w:spacing w:before="100"/>
      <w:jc w:val="right"/>
    </w:pPr>
    <w:rPr>
      <w:rFonts w:ascii="Arial" w:hAnsi="Arial" w:eastAsia="Cordia New" w:cs="Times New Roman"/>
      <w:snapToGrid w:val="0"/>
      <w:color w:val="000000"/>
      <w:kern w:val="0"/>
      <w:sz w:val="20"/>
      <w:szCs w:val="20"/>
      <w:lang w:eastAsia="th-TH"/>
    </w:rPr>
  </w:style>
  <w:style w:type="character" w:customStyle="1" w:styleId="242">
    <w:name w:val="正文文本 3 Char"/>
    <w:basedOn w:val="62"/>
    <w:link w:val="22"/>
    <w:qFormat/>
    <w:uiPriority w:val="0"/>
    <w:rPr>
      <w:rFonts w:ascii="Times New Roman" w:hAnsi="Times New Roman" w:eastAsia="宋体" w:cs="Times New Roman"/>
      <w:sz w:val="16"/>
      <w:szCs w:val="16"/>
    </w:rPr>
  </w:style>
  <w:style w:type="paragraph" w:customStyle="1" w:styleId="243">
    <w:name w:val="列表2"/>
    <w:basedOn w:val="44"/>
    <w:next w:val="1"/>
    <w:qFormat/>
    <w:uiPriority w:val="0"/>
    <w:pPr>
      <w:widowControl/>
      <w:numPr>
        <w:ilvl w:val="0"/>
        <w:numId w:val="11"/>
      </w:numPr>
      <w:ind w:left="1559" w:firstLine="0" w:firstLineChars="0"/>
    </w:pPr>
    <w:rPr>
      <w:szCs w:val="20"/>
    </w:rPr>
  </w:style>
  <w:style w:type="paragraph" w:customStyle="1" w:styleId="244">
    <w:name w:val="样式 标题 3ASAPHeading 3标题 3 CharHeading 3 - oldH3h33rd level...3"/>
    <w:basedOn w:val="4"/>
    <w:qFormat/>
    <w:uiPriority w:val="0"/>
    <w:pPr>
      <w:keepLines w:val="0"/>
      <w:widowControl/>
      <w:tabs>
        <w:tab w:val="left" w:pos="720"/>
        <w:tab w:val="left" w:pos="1004"/>
        <w:tab w:val="left" w:pos="1440"/>
      </w:tabs>
      <w:adjustRightInd/>
      <w:spacing w:before="120" w:after="120" w:line="240" w:lineRule="auto"/>
      <w:ind w:left="1440" w:right="0"/>
      <w:jc w:val="both"/>
    </w:pPr>
    <w:rPr>
      <w:rFonts w:ascii="Arial" w:hAnsi="Arial" w:cs="Times New Roman"/>
      <w:kern w:val="0"/>
      <w:sz w:val="28"/>
      <w:szCs w:val="20"/>
      <w:lang w:val="en-GB" w:eastAsia="en-US"/>
    </w:rPr>
  </w:style>
  <w:style w:type="paragraph" w:customStyle="1" w:styleId="245">
    <w:name w:val="正文2"/>
    <w:basedOn w:val="1"/>
    <w:qFormat/>
    <w:uiPriority w:val="0"/>
    <w:pPr>
      <w:numPr>
        <w:ilvl w:val="0"/>
        <w:numId w:val="12"/>
      </w:numPr>
      <w:autoSpaceDE w:val="0"/>
      <w:adjustRightInd w:val="0"/>
      <w:snapToGrid w:val="0"/>
      <w:spacing w:after="120" w:line="288" w:lineRule="auto"/>
    </w:pPr>
    <w:rPr>
      <w:rFonts w:ascii="Arial" w:hAnsi="Arial" w:eastAsia="宋体" w:cs="Times New Roman"/>
      <w:sz w:val="24"/>
      <w:szCs w:val="24"/>
    </w:rPr>
  </w:style>
  <w:style w:type="paragraph" w:customStyle="1" w:styleId="246">
    <w:name w:val="table heading"/>
    <w:basedOn w:val="1"/>
    <w:qFormat/>
    <w:uiPriority w:val="0"/>
    <w:pPr>
      <w:widowControl/>
      <w:tabs>
        <w:tab w:val="left" w:pos="227"/>
        <w:tab w:val="left" w:pos="454"/>
        <w:tab w:val="left" w:pos="680"/>
        <w:tab w:val="left" w:pos="907"/>
        <w:tab w:val="left" w:pos="1644"/>
        <w:tab w:val="left" w:pos="1871"/>
        <w:tab w:val="left" w:pos="2580"/>
        <w:tab w:val="left" w:pos="2807"/>
        <w:tab w:val="left" w:pos="3515"/>
        <w:tab w:val="left" w:pos="3742"/>
        <w:tab w:val="left" w:pos="4451"/>
        <w:tab w:val="left" w:pos="4678"/>
        <w:tab w:val="left" w:pos="5387"/>
        <w:tab w:val="left" w:pos="5613"/>
        <w:tab w:val="left" w:pos="6322"/>
        <w:tab w:val="left" w:pos="6549"/>
      </w:tabs>
      <w:spacing w:before="40" w:after="40" w:line="240" w:lineRule="atLeast"/>
      <w:jc w:val="left"/>
    </w:pPr>
    <w:rPr>
      <w:rFonts w:ascii="Arial" w:hAnsi="Arial" w:eastAsia="宋体" w:cs="Times New Roman"/>
      <w:b/>
      <w:kern w:val="0"/>
      <w:sz w:val="18"/>
      <w:szCs w:val="20"/>
      <w:lang w:eastAsia="en-US"/>
    </w:rPr>
  </w:style>
  <w:style w:type="table" w:customStyle="1" w:styleId="247">
    <w:name w:val="SDB Table Style"/>
    <w:basedOn w:val="60"/>
    <w:qFormat/>
    <w:uiPriority w:val="0"/>
    <w:pPr>
      <w:spacing w:after="120"/>
      <w:jc w:val="both"/>
    </w:pPr>
    <w:rPr>
      <w:rFonts w:ascii="Arial" w:hAnsi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pPr>
        <w:keepNext w:val="0"/>
        <w:keepLines w:val="0"/>
        <w:pageBreakBefore w:val="0"/>
        <w:widowControl/>
        <w:wordWrap/>
        <w:spacing w:beforeLines="0" w:beforeAutospacing="0" w:afterLines="0" w:afterAutospacing="0"/>
        <w:ind w:left="0" w:leftChars="0" w:right="0" w:rightChars="0" w:firstLine="0" w:firstLineChars="0"/>
        <w:jc w:val="center"/>
        <w:outlineLvl w:val="9"/>
      </w:pPr>
      <w:rPr>
        <w:b w:val="0"/>
        <w:bCs/>
        <w:i w:val="0"/>
        <w:color w:val="000000"/>
      </w:rPr>
      <w:tblPr/>
      <w:trPr>
        <w:tblHeader/>
      </w:trPr>
      <w:tcPr>
        <w:shd w:val="clear" w:color="auto" w:fill="D9D9D9"/>
        <w:vAlign w:val="center"/>
      </w:tcPr>
    </w:tblStylePr>
    <w:tblStylePr w:type="firstCol">
      <w:pPr>
        <w:jc w:val="left"/>
      </w:pPr>
      <w:rPr>
        <w:b w:val="0"/>
        <w:sz w:val="22"/>
      </w:rPr>
    </w:tblStylePr>
  </w:style>
  <w:style w:type="paragraph" w:customStyle="1" w:styleId="248">
    <w:name w:val="SDB Table Header"/>
    <w:basedOn w:val="1"/>
    <w:next w:val="1"/>
    <w:qFormat/>
    <w:uiPriority w:val="0"/>
    <w:pPr>
      <w:keepNext/>
      <w:widowControl/>
      <w:spacing w:before="60" w:after="60"/>
      <w:jc w:val="center"/>
    </w:pPr>
    <w:rPr>
      <w:rFonts w:ascii="Arial" w:hAnsi="Arial" w:eastAsia="宋体" w:cs="Times New Roman"/>
      <w:b/>
      <w:bCs/>
      <w:kern w:val="0"/>
      <w:sz w:val="22"/>
      <w:lang w:val="en-GB"/>
    </w:rPr>
  </w:style>
  <w:style w:type="paragraph" w:customStyle="1" w:styleId="249">
    <w:name w:val="SDB Table Body"/>
    <w:basedOn w:val="52"/>
    <w:link w:val="250"/>
    <w:qFormat/>
    <w:uiPriority w:val="0"/>
    <w:pPr>
      <w:widowControl/>
      <w:autoSpaceDE/>
      <w:autoSpaceDN/>
      <w:adjustRightInd/>
      <w:spacing w:before="60" w:after="60"/>
      <w:jc w:val="both"/>
    </w:pPr>
    <w:rPr>
      <w:rFonts w:ascii="Arial" w:hAnsi="Arial" w:cs="Arial"/>
      <w:bCs/>
      <w:color w:val="auto"/>
      <w:sz w:val="22"/>
      <w:szCs w:val="24"/>
      <w:lang w:val="en-GB"/>
    </w:rPr>
  </w:style>
  <w:style w:type="character" w:customStyle="1" w:styleId="250">
    <w:name w:val="SDB Table Body Char"/>
    <w:link w:val="249"/>
    <w:qFormat/>
    <w:uiPriority w:val="0"/>
    <w:rPr>
      <w:rFonts w:ascii="Arial" w:hAnsi="Arial" w:eastAsia="宋体" w:cs="Arial"/>
      <w:bCs/>
      <w:sz w:val="22"/>
      <w:szCs w:val="24"/>
      <w:lang w:val="en-GB"/>
    </w:rPr>
  </w:style>
  <w:style w:type="paragraph" w:customStyle="1" w:styleId="251">
    <w:name w:val="SDB Table Bullet"/>
    <w:basedOn w:val="249"/>
    <w:qFormat/>
    <w:uiPriority w:val="0"/>
    <w:pPr>
      <w:tabs>
        <w:tab w:val="left" w:pos="284"/>
        <w:tab w:val="left" w:pos="360"/>
      </w:tabs>
      <w:ind w:left="284" w:hanging="284" w:hangingChars="200"/>
    </w:pPr>
    <w:rPr>
      <w:lang w:val="en-US"/>
    </w:rPr>
  </w:style>
  <w:style w:type="table" w:customStyle="1" w:styleId="252">
    <w:name w:val="Element Table"/>
    <w:basedOn w:val="60"/>
    <w:qFormat/>
    <w:uiPriority w:val="0"/>
    <w:pPr>
      <w:jc w:val="both"/>
    </w:pPr>
    <w:tblPr>
      <w:jc w:val="center"/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4" w:space="0"/>
        <w:insideV w:val="single" w:color="auto" w:sz="4" w:space="0"/>
      </w:tblBorders>
      <w:tblCellMar>
        <w:top w:w="60" w:type="dxa"/>
        <w:left w:w="120" w:type="dxa"/>
        <w:bottom w:w="60" w:type="dxa"/>
        <w:right w:w="120" w:type="dxa"/>
      </w:tblCellMar>
    </w:tblPr>
    <w:trPr>
      <w:cantSplit/>
      <w:jc w:val="center"/>
    </w:trPr>
    <w:tcPr>
      <w:vAlign w:val="center"/>
    </w:tcPr>
    <w:tblStylePr w:type="firstRow">
      <w:rPr>
        <w:rFonts w:ascii="Times New Roman" w:hAnsi="Times New Roman" w:eastAsia="黑体"/>
        <w:b/>
        <w:i w:val="0"/>
        <w:sz w:val="24"/>
        <w:szCs w:val="24"/>
      </w:rPr>
      <w:tblPr/>
      <w:trPr>
        <w:tblHeader/>
      </w:trPr>
      <w:tcPr>
        <w:tc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</w:style>
  <w:style w:type="paragraph" w:customStyle="1" w:styleId="253">
    <w:name w:val="样式 Arial 行距: 1.5 倍行距"/>
    <w:basedOn w:val="1"/>
    <w:qFormat/>
    <w:uiPriority w:val="0"/>
    <w:pPr>
      <w:spacing w:line="360" w:lineRule="auto"/>
      <w:ind w:firstLine="200" w:firstLineChars="200"/>
    </w:pPr>
    <w:rPr>
      <w:rFonts w:ascii="Arial" w:hAnsi="Arial" w:eastAsia="宋体" w:cs="宋体"/>
      <w:szCs w:val="20"/>
    </w:rPr>
  </w:style>
  <w:style w:type="paragraph" w:customStyle="1" w:styleId="254">
    <w:name w:val="文本框字体 Char Char Char"/>
    <w:basedOn w:val="1"/>
    <w:link w:val="258"/>
    <w:qFormat/>
    <w:uiPriority w:val="0"/>
    <w:pPr>
      <w:adjustRightInd w:val="0"/>
      <w:spacing w:before="60" w:after="60"/>
    </w:pPr>
    <w:rPr>
      <w:rFonts w:ascii="Arial" w:hAnsi="Arial" w:eastAsia="宋体" w:cs="Arial"/>
      <w:sz w:val="18"/>
      <w:szCs w:val="24"/>
    </w:rPr>
  </w:style>
  <w:style w:type="paragraph" w:customStyle="1" w:styleId="255">
    <w:name w:val="样式 文本框字体 + 五号"/>
    <w:basedOn w:val="254"/>
    <w:qFormat/>
    <w:uiPriority w:val="0"/>
    <w:rPr>
      <w:sz w:val="20"/>
    </w:rPr>
  </w:style>
  <w:style w:type="paragraph" w:customStyle="1" w:styleId="256">
    <w:name w:val="样式 正文缩进 + 左侧:  2 字符"/>
    <w:basedOn w:val="7"/>
    <w:qFormat/>
    <w:uiPriority w:val="0"/>
    <w:pPr>
      <w:adjustRightInd w:val="0"/>
      <w:spacing w:before="60" w:after="60"/>
      <w:ind w:firstLine="0"/>
      <w:jc w:val="both"/>
    </w:pPr>
    <w:rPr>
      <w:rFonts w:ascii="Arial" w:hAnsi="Arial" w:cs="宋体"/>
      <w:sz w:val="20"/>
      <w:szCs w:val="24"/>
    </w:rPr>
  </w:style>
  <w:style w:type="paragraph" w:customStyle="1" w:styleId="257">
    <w:name w:val="样式 样式 正文缩进 + 左侧:  2 字符 + 左侧:  -0.71 厘米 首行缩进:  0.71 厘米"/>
    <w:basedOn w:val="256"/>
    <w:qFormat/>
    <w:uiPriority w:val="0"/>
  </w:style>
  <w:style w:type="character" w:customStyle="1" w:styleId="258">
    <w:name w:val="文本框字体 Char Char Char Char"/>
    <w:link w:val="254"/>
    <w:qFormat/>
    <w:uiPriority w:val="0"/>
    <w:rPr>
      <w:rFonts w:ascii="Arial" w:hAnsi="Arial" w:eastAsia="宋体" w:cs="Arial"/>
      <w:sz w:val="18"/>
      <w:szCs w:val="24"/>
    </w:rPr>
  </w:style>
  <w:style w:type="paragraph" w:customStyle="1" w:styleId="259">
    <w:name w:val="*Cover Page Info"/>
    <w:basedOn w:val="1"/>
    <w:qFormat/>
    <w:uiPriority w:val="0"/>
    <w:pPr>
      <w:widowControl/>
      <w:spacing w:after="120" w:line="280" w:lineRule="exact"/>
      <w:jc w:val="center"/>
    </w:pPr>
    <w:rPr>
      <w:rFonts w:ascii="Times New Roman" w:hAnsi="Times New Roman" w:eastAsia="宋体" w:cs="Times New Roman"/>
      <w:caps/>
      <w:kern w:val="0"/>
      <w:sz w:val="24"/>
      <w:szCs w:val="20"/>
      <w:lang w:eastAsia="en-US"/>
    </w:rPr>
  </w:style>
  <w:style w:type="paragraph" w:customStyle="1" w:styleId="260">
    <w:name w:val="xl53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kern w:val="0"/>
      <w:sz w:val="20"/>
      <w:szCs w:val="20"/>
      <w:lang w:eastAsia="en-US"/>
    </w:rPr>
  </w:style>
  <w:style w:type="character" w:customStyle="1" w:styleId="261">
    <w:name w:val="脚注文本 Char"/>
    <w:basedOn w:val="62"/>
    <w:link w:val="45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62">
    <w:name w:val="纯文本 Char"/>
    <w:basedOn w:val="62"/>
    <w:link w:val="31"/>
    <w:qFormat/>
    <w:uiPriority w:val="0"/>
    <w:rPr>
      <w:rFonts w:ascii="宋体" w:hAnsi="Courier New" w:eastAsia="宋体" w:cs="Courier New"/>
      <w:szCs w:val="21"/>
    </w:rPr>
  </w:style>
  <w:style w:type="paragraph" w:customStyle="1" w:styleId="263">
    <w:name w:val="字元 字元2"/>
    <w:basedOn w:val="1"/>
    <w:qFormat/>
    <w:uiPriority w:val="0"/>
    <w:pPr>
      <w:spacing w:line="240" w:lineRule="atLeast"/>
      <w:ind w:left="420" w:firstLine="420"/>
    </w:pPr>
    <w:rPr>
      <w:rFonts w:ascii="Arial" w:hAnsi="Arial" w:eastAsia="宋体" w:cs="Arial"/>
      <w:szCs w:val="24"/>
      <w:lang w:val="en-GB"/>
    </w:rPr>
  </w:style>
  <w:style w:type="paragraph" w:customStyle="1" w:styleId="264">
    <w:name w:val="Char1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eastAsia="宋体" w:cs="Times New Roman"/>
      <w:sz w:val="24"/>
      <w:szCs w:val="24"/>
      <w:lang w:val="en-GB"/>
    </w:rPr>
  </w:style>
  <w:style w:type="paragraph" w:customStyle="1" w:styleId="26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266">
    <w:name w:val="样式 宋体"/>
    <w:qFormat/>
    <w:uiPriority w:val="0"/>
    <w:rPr>
      <w:rFonts w:ascii="宋体" w:hAnsi="宋体" w:eastAsia="宋体" w:cs="Arial"/>
      <w:kern w:val="2"/>
      <w:sz w:val="21"/>
      <w:szCs w:val="24"/>
      <w:lang w:val="en-GB" w:eastAsia="zh-CN" w:bidi="ar-SA"/>
    </w:rPr>
  </w:style>
  <w:style w:type="character" w:customStyle="1" w:styleId="267">
    <w:name w:val="表格字体 Char"/>
    <w:basedOn w:val="62"/>
    <w:link w:val="119"/>
    <w:qFormat/>
    <w:uiPriority w:val="0"/>
    <w:rPr>
      <w:rFonts w:ascii="Times New Roman" w:hAnsi="Times New Roman" w:eastAsia="宋体" w:cs="Times New Roman"/>
      <w:sz w:val="18"/>
      <w:szCs w:val="21"/>
    </w:rPr>
  </w:style>
  <w:style w:type="paragraph" w:customStyle="1" w:styleId="268">
    <w:name w:val="样式 标题 5GBIC5heading 5Level 3 - iH5h5PIM 5Heading55 sub-b..."/>
    <w:basedOn w:val="6"/>
    <w:qFormat/>
    <w:uiPriority w:val="0"/>
    <w:pPr>
      <w:widowControl/>
      <w:tabs>
        <w:tab w:val="left" w:pos="1150"/>
      </w:tabs>
      <w:overflowPunct/>
      <w:autoSpaceDE/>
      <w:autoSpaceDN/>
      <w:spacing w:after="240"/>
      <w:ind w:left="1150" w:right="100" w:rightChars="100"/>
      <w:jc w:val="both"/>
    </w:pPr>
    <w:rPr>
      <w:rFonts w:ascii="Arial" w:eastAsia="宋体"/>
      <w:kern w:val="0"/>
      <w:sz w:val="22"/>
      <w:szCs w:val="20"/>
      <w:lang w:val="en-GB" w:eastAsia="en-US"/>
    </w:rPr>
  </w:style>
  <w:style w:type="paragraph" w:customStyle="1" w:styleId="269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270">
    <w:name w:val="xl7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71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72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73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74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75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76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 w:val="20"/>
      <w:szCs w:val="20"/>
    </w:rPr>
  </w:style>
  <w:style w:type="paragraph" w:customStyle="1" w:styleId="277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Times New Roman" w:hAnsi="Times New Roman" w:eastAsia="宋体" w:cs="Times New Roman"/>
      <w:kern w:val="0"/>
      <w:sz w:val="20"/>
      <w:szCs w:val="20"/>
    </w:rPr>
  </w:style>
  <w:style w:type="paragraph" w:customStyle="1" w:styleId="278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0"/>
      <w:szCs w:val="20"/>
    </w:rPr>
  </w:style>
  <w:style w:type="paragraph" w:customStyle="1" w:styleId="279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280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81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82">
    <w:name w:val="xl8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83">
    <w:name w:val="xl8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宋体" w:hAnsi="宋体" w:eastAsia="宋体" w:cs="宋体"/>
      <w:kern w:val="0"/>
      <w:sz w:val="20"/>
      <w:szCs w:val="20"/>
    </w:rPr>
  </w:style>
  <w:style w:type="character" w:customStyle="1" w:styleId="284">
    <w:name w:val="HTML 预设格式 Char"/>
    <w:basedOn w:val="62"/>
    <w:link w:val="53"/>
    <w:qFormat/>
    <w:uiPriority w:val="99"/>
    <w:rPr>
      <w:rFonts w:ascii="宋体" w:hAnsi="宋体" w:eastAsia="宋体" w:cs="宋体"/>
      <w:sz w:val="24"/>
      <w:szCs w:val="24"/>
      <w:lang w:val="en-GB"/>
    </w:rPr>
  </w:style>
  <w:style w:type="paragraph" w:customStyle="1" w:styleId="28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86">
    <w:name w:val="标题 14"/>
    <w:basedOn w:val="1"/>
    <w:next w:val="1"/>
    <w:qFormat/>
    <w:uiPriority w:val="0"/>
    <w:pPr>
      <w:keepNext/>
      <w:keepLines/>
      <w:tabs>
        <w:tab w:val="left" w:pos="425"/>
      </w:tabs>
      <w:adjustRightInd w:val="0"/>
      <w:spacing w:before="340" w:after="330" w:line="576" w:lineRule="auto"/>
      <w:ind w:left="420" w:right="32" w:hanging="605"/>
      <w:jc w:val="left"/>
      <w:outlineLvl w:val="0"/>
    </w:pPr>
    <w:rPr>
      <w:rFonts w:ascii="Times New Roman" w:hAnsi="宋体" w:eastAsia="宋体" w:cs="Times New Roman"/>
      <w:b/>
      <w:kern w:val="44"/>
      <w:sz w:val="44"/>
      <w:szCs w:val="20"/>
    </w:rPr>
  </w:style>
  <w:style w:type="paragraph" w:customStyle="1" w:styleId="287">
    <w:name w:val="Body"/>
    <w:basedOn w:val="1"/>
    <w:link w:val="288"/>
    <w:qFormat/>
    <w:uiPriority w:val="0"/>
    <w:pPr>
      <w:widowControl/>
      <w:spacing w:line="460" w:lineRule="exact"/>
      <w:ind w:left="420"/>
      <w:jc w:val="left"/>
    </w:pPr>
    <w:rPr>
      <w:rFonts w:ascii="Times New Roman" w:hAnsi="Times New Roman" w:eastAsia="宋体" w:cs="Times New Roman"/>
      <w:bCs/>
      <w:kern w:val="0"/>
      <w:sz w:val="24"/>
      <w:szCs w:val="24"/>
      <w:lang w:val="en-GB"/>
    </w:rPr>
  </w:style>
  <w:style w:type="character" w:customStyle="1" w:styleId="288">
    <w:name w:val="Body Char"/>
    <w:basedOn w:val="62"/>
    <w:link w:val="287"/>
    <w:qFormat/>
    <w:uiPriority w:val="0"/>
    <w:rPr>
      <w:rFonts w:ascii="Times New Roman" w:hAnsi="Times New Roman" w:eastAsia="宋体" w:cs="Times New Roman"/>
      <w:bCs/>
      <w:kern w:val="0"/>
      <w:sz w:val="24"/>
      <w:szCs w:val="24"/>
      <w:lang w:val="en-GB"/>
    </w:rPr>
  </w:style>
  <w:style w:type="paragraph" w:customStyle="1" w:styleId="289">
    <w:name w:val="xl13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90">
    <w:name w:val="xl13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291">
    <w:name w:val="xl14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D9D9"/>
      <w:spacing w:before="100" w:beforeAutospacing="1" w:after="100" w:afterAutospacing="1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292">
    <w:name w:val="xl14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 w:val="24"/>
      <w:szCs w:val="24"/>
    </w:rPr>
  </w:style>
  <w:style w:type="paragraph" w:customStyle="1" w:styleId="293">
    <w:name w:val="xl14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customStyle="1" w:styleId="294">
    <w:name w:val="xl14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 w:val="24"/>
      <w:szCs w:val="24"/>
    </w:rPr>
  </w:style>
  <w:style w:type="paragraph" w:customStyle="1" w:styleId="295">
    <w:name w:val="xl14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0000"/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 w:val="24"/>
      <w:szCs w:val="24"/>
    </w:rPr>
  </w:style>
  <w:style w:type="paragraph" w:customStyle="1" w:styleId="296">
    <w:name w:val="xl14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297">
    <w:name w:val="xl14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eastAsia="宋体" w:cs="Arial"/>
      <w:kern w:val="0"/>
      <w:sz w:val="24"/>
      <w:szCs w:val="24"/>
    </w:rPr>
  </w:style>
  <w:style w:type="paragraph" w:customStyle="1" w:styleId="298">
    <w:name w:val="xl14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eastAsia="宋体" w:cs="Arial"/>
      <w:kern w:val="0"/>
      <w:sz w:val="24"/>
      <w:szCs w:val="24"/>
    </w:rPr>
  </w:style>
  <w:style w:type="paragraph" w:customStyle="1" w:styleId="299">
    <w:name w:val="xl14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 w:val="24"/>
      <w:szCs w:val="24"/>
    </w:rPr>
  </w:style>
  <w:style w:type="paragraph" w:customStyle="1" w:styleId="300">
    <w:name w:val="xl14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0000"/>
      <w:spacing w:before="100" w:beforeAutospacing="1" w:after="100" w:afterAutospacing="1"/>
    </w:pPr>
    <w:rPr>
      <w:rFonts w:ascii="Arial" w:hAnsi="Arial" w:eastAsia="宋体" w:cs="Arial"/>
      <w:kern w:val="0"/>
      <w:sz w:val="24"/>
      <w:szCs w:val="24"/>
    </w:rPr>
  </w:style>
  <w:style w:type="paragraph" w:customStyle="1" w:styleId="301">
    <w:name w:val="xl15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0000"/>
      <w:spacing w:before="100" w:beforeAutospacing="1" w:after="100" w:afterAutospacing="1"/>
      <w:textAlignment w:val="top"/>
    </w:pPr>
    <w:rPr>
      <w:rFonts w:ascii="Arial" w:hAnsi="Arial" w:eastAsia="宋体" w:cs="Arial"/>
      <w:kern w:val="0"/>
      <w:sz w:val="24"/>
      <w:szCs w:val="24"/>
    </w:rPr>
  </w:style>
  <w:style w:type="paragraph" w:customStyle="1" w:styleId="302">
    <w:name w:val="xl15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0000"/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 w:val="24"/>
      <w:szCs w:val="24"/>
    </w:rPr>
  </w:style>
  <w:style w:type="paragraph" w:customStyle="1" w:styleId="303">
    <w:name w:val="xl15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 w:val="24"/>
      <w:szCs w:val="24"/>
    </w:rPr>
  </w:style>
  <w:style w:type="paragraph" w:customStyle="1" w:styleId="304">
    <w:name w:val="xl1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rFonts w:ascii="Arial" w:hAnsi="Arial" w:eastAsia="宋体" w:cs="Arial"/>
      <w:kern w:val="0"/>
      <w:sz w:val="24"/>
      <w:szCs w:val="24"/>
    </w:rPr>
  </w:style>
  <w:style w:type="paragraph" w:customStyle="1" w:styleId="305">
    <w:name w:val="xl15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 w:val="24"/>
      <w:szCs w:val="24"/>
    </w:rPr>
  </w:style>
  <w:style w:type="paragraph" w:customStyle="1" w:styleId="306">
    <w:name w:val="xl15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eastAsia="宋体" w:cs="Arial"/>
      <w:kern w:val="0"/>
      <w:sz w:val="24"/>
      <w:szCs w:val="24"/>
    </w:rPr>
  </w:style>
  <w:style w:type="paragraph" w:customStyle="1" w:styleId="307">
    <w:name w:val="xl15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ascii="Arial" w:hAnsi="Arial" w:eastAsia="宋体" w:cs="Arial"/>
      <w:kern w:val="0"/>
      <w:sz w:val="24"/>
      <w:szCs w:val="24"/>
    </w:rPr>
  </w:style>
  <w:style w:type="paragraph" w:customStyle="1" w:styleId="308">
    <w:name w:val="xl15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  <w:textAlignment w:val="top"/>
    </w:pPr>
    <w:rPr>
      <w:rFonts w:ascii="Arial" w:hAnsi="Arial" w:eastAsia="宋体" w:cs="Arial"/>
      <w:kern w:val="0"/>
      <w:sz w:val="24"/>
      <w:szCs w:val="24"/>
    </w:rPr>
  </w:style>
  <w:style w:type="paragraph" w:customStyle="1" w:styleId="309">
    <w:name w:val="xl15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bottom"/>
    </w:pPr>
    <w:rPr>
      <w:rFonts w:ascii="宋体" w:hAnsi="宋体" w:eastAsia="宋体" w:cs="宋体"/>
      <w:kern w:val="0"/>
      <w:sz w:val="24"/>
      <w:szCs w:val="24"/>
    </w:rPr>
  </w:style>
  <w:style w:type="paragraph" w:customStyle="1" w:styleId="310">
    <w:name w:val="xl15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bottom"/>
    </w:pPr>
    <w:rPr>
      <w:rFonts w:ascii="宋体" w:hAnsi="宋体" w:eastAsia="宋体" w:cs="宋体"/>
      <w:kern w:val="0"/>
      <w:sz w:val="24"/>
      <w:szCs w:val="24"/>
    </w:rPr>
  </w:style>
  <w:style w:type="paragraph" w:customStyle="1" w:styleId="311">
    <w:name w:val="xl16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customStyle="1" w:styleId="312">
    <w:name w:val="xl16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customStyle="1" w:styleId="313">
    <w:name w:val="xl16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2D050"/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customStyle="1" w:styleId="314">
    <w:name w:val="xl1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" w:hAnsi="Arial" w:eastAsia="宋体" w:cs="Arial"/>
      <w:kern w:val="0"/>
      <w:sz w:val="24"/>
      <w:szCs w:val="24"/>
    </w:rPr>
  </w:style>
  <w:style w:type="paragraph" w:customStyle="1" w:styleId="315">
    <w:name w:val="xl1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16">
    <w:name w:val="xl1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Arial" w:hAnsi="Arial" w:eastAsia="宋体" w:cs="Arial"/>
      <w:kern w:val="0"/>
      <w:sz w:val="24"/>
      <w:szCs w:val="24"/>
    </w:rPr>
  </w:style>
  <w:style w:type="paragraph" w:customStyle="1" w:styleId="317">
    <w:name w:val="xl1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18">
    <w:name w:val="xl1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19">
    <w:name w:val="xl1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eastAsia="宋体" w:cs="Arial"/>
      <w:kern w:val="0"/>
      <w:sz w:val="24"/>
      <w:szCs w:val="24"/>
    </w:rPr>
  </w:style>
  <w:style w:type="paragraph" w:customStyle="1" w:styleId="320">
    <w:name w:val="xl1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eastAsia="宋体" w:cs="Arial"/>
      <w:color w:val="000000"/>
      <w:kern w:val="0"/>
      <w:sz w:val="24"/>
      <w:szCs w:val="24"/>
    </w:rPr>
  </w:style>
  <w:style w:type="paragraph" w:customStyle="1" w:styleId="321">
    <w:name w:val="xl1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22">
    <w:name w:val="xl1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eastAsia="宋体" w:cs="Arial"/>
      <w:color w:val="000000"/>
      <w:kern w:val="0"/>
      <w:sz w:val="24"/>
      <w:szCs w:val="24"/>
    </w:rPr>
  </w:style>
  <w:style w:type="paragraph" w:customStyle="1" w:styleId="323">
    <w:name w:val="xl1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spacing w:before="100" w:beforeAutospacing="1" w:after="100" w:afterAutospacing="1"/>
    </w:pPr>
    <w:rPr>
      <w:rFonts w:ascii="Arial" w:hAnsi="Arial" w:eastAsia="宋体" w:cs="Arial"/>
      <w:color w:val="000000"/>
      <w:kern w:val="0"/>
      <w:sz w:val="24"/>
      <w:szCs w:val="24"/>
    </w:rPr>
  </w:style>
  <w:style w:type="paragraph" w:customStyle="1" w:styleId="324">
    <w:name w:val="xl1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25">
    <w:name w:val="xl1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spacing w:before="100" w:beforeAutospacing="1" w:after="100" w:afterAutospacing="1"/>
    </w:pPr>
    <w:rPr>
      <w:rFonts w:ascii="Arial" w:hAnsi="Arial" w:eastAsia="宋体" w:cs="Arial"/>
      <w:color w:val="000000"/>
      <w:kern w:val="0"/>
      <w:sz w:val="24"/>
      <w:szCs w:val="24"/>
    </w:rPr>
  </w:style>
  <w:style w:type="paragraph" w:customStyle="1" w:styleId="326">
    <w:name w:val="xl1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27">
    <w:name w:val="xl176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8DB4E3"/>
      <w:spacing w:before="100" w:beforeAutospacing="1" w:after="100" w:afterAutospacing="1"/>
      <w:jc w:val="left"/>
    </w:pPr>
    <w:rPr>
      <w:rFonts w:ascii="Calibri" w:hAnsi="Calibri" w:eastAsia="宋体" w:cs="宋体"/>
      <w:kern w:val="0"/>
      <w:sz w:val="20"/>
      <w:szCs w:val="20"/>
    </w:rPr>
  </w:style>
  <w:style w:type="paragraph" w:customStyle="1" w:styleId="328">
    <w:name w:val="xl177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8DB4E3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29">
    <w:name w:val="xl17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8DB4E3"/>
      <w:spacing w:before="100" w:beforeAutospacing="1" w:after="100" w:afterAutospacing="1"/>
      <w:jc w:val="left"/>
      <w:textAlignment w:val="top"/>
    </w:pPr>
    <w:rPr>
      <w:rFonts w:ascii="Calibri" w:hAnsi="Calibri" w:eastAsia="宋体" w:cs="宋体"/>
      <w:kern w:val="0"/>
      <w:sz w:val="20"/>
      <w:szCs w:val="20"/>
    </w:rPr>
  </w:style>
  <w:style w:type="paragraph" w:customStyle="1" w:styleId="330">
    <w:name w:val="xl179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8DB4E3"/>
      <w:spacing w:before="100" w:beforeAutospacing="1" w:after="100" w:afterAutospacing="1"/>
      <w:jc w:val="left"/>
    </w:pPr>
    <w:rPr>
      <w:rFonts w:ascii="Calibri" w:hAnsi="Calibri" w:eastAsia="宋体" w:cs="宋体"/>
      <w:kern w:val="0"/>
      <w:sz w:val="20"/>
      <w:szCs w:val="20"/>
    </w:rPr>
  </w:style>
  <w:style w:type="paragraph" w:customStyle="1" w:styleId="331">
    <w:name w:val="xl180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8DB4E3"/>
      <w:spacing w:before="100" w:beforeAutospacing="1" w:after="100" w:afterAutospacing="1"/>
      <w:jc w:val="left"/>
    </w:pPr>
    <w:rPr>
      <w:rFonts w:ascii="Calibri" w:hAnsi="Calibri" w:eastAsia="宋体" w:cs="宋体"/>
      <w:kern w:val="0"/>
      <w:sz w:val="20"/>
      <w:szCs w:val="20"/>
    </w:rPr>
  </w:style>
  <w:style w:type="paragraph" w:customStyle="1" w:styleId="332">
    <w:name w:val="xl181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hd w:val="clear" w:color="000000" w:fill="8DB4E3"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33">
    <w:name w:val="xl182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hd w:val="clear" w:color="000000" w:fill="8DB4E3"/>
      <w:spacing w:before="100" w:beforeAutospacing="1" w:after="100" w:afterAutospacing="1"/>
      <w:jc w:val="left"/>
      <w:textAlignment w:val="top"/>
    </w:pPr>
    <w:rPr>
      <w:rFonts w:ascii="Calibri" w:hAnsi="Calibri" w:eastAsia="宋体" w:cs="宋体"/>
      <w:kern w:val="0"/>
      <w:sz w:val="20"/>
      <w:szCs w:val="20"/>
    </w:rPr>
  </w:style>
  <w:style w:type="paragraph" w:customStyle="1" w:styleId="334">
    <w:name w:val="xl18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hd w:val="clear" w:color="000000" w:fill="8DB4E3"/>
      <w:spacing w:before="100" w:beforeAutospacing="1" w:after="100" w:afterAutospacing="1"/>
      <w:jc w:val="left"/>
    </w:pPr>
    <w:rPr>
      <w:rFonts w:ascii="Calibri" w:hAnsi="Calibri" w:eastAsia="宋体" w:cs="宋体"/>
      <w:kern w:val="0"/>
      <w:sz w:val="20"/>
      <w:szCs w:val="20"/>
    </w:rPr>
  </w:style>
  <w:style w:type="paragraph" w:customStyle="1" w:styleId="335">
    <w:name w:val="font1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36">
    <w:name w:val="font1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color w:val="000000"/>
      <w:kern w:val="0"/>
      <w:sz w:val="24"/>
      <w:szCs w:val="24"/>
    </w:rPr>
  </w:style>
  <w:style w:type="paragraph" w:customStyle="1" w:styleId="337">
    <w:name w:val="xl13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D9D9"/>
      <w:spacing w:before="100" w:beforeAutospacing="1" w:after="100" w:afterAutospacing="1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338">
    <w:name w:val="xl8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spacing w:before="100" w:beforeAutospacing="1" w:after="100" w:afterAutospacing="1"/>
      <w:textAlignment w:val="top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339">
    <w:name w:val="xl8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spacing w:before="100" w:beforeAutospacing="1" w:after="100" w:afterAutospacing="1"/>
      <w:textAlignment w:val="top"/>
    </w:pPr>
    <w:rPr>
      <w:rFonts w:ascii="宋体" w:hAnsi="宋体" w:eastAsia="宋体" w:cs="宋体"/>
      <w:kern w:val="0"/>
      <w:szCs w:val="21"/>
    </w:rPr>
  </w:style>
  <w:style w:type="paragraph" w:customStyle="1" w:styleId="340">
    <w:name w:val="xl8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7E4BC"/>
      <w:spacing w:before="100" w:beforeAutospacing="1" w:after="100" w:afterAutospacing="1"/>
      <w:jc w:val="left"/>
      <w:textAlignment w:val="top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341">
    <w:name w:val="xl9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7E4BC"/>
      <w:spacing w:before="100" w:beforeAutospacing="1" w:after="100" w:afterAutospacing="1"/>
      <w:jc w:val="left"/>
      <w:textAlignment w:val="top"/>
    </w:pPr>
    <w:rPr>
      <w:rFonts w:ascii="宋体" w:hAnsi="宋体" w:eastAsia="宋体" w:cs="宋体"/>
      <w:kern w:val="0"/>
      <w:szCs w:val="21"/>
    </w:rPr>
  </w:style>
  <w:style w:type="paragraph" w:customStyle="1" w:styleId="342">
    <w:name w:val="xl9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343">
    <w:name w:val="xl92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344">
    <w:name w:val="xl9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spacing w:before="100" w:beforeAutospacing="1" w:after="100" w:afterAutospacing="1"/>
      <w:jc w:val="center"/>
      <w:textAlignment w:val="top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345">
    <w:name w:val="xl9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7E4BC"/>
      <w:spacing w:before="100" w:beforeAutospacing="1" w:after="100" w:afterAutospacing="1"/>
      <w:jc w:val="center"/>
      <w:textAlignment w:val="top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346">
    <w:name w:val="xl9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kern w:val="0"/>
      <w:szCs w:val="21"/>
    </w:rPr>
  </w:style>
  <w:style w:type="paragraph" w:customStyle="1" w:styleId="347">
    <w:name w:val="xl9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48">
    <w:name w:val="xl9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1"/>
    </w:rPr>
  </w:style>
  <w:style w:type="paragraph" w:customStyle="1" w:styleId="349">
    <w:name w:val="xl9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350">
    <w:name w:val="xl9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Cs w:val="21"/>
    </w:rPr>
  </w:style>
  <w:style w:type="paragraph" w:customStyle="1" w:styleId="351">
    <w:name w:val="xl10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1"/>
    </w:rPr>
  </w:style>
  <w:style w:type="paragraph" w:customStyle="1" w:styleId="352">
    <w:name w:val="xl10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宋体" w:hAnsi="宋体" w:eastAsia="宋体" w:cs="宋体"/>
      <w:kern w:val="0"/>
      <w:sz w:val="20"/>
      <w:szCs w:val="20"/>
    </w:rPr>
  </w:style>
  <w:style w:type="paragraph" w:customStyle="1" w:styleId="353">
    <w:name w:val="xl3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354">
    <w:name w:val="xl32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55">
    <w:name w:val="xl3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56">
    <w:name w:val="xl3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customStyle="1" w:styleId="357">
    <w:name w:val="xl3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358">
    <w:name w:val="xl33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359">
    <w:name w:val="xl3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eastAsia="宋体" w:cs="Arial"/>
      <w:color w:val="000000"/>
      <w:kern w:val="0"/>
      <w:sz w:val="24"/>
      <w:szCs w:val="24"/>
    </w:rPr>
  </w:style>
  <w:style w:type="paragraph" w:customStyle="1" w:styleId="360">
    <w:name w:val="xl33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customStyle="1" w:styleId="361">
    <w:name w:val="xl33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eastAsia="宋体" w:cs="Arial"/>
      <w:color w:val="000000"/>
      <w:kern w:val="0"/>
      <w:sz w:val="24"/>
      <w:szCs w:val="24"/>
    </w:rPr>
  </w:style>
  <w:style w:type="paragraph" w:customStyle="1" w:styleId="362">
    <w:name w:val="xl33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63">
    <w:name w:val="xl33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customStyle="1" w:styleId="364">
    <w:name w:val="无间隔1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65">
    <w:name w:val="TOC 标题1"/>
    <w:basedOn w:val="2"/>
    <w:next w:val="1"/>
    <w:unhideWhenUsed/>
    <w:qFormat/>
    <w:uiPriority w:val="39"/>
    <w:pPr>
      <w:widowControl/>
      <w:numPr>
        <w:numId w:val="0"/>
      </w:numPr>
      <w:tabs>
        <w:tab w:val="clear" w:pos="240"/>
      </w:tabs>
      <w:adjustRightInd/>
      <w:spacing w:before="480" w:after="0" w:line="276" w:lineRule="auto"/>
      <w:ind w:right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66">
    <w:name w:val="居中表头"/>
    <w:basedOn w:val="1"/>
    <w:qFormat/>
    <w:uiPriority w:val="0"/>
    <w:pPr>
      <w:spacing w:line="360" w:lineRule="auto"/>
      <w:jc w:val="center"/>
    </w:pPr>
    <w:rPr>
      <w:rFonts w:ascii="Times New Roman" w:hAnsi="Times New Roman" w:eastAsia="宋体" w:cs="宋体"/>
      <w:b/>
      <w:bCs/>
      <w:szCs w:val="20"/>
    </w:rPr>
  </w:style>
  <w:style w:type="character" w:customStyle="1" w:styleId="367">
    <w:name w:val="修订标题"/>
    <w:basedOn w:val="62"/>
    <w:qFormat/>
    <w:uiPriority w:val="0"/>
    <w:rPr>
      <w:rFonts w:ascii="Tahoma" w:hAnsi="Tahoma" w:eastAsia="黑体" w:cs="Times New Roman"/>
      <w:b/>
      <w:kern w:val="2"/>
      <w:sz w:val="24"/>
      <w:szCs w:val="24"/>
      <w:lang w:val="en-US" w:eastAsia="zh-CN" w:bidi="ar-SA"/>
    </w:rPr>
  </w:style>
  <w:style w:type="paragraph" w:customStyle="1" w:styleId="368">
    <w:name w:val="表体文字"/>
    <w:basedOn w:val="1"/>
    <w:qFormat/>
    <w:uiPriority w:val="0"/>
    <w:pPr>
      <w:spacing w:line="360" w:lineRule="auto"/>
    </w:pPr>
    <w:rPr>
      <w:rFonts w:ascii="Times New Roman" w:hAnsi="Times New Roman" w:eastAsia="宋体" w:cs="宋体"/>
      <w:szCs w:val="20"/>
    </w:rPr>
  </w:style>
  <w:style w:type="paragraph" w:customStyle="1" w:styleId="369">
    <w:name w:val="表头文字"/>
    <w:basedOn w:val="1"/>
    <w:qFormat/>
    <w:uiPriority w:val="0"/>
    <w:pPr>
      <w:spacing w:line="360" w:lineRule="auto"/>
    </w:pPr>
    <w:rPr>
      <w:rFonts w:ascii="Times New Roman" w:hAnsi="Times New Roman" w:eastAsia="宋体" w:cs="宋体"/>
      <w:b/>
      <w:szCs w:val="20"/>
    </w:rPr>
  </w:style>
  <w:style w:type="paragraph" w:customStyle="1" w:styleId="370">
    <w:name w:val="文档信息"/>
    <w:basedOn w:val="1"/>
    <w:qFormat/>
    <w:uiPriority w:val="0"/>
    <w:pPr>
      <w:spacing w:beforeLines="50" w:line="360" w:lineRule="auto"/>
      <w:ind w:left="210" w:leftChars="100" w:right="210" w:rightChars="100"/>
      <w:jc w:val="left"/>
    </w:pPr>
    <w:rPr>
      <w:rFonts w:ascii="Times New Roman" w:hAnsi="Times New Roman" w:eastAsia="黑体" w:cs="Times New Roman"/>
      <w:sz w:val="24"/>
      <w:szCs w:val="24"/>
    </w:rPr>
  </w:style>
  <w:style w:type="paragraph" w:customStyle="1" w:styleId="371">
    <w:name w:val="授权名单"/>
    <w:basedOn w:val="1"/>
    <w:qFormat/>
    <w:uiPriority w:val="0"/>
    <w:pPr>
      <w:pBdr>
        <w:top w:val="single" w:color="auto" w:sz="4" w:space="1"/>
        <w:bottom w:val="single" w:color="auto" w:sz="4" w:space="1"/>
      </w:pBdr>
      <w:spacing w:line="240" w:lineRule="atLeast"/>
      <w:ind w:left="100" w:leftChars="100" w:right="100" w:rightChars="100"/>
      <w:jc w:val="left"/>
    </w:pPr>
    <w:rPr>
      <w:rFonts w:ascii="Times New Roman" w:hAnsi="Times New Roman" w:eastAsia="黑体" w:cs="Times New Roman"/>
      <w:b/>
      <w:sz w:val="28"/>
      <w:szCs w:val="24"/>
    </w:rPr>
  </w:style>
  <w:style w:type="paragraph" w:customStyle="1" w:styleId="372">
    <w:name w:val="最最保密声明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kinsoku w:val="0"/>
      <w:spacing w:beforeLines="50" w:line="300" w:lineRule="auto"/>
      <w:ind w:left="100" w:leftChars="100" w:right="100" w:rightChars="100"/>
    </w:pPr>
    <w:rPr>
      <w:rFonts w:ascii="Times New Roman" w:hAnsi="Times New Roman" w:eastAsia="宋体" w:cs="Times New Roman"/>
      <w:szCs w:val="21"/>
    </w:rPr>
  </w:style>
  <w:style w:type="paragraph" w:customStyle="1" w:styleId="373">
    <w:name w:val="最最保密声明头"/>
    <w:basedOn w:val="372"/>
    <w:qFormat/>
    <w:uiPriority w:val="0"/>
    <w:rPr>
      <w:rFonts w:eastAsia="黑体"/>
      <w:b/>
      <w:sz w:val="28"/>
    </w:rPr>
  </w:style>
  <w:style w:type="character" w:customStyle="1" w:styleId="374">
    <w:name w:val="Char Char1511"/>
    <w:basedOn w:val="62"/>
    <w:qFormat/>
    <w:uiPriority w:val="0"/>
    <w:rPr>
      <w:rFonts w:ascii="Arial" w:hAnsi="Arial" w:eastAsia="黑体"/>
      <w:b/>
      <w:bCs/>
      <w:kern w:val="2"/>
      <w:sz w:val="30"/>
      <w:szCs w:val="30"/>
      <w:lang w:val="en-US" w:eastAsia="zh-CN" w:bidi="ar-SA"/>
    </w:rPr>
  </w:style>
  <w:style w:type="paragraph" w:customStyle="1" w:styleId="375">
    <w:name w:val="标题 15"/>
    <w:basedOn w:val="1"/>
    <w:next w:val="1"/>
    <w:qFormat/>
    <w:uiPriority w:val="0"/>
    <w:pPr>
      <w:keepNext/>
      <w:keepLines/>
      <w:tabs>
        <w:tab w:val="left" w:pos="425"/>
      </w:tabs>
      <w:adjustRightInd w:val="0"/>
      <w:spacing w:before="340" w:after="330" w:line="576" w:lineRule="auto"/>
      <w:ind w:left="432" w:right="32" w:hanging="605"/>
      <w:jc w:val="left"/>
      <w:outlineLvl w:val="0"/>
    </w:pPr>
    <w:rPr>
      <w:rFonts w:ascii="Times New Roman" w:hAnsi="宋体" w:eastAsia="宋体" w:cs="Times New Roman"/>
      <w:b/>
      <w:kern w:val="44"/>
      <w:sz w:val="44"/>
      <w:szCs w:val="20"/>
    </w:rPr>
  </w:style>
  <w:style w:type="paragraph" w:customStyle="1" w:styleId="376">
    <w:name w:val="Char Char3 Char Char Char Char1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 w:cs="Times New Roman"/>
      <w:kern w:val="0"/>
      <w:sz w:val="20"/>
      <w:szCs w:val="20"/>
      <w:lang w:eastAsia="en-US"/>
    </w:rPr>
  </w:style>
  <w:style w:type="paragraph" w:customStyle="1" w:styleId="377">
    <w:name w:val="Char1 Char Char21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eastAsia="宋体" w:cs="Times New Roman"/>
      <w:bCs/>
      <w:sz w:val="24"/>
      <w:szCs w:val="24"/>
      <w:lang w:val="en-GB"/>
    </w:rPr>
  </w:style>
  <w:style w:type="character" w:customStyle="1" w:styleId="378">
    <w:name w:val="text_blue"/>
    <w:basedOn w:val="62"/>
    <w:qFormat/>
    <w:uiPriority w:val="0"/>
  </w:style>
  <w:style w:type="character" w:customStyle="1" w:styleId="379">
    <w:name w:val="high-light"/>
    <w:basedOn w:val="62"/>
    <w:qFormat/>
    <w:uiPriority w:val="0"/>
  </w:style>
  <w:style w:type="character" w:customStyle="1" w:styleId="380">
    <w:name w:val="info_div_header1"/>
    <w:basedOn w:val="62"/>
    <w:qFormat/>
    <w:uiPriority w:val="0"/>
  </w:style>
  <w:style w:type="paragraph" w:customStyle="1" w:styleId="381">
    <w:name w:val="列出段落11"/>
    <w:basedOn w:val="1"/>
    <w:qFormat/>
    <w:uiPriority w:val="0"/>
    <w:pPr>
      <w:adjustRightInd w:val="0"/>
      <w:spacing w:before="20" w:after="20"/>
      <w:ind w:left="-105" w:leftChars="-50" w:firstLine="420" w:firstLineChars="200"/>
    </w:pPr>
    <w:rPr>
      <w:rFonts w:ascii="Courier New" w:hAnsi="Courier New" w:eastAsia="宋体" w:cs="Courier New"/>
      <w:bCs/>
      <w:kern w:val="0"/>
      <w:sz w:val="20"/>
      <w:szCs w:val="20"/>
    </w:rPr>
  </w:style>
  <w:style w:type="character" w:customStyle="1" w:styleId="382">
    <w:name w:val="文本框字体 Char Char Char Char Char"/>
    <w:qFormat/>
    <w:uiPriority w:val="0"/>
    <w:rPr>
      <w:rFonts w:ascii="Arial" w:hAnsi="Arial" w:eastAsia="宋体" w:cs="Arial"/>
      <w:sz w:val="18"/>
      <w:szCs w:val="24"/>
    </w:rPr>
  </w:style>
  <w:style w:type="character" w:customStyle="1" w:styleId="383">
    <w:name w:val="Char Char151"/>
    <w:basedOn w:val="62"/>
    <w:qFormat/>
    <w:uiPriority w:val="0"/>
    <w:rPr>
      <w:rFonts w:ascii="Arial" w:hAnsi="Arial" w:eastAsia="黑体"/>
      <w:b/>
      <w:bCs/>
      <w:kern w:val="2"/>
      <w:sz w:val="30"/>
      <w:szCs w:val="30"/>
      <w:lang w:val="en-US" w:eastAsia="zh-CN" w:bidi="ar-SA"/>
    </w:rPr>
  </w:style>
  <w:style w:type="character" w:customStyle="1" w:styleId="384">
    <w:name w:val="正文文本 Char Char"/>
    <w:basedOn w:val="62"/>
    <w:qFormat/>
    <w:uiPriority w:val="0"/>
  </w:style>
  <w:style w:type="character" w:customStyle="1" w:styleId="385">
    <w:name w:val="正文首行缩进 2 Char Char"/>
    <w:basedOn w:val="386"/>
    <w:qFormat/>
    <w:uiPriority w:val="0"/>
  </w:style>
  <w:style w:type="character" w:customStyle="1" w:styleId="386">
    <w:name w:val="正文文本缩进 Char Char"/>
    <w:basedOn w:val="62"/>
    <w:qFormat/>
    <w:uiPriority w:val="0"/>
  </w:style>
  <w:style w:type="character" w:customStyle="1" w:styleId="387">
    <w:name w:val="SDB Table Body Char Char"/>
    <w:qFormat/>
    <w:uiPriority w:val="0"/>
    <w:rPr>
      <w:rFonts w:ascii="Arial" w:hAnsi="Arial" w:eastAsia="宋体" w:cs="Arial"/>
      <w:bCs/>
      <w:sz w:val="22"/>
      <w:szCs w:val="24"/>
    </w:rPr>
  </w:style>
  <w:style w:type="character" w:customStyle="1" w:styleId="388">
    <w:name w:val="Body Char Char"/>
    <w:basedOn w:val="62"/>
    <w:qFormat/>
    <w:uiPriority w:val="0"/>
    <w:rPr>
      <w:rFonts w:ascii="Times New Roman" w:hAnsi="Times New Roman" w:eastAsia="宋体" w:cs="Times New Roman"/>
      <w:bCs/>
      <w:kern w:val="0"/>
      <w:sz w:val="24"/>
      <w:szCs w:val="24"/>
    </w:rPr>
  </w:style>
  <w:style w:type="character" w:customStyle="1" w:styleId="389">
    <w:name w:val="表格字体 Char Char"/>
    <w:basedOn w:val="62"/>
    <w:qFormat/>
    <w:uiPriority w:val="0"/>
    <w:rPr>
      <w:rFonts w:ascii="Times New Roman" w:hAnsi="Times New Roman" w:eastAsia="宋体" w:cs="Times New Roman"/>
      <w:sz w:val="18"/>
      <w:szCs w:val="21"/>
    </w:rPr>
  </w:style>
  <w:style w:type="character" w:customStyle="1" w:styleId="390">
    <w:name w:val="文档结构图 Char Char"/>
    <w:basedOn w:val="62"/>
    <w:qFormat/>
    <w:uiPriority w:val="0"/>
    <w:rPr>
      <w:rFonts w:ascii="宋体" w:eastAsia="宋体"/>
      <w:sz w:val="18"/>
      <w:szCs w:val="18"/>
    </w:rPr>
  </w:style>
  <w:style w:type="character" w:customStyle="1" w:styleId="391">
    <w:name w:val="日期 Char Char"/>
    <w:basedOn w:val="62"/>
    <w:qFormat/>
    <w:uiPriority w:val="0"/>
  </w:style>
  <w:style w:type="paragraph" w:customStyle="1" w:styleId="392">
    <w:name w:val="Char1 Char Char2"/>
    <w:basedOn w:val="1"/>
    <w:qFormat/>
    <w:uiPriority w:val="0"/>
    <w:pPr>
      <w:spacing w:line="360" w:lineRule="auto"/>
      <w:ind w:firstLine="617" w:firstLineChars="257"/>
    </w:pPr>
    <w:rPr>
      <w:rFonts w:ascii="Times New Roman" w:hAnsi="Times New Roman" w:eastAsia="宋体" w:cs="Times New Roman"/>
      <w:bCs/>
      <w:sz w:val="24"/>
      <w:szCs w:val="24"/>
    </w:rPr>
  </w:style>
  <w:style w:type="paragraph" w:customStyle="1" w:styleId="393">
    <w:name w:val="无间隔11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customStyle="1" w:styleId="394">
    <w:name w:val="Char Char3 Char Char Char 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 w:cs="Times New Roman"/>
      <w:kern w:val="0"/>
      <w:sz w:val="20"/>
      <w:szCs w:val="20"/>
      <w:lang w:eastAsia="en-US"/>
    </w:rPr>
  </w:style>
  <w:style w:type="paragraph" w:customStyle="1" w:styleId="395">
    <w:name w:val="TOC 标题11"/>
    <w:basedOn w:val="2"/>
    <w:next w:val="1"/>
    <w:qFormat/>
    <w:uiPriority w:val="0"/>
    <w:pPr>
      <w:widowControl/>
      <w:numPr>
        <w:numId w:val="0"/>
      </w:numPr>
      <w:tabs>
        <w:tab w:val="clear" w:pos="240"/>
      </w:tabs>
      <w:adjustRightInd/>
      <w:spacing w:before="480" w:after="0" w:line="276" w:lineRule="auto"/>
      <w:ind w:right="0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customStyle="1" w:styleId="396">
    <w:name w:val="列出段落2"/>
    <w:basedOn w:val="1"/>
    <w:qFormat/>
    <w:uiPriority w:val="0"/>
    <w:pPr>
      <w:adjustRightInd w:val="0"/>
      <w:spacing w:before="20" w:after="20"/>
      <w:ind w:left="-105" w:leftChars="-50" w:firstLine="420" w:firstLineChars="200"/>
    </w:pPr>
    <w:rPr>
      <w:rFonts w:ascii="Courier New" w:hAnsi="Courier New" w:eastAsia="宋体" w:cs="Courier New"/>
      <w:bCs/>
      <w:kern w:val="0"/>
      <w:sz w:val="20"/>
      <w:szCs w:val="20"/>
    </w:rPr>
  </w:style>
  <w:style w:type="character" w:customStyle="1" w:styleId="397">
    <w:name w:val="访问过的超链接2"/>
    <w:qFormat/>
    <w:uiPriority w:val="0"/>
    <w:rPr>
      <w:color w:val="800080"/>
      <w:u w:val="single"/>
    </w:rPr>
  </w:style>
  <w:style w:type="paragraph" w:customStyle="1" w:styleId="39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39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SkyUN.Org</Company>
  <Pages>41</Pages>
  <Words>14089</Words>
  <Characters>15084</Characters>
  <Lines>2166</Lines>
  <Paragraphs>609</Paragraphs>
  <TotalTime>6</TotalTime>
  <ScaleCrop>false</ScaleCrop>
  <LinksUpToDate>false</LinksUpToDate>
  <CharactersWithSpaces>15745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2015-01-20T17:22:00Z</dcterms:created>
  <dc:creator>SkyUN.Org</dc:creator>
  <cp:lastModifiedBy>赵启银</cp:lastModifiedBy>
  <dcterms:modified xsi:type="dcterms:W3CDTF">2026-03-21T16:16:48Z</dcterms:modified>
  <cp:revision>1113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F2C5F42CBB124DDF83F48F77B1F1394F_13</vt:lpwstr>
  </property>
  <property fmtid="{D5CDD505-2E9C-101B-9397-08002B2CF9AE}" pid="4" name="KSOTemplateDocerSaveRecord">
    <vt:lpwstr>eyJoZGlkIjoiYmRiYTYwNzZmYmIwOGM1ODViODQxNjMzY2I1M2M3YmYiLCJ1c2VySWQiOiIzNzY4NjA5NzkifQ==</vt:lpwstr>
  </property>
</Properties>
</file>