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92F" w:rsidRDefault="00B212BB">
      <w:pPr>
        <w:pStyle w:val="Text"/>
        <w:ind w:firstLine="0"/>
        <w:rPr>
          <w:sz w:val="2"/>
          <w:szCs w:val="18"/>
        </w:rPr>
      </w:pPr>
      <w:r>
        <w:rPr>
          <w:sz w:val="2"/>
          <w:szCs w:val="18"/>
        </w:rPr>
        <w:t xml:space="preserve"> </w:t>
      </w:r>
      <w:r w:rsidR="0078211E">
        <w:rPr>
          <w:sz w:val="2"/>
          <w:szCs w:val="18"/>
        </w:rPr>
        <w:t xml:space="preserve"> </w:t>
      </w:r>
      <w:r w:rsidR="00C2692F">
        <w:rPr>
          <w:sz w:val="2"/>
          <w:szCs w:val="18"/>
        </w:rPr>
        <w:footnoteReference w:customMarkFollows="1" w:id="1"/>
        <w:sym w:font="Symbol" w:char="F020"/>
      </w:r>
    </w:p>
    <w:p w:rsidR="00C2692F" w:rsidRDefault="00E51730" w:rsidP="00C2692F">
      <w:pPr>
        <w:pStyle w:val="Titre"/>
        <w:framePr w:wrap="notBeside"/>
      </w:pPr>
      <w:r>
        <w:t>Automated i</w:t>
      </w:r>
      <w:r w:rsidR="006B7B94">
        <w:t>mage analysis</w:t>
      </w:r>
      <w:r w:rsidR="00FB30EC">
        <w:t xml:space="preserve"> </w:t>
      </w:r>
      <w:r w:rsidR="004E23B7">
        <w:t xml:space="preserve">of </w:t>
      </w:r>
      <w:r w:rsidR="00FB30EC">
        <w:t>gel</w:t>
      </w:r>
      <w:r w:rsidR="00E34076" w:rsidRPr="00E34076">
        <w:t xml:space="preserve"> </w:t>
      </w:r>
      <w:r w:rsidR="00FB30EC">
        <w:t>e</w:t>
      </w:r>
      <w:r w:rsidR="00E34076" w:rsidRPr="00E34076">
        <w:t>lectrophoresis</w:t>
      </w:r>
      <w:r w:rsidR="00FB30EC">
        <w:t xml:space="preserve"> of cerebrospinal fluid</w:t>
      </w:r>
      <w:r>
        <w:t xml:space="preserve"> for </w:t>
      </w:r>
      <w:proofErr w:type="spellStart"/>
      <w:r w:rsidR="006B7B94">
        <w:t>oligoclonal</w:t>
      </w:r>
      <w:proofErr w:type="spellEnd"/>
      <w:r w:rsidR="006B7B94">
        <w:t xml:space="preserve"> band</w:t>
      </w:r>
      <w:r>
        <w:t xml:space="preserve"> detection</w:t>
      </w:r>
    </w:p>
    <w:p w:rsidR="00C2692F" w:rsidRDefault="00D467DA" w:rsidP="00C2692F">
      <w:pPr>
        <w:pStyle w:val="Authors"/>
        <w:framePr w:wrap="notBeside" w:x="1614"/>
      </w:pPr>
      <w:proofErr w:type="spellStart"/>
      <w:r>
        <w:t>S</w:t>
      </w:r>
      <w:r w:rsidR="00C2692F">
        <w:t>.</w:t>
      </w:r>
      <w:r>
        <w:t>Boudet</w:t>
      </w:r>
      <w:proofErr w:type="spellEnd"/>
      <w:r w:rsidR="00C2692F">
        <w:t xml:space="preserve">, </w:t>
      </w:r>
      <w:proofErr w:type="spellStart"/>
      <w:r>
        <w:t>L</w:t>
      </w:r>
      <w:r w:rsidR="00C2692F">
        <w:t>.</w:t>
      </w:r>
      <w:r>
        <w:t>Peyrodie</w:t>
      </w:r>
      <w:proofErr w:type="spellEnd"/>
      <w:r w:rsidR="00AB3FFB">
        <w:t>, Z. Wang</w:t>
      </w:r>
      <w:r w:rsidR="00C2692F">
        <w:t xml:space="preserve">, and </w:t>
      </w:r>
      <w:proofErr w:type="spellStart"/>
      <w:r>
        <w:t>G.Forzy</w:t>
      </w:r>
      <w:proofErr w:type="spellEnd"/>
      <w:r>
        <w:t>*</w:t>
      </w:r>
    </w:p>
    <w:p w:rsidR="00C2692F" w:rsidRPr="00792947" w:rsidRDefault="00C2692F" w:rsidP="00991224">
      <w:pPr>
        <w:pStyle w:val="Abstract"/>
        <w:spacing w:before="0"/>
      </w:pPr>
      <w:r w:rsidRPr="00031BC7">
        <w:rPr>
          <w:i/>
          <w:iCs/>
        </w:rPr>
        <w:t>Abstract</w:t>
      </w:r>
      <w:r w:rsidRPr="00031BC7">
        <w:t>—</w:t>
      </w:r>
      <w:r w:rsidR="00840594" w:rsidRPr="00031BC7">
        <w:t xml:space="preserve"> </w:t>
      </w:r>
      <w:r w:rsidR="00F23492">
        <w:t>D</w:t>
      </w:r>
      <w:r w:rsidR="00031BC7" w:rsidRPr="00031BC7">
        <w:t xml:space="preserve">etection of </w:t>
      </w:r>
      <w:proofErr w:type="spellStart"/>
      <w:r w:rsidR="00031BC7" w:rsidRPr="00031BC7">
        <w:t>oligoclonal</w:t>
      </w:r>
      <w:proofErr w:type="spellEnd"/>
      <w:r w:rsidR="00031BC7" w:rsidRPr="00031BC7">
        <w:t xml:space="preserve"> </w:t>
      </w:r>
      <w:r w:rsidR="006B7B94">
        <w:t xml:space="preserve">electrophoretic </w:t>
      </w:r>
      <w:r w:rsidR="00031BC7" w:rsidRPr="00031BC7">
        <w:t>band</w:t>
      </w:r>
      <w:r w:rsidR="00031BC7">
        <w:t>s</w:t>
      </w:r>
      <w:r w:rsidR="00031BC7" w:rsidRPr="00031BC7">
        <w:t xml:space="preserve"> </w:t>
      </w:r>
      <w:r w:rsidR="006B7B94">
        <w:t xml:space="preserve">in cerebrospinal fluid (CSF) </w:t>
      </w:r>
      <w:r w:rsidR="00031BC7" w:rsidRPr="00031BC7">
        <w:t xml:space="preserve">is an important diagnostic </w:t>
      </w:r>
      <w:r w:rsidR="006B7B94">
        <w:t>tool</w:t>
      </w:r>
      <w:r w:rsidR="00031BC7" w:rsidRPr="00031BC7">
        <w:t xml:space="preserve"> for Mult</w:t>
      </w:r>
      <w:r w:rsidR="00031BC7">
        <w:t xml:space="preserve">iple Sclerosis (MS). </w:t>
      </w:r>
      <w:r w:rsidR="006B7B94">
        <w:t>Electrophoretic profiles are</w:t>
      </w:r>
      <w:r w:rsidR="00031BC7" w:rsidRPr="00031BC7">
        <w:t xml:space="preserve"> </w:t>
      </w:r>
      <w:r w:rsidR="006B7B94">
        <w:t xml:space="preserve">difficult to interpret due to low contrast and artefacts. </w:t>
      </w:r>
      <w:r w:rsidR="003B244E">
        <w:t>A</w:t>
      </w:r>
      <w:r w:rsidR="00031BC7">
        <w:t xml:space="preserve"> </w:t>
      </w:r>
      <w:r w:rsidR="00A177C5">
        <w:t>semi-</w:t>
      </w:r>
      <w:r w:rsidR="00031BC7">
        <w:t xml:space="preserve">automated method </w:t>
      </w:r>
      <w:r w:rsidR="006B7B94">
        <w:t>to ease analysis</w:t>
      </w:r>
      <w:r w:rsidR="00031BC7">
        <w:t xml:space="preserve"> and </w:t>
      </w:r>
      <w:r w:rsidR="00F23492">
        <w:t xml:space="preserve">to </w:t>
      </w:r>
      <w:r w:rsidR="00031BC7">
        <w:t>reduce subjectivity</w:t>
      </w:r>
      <w:r w:rsidR="00AB7C10">
        <w:t xml:space="preserve"> is presented</w:t>
      </w:r>
      <w:r w:rsidR="00F23492">
        <w:t xml:space="preserve">. The method sequentially </w:t>
      </w:r>
      <w:r w:rsidR="00031BC7">
        <w:t>convert</w:t>
      </w:r>
      <w:r w:rsidR="006B7B94">
        <w:t>s</w:t>
      </w:r>
      <w:r w:rsidR="00031BC7">
        <w:t xml:space="preserve"> </w:t>
      </w:r>
      <w:r w:rsidR="00AB7C10">
        <w:t>color image</w:t>
      </w:r>
      <w:r w:rsidR="006B7B94">
        <w:t>s</w:t>
      </w:r>
      <w:r w:rsidR="00AB7C10">
        <w:t xml:space="preserve"> </w:t>
      </w:r>
      <w:r w:rsidR="006B7B94">
        <w:t xml:space="preserve">to </w:t>
      </w:r>
      <w:r w:rsidR="00031BC7" w:rsidRPr="00792947">
        <w:t>grayscale</w:t>
      </w:r>
      <w:r w:rsidR="00031BC7">
        <w:t>, realign</w:t>
      </w:r>
      <w:r w:rsidR="00F23492">
        <w:t>s</w:t>
      </w:r>
      <w:r w:rsidR="00031BC7">
        <w:t xml:space="preserve"> </w:t>
      </w:r>
      <w:r w:rsidR="00F23492">
        <w:t>bands</w:t>
      </w:r>
      <w:r w:rsidR="00031BC7">
        <w:t>, remove</w:t>
      </w:r>
      <w:r w:rsidR="00F23492">
        <w:t xml:space="preserve">s </w:t>
      </w:r>
      <w:r w:rsidR="00031BC7">
        <w:t xml:space="preserve">artifacts, </w:t>
      </w:r>
      <w:r w:rsidR="00F23492">
        <w:t xml:space="preserve">then </w:t>
      </w:r>
      <w:r w:rsidR="00031BC7">
        <w:t>convert</w:t>
      </w:r>
      <w:r w:rsidR="00F23492">
        <w:t>s 2</w:t>
      </w:r>
      <w:r w:rsidR="00AB7C10">
        <w:t>D</w:t>
      </w:r>
      <w:r w:rsidR="00031BC7">
        <w:t xml:space="preserve"> </w:t>
      </w:r>
      <w:r w:rsidR="00F23492">
        <w:t xml:space="preserve">images </w:t>
      </w:r>
      <w:r w:rsidR="00031BC7">
        <w:t xml:space="preserve">to </w:t>
      </w:r>
      <w:r w:rsidR="008E0C99">
        <w:t xml:space="preserve">a </w:t>
      </w:r>
      <w:r w:rsidR="00031BC7">
        <w:t>signal</w:t>
      </w:r>
      <w:r w:rsidR="00F23492">
        <w:t>,</w:t>
      </w:r>
      <w:r w:rsidR="00AB7C10">
        <w:t xml:space="preserve"> </w:t>
      </w:r>
      <w:r w:rsidR="00F23492">
        <w:t xml:space="preserve">before </w:t>
      </w:r>
      <w:r w:rsidR="00031BC7">
        <w:t>detect</w:t>
      </w:r>
      <w:r w:rsidR="00F23492">
        <w:t xml:space="preserve">ing, </w:t>
      </w:r>
      <w:proofErr w:type="spellStart"/>
      <w:r w:rsidR="008E0C99">
        <w:t>thresholding</w:t>
      </w:r>
      <w:proofErr w:type="spellEnd"/>
      <w:r w:rsidR="008E0C99">
        <w:t xml:space="preserve"> </w:t>
      </w:r>
      <w:r w:rsidR="00F23492">
        <w:t xml:space="preserve">and editing </w:t>
      </w:r>
      <w:r w:rsidR="00031BC7">
        <w:t>peak</w:t>
      </w:r>
      <w:r w:rsidR="008E0C99">
        <w:t xml:space="preserve">s </w:t>
      </w:r>
      <w:r w:rsidR="00F23492">
        <w:t>to optimize</w:t>
      </w:r>
      <w:r w:rsidR="00EC71F7">
        <w:t xml:space="preserve"> profil</w:t>
      </w:r>
      <w:r w:rsidR="00183F33">
        <w:t>e</w:t>
      </w:r>
      <w:r w:rsidR="00F23492">
        <w:t>s. Such treated p</w:t>
      </w:r>
      <w:r w:rsidR="008E0C99">
        <w:t xml:space="preserve">rofiles (21 positive and 15 negative) </w:t>
      </w:r>
      <w:r w:rsidR="00BB4043">
        <w:t>are</w:t>
      </w:r>
      <w:r w:rsidR="008E0C99">
        <w:t xml:space="preserve"> compared to </w:t>
      </w:r>
      <w:r w:rsidR="00F23492">
        <w:t xml:space="preserve">ground truth </w:t>
      </w:r>
      <w:r w:rsidR="008E0C99">
        <w:t xml:space="preserve">analysis of an expert biologist. </w:t>
      </w:r>
      <w:r w:rsidR="00E51730">
        <w:t xml:space="preserve">16 profiles over 21 are well detected positive and 12 profiles over 15 are detected negative, </w:t>
      </w:r>
      <w:r w:rsidR="00F23492">
        <w:t xml:space="preserve">results </w:t>
      </w:r>
      <w:r w:rsidR="00B212BB">
        <w:t>seem similar to inter-experts variability reported in literature</w:t>
      </w:r>
      <w:r w:rsidR="00EC71F7">
        <w:t>.</w:t>
      </w:r>
    </w:p>
    <w:p w:rsidR="00C2692F" w:rsidRDefault="00C2692F" w:rsidP="00C2692F">
      <w:pPr>
        <w:pStyle w:val="Titre1"/>
        <w:spacing w:before="120" w:after="120"/>
      </w:pPr>
      <w:r>
        <w:t>I</w:t>
      </w:r>
      <w:r>
        <w:rPr>
          <w:sz w:val="16"/>
          <w:szCs w:val="16"/>
        </w:rPr>
        <w:t>NTRODUCTION</w:t>
      </w:r>
    </w:p>
    <w:p w:rsidR="00194579" w:rsidRDefault="0085689D" w:rsidP="00C552D7">
      <w:pPr>
        <w:pStyle w:val="Corpsdetexte"/>
      </w:pPr>
      <w:r>
        <w:t xml:space="preserve">In </w:t>
      </w:r>
      <w:r w:rsidRPr="00602611">
        <w:t>France</w:t>
      </w:r>
      <w:r>
        <w:t>, Multiple S</w:t>
      </w:r>
      <w:r w:rsidR="00602611" w:rsidRPr="00602611">
        <w:t>clero</w:t>
      </w:r>
      <w:r w:rsidR="00F23492">
        <w:t>sis (MS) incidence is</w:t>
      </w:r>
      <w:r w:rsidR="00194579">
        <w:t xml:space="preserve"> </w:t>
      </w:r>
      <w:r w:rsidR="003B244E">
        <w:t>one</w:t>
      </w:r>
      <w:r w:rsidR="00194579">
        <w:t xml:space="preserve"> </w:t>
      </w:r>
      <w:r w:rsidR="00F23492">
        <w:t>per</w:t>
      </w:r>
      <w:r w:rsidR="00602611" w:rsidRPr="00602611">
        <w:t xml:space="preserve"> </w:t>
      </w:r>
      <w:r w:rsidRPr="00602611">
        <w:t>1000</w:t>
      </w:r>
      <w:r w:rsidR="00602611" w:rsidRPr="00602611">
        <w:t xml:space="preserve"> </w:t>
      </w:r>
      <w:r w:rsidR="00194579">
        <w:t>and</w:t>
      </w:r>
      <w:r w:rsidR="00F23492">
        <w:t xml:space="preserve"> is the leading acquired</w:t>
      </w:r>
      <w:r w:rsidR="00602611" w:rsidRPr="00602611">
        <w:t xml:space="preserve"> non-traumatic cause of severe disability in young patients. </w:t>
      </w:r>
      <w:r w:rsidR="00F23492">
        <w:t xml:space="preserve">Inflammatory lesions of </w:t>
      </w:r>
      <w:r w:rsidR="00602611" w:rsidRPr="00602611">
        <w:t xml:space="preserve">white matter </w:t>
      </w:r>
      <w:r w:rsidR="00F23492">
        <w:t>in</w:t>
      </w:r>
      <w:r w:rsidR="00602611" w:rsidRPr="00602611">
        <w:t xml:space="preserve"> the central nervous system</w:t>
      </w:r>
      <w:r w:rsidR="00602611">
        <w:t xml:space="preserve"> (CNS)</w:t>
      </w:r>
      <w:r w:rsidR="00F23492">
        <w:t xml:space="preserve"> </w:t>
      </w:r>
      <w:r w:rsidR="00602611" w:rsidRPr="00602611">
        <w:t xml:space="preserve">spread in space </w:t>
      </w:r>
      <w:r w:rsidR="00F23492">
        <w:t>over</w:t>
      </w:r>
      <w:r w:rsidR="00602611" w:rsidRPr="00602611">
        <w:t xml:space="preserve"> time.</w:t>
      </w:r>
      <w:r w:rsidR="00254F10" w:rsidRPr="00602611">
        <w:t xml:space="preserve"> </w:t>
      </w:r>
      <w:r w:rsidR="00F23492">
        <w:t>D</w:t>
      </w:r>
      <w:r w:rsidR="00671A59" w:rsidRPr="00A278FD">
        <w:t>iagnosis</w:t>
      </w:r>
      <w:r w:rsidR="00602611" w:rsidRPr="00A278FD">
        <w:t xml:space="preserve"> </w:t>
      </w:r>
      <w:r w:rsidR="00F23492">
        <w:t>and disease severity are</w:t>
      </w:r>
      <w:r w:rsidR="00602611" w:rsidRPr="00A278FD">
        <w:t xml:space="preserve"> based on </w:t>
      </w:r>
      <w:r w:rsidR="000D60A7">
        <w:t xml:space="preserve">MRI </w:t>
      </w:r>
      <w:r w:rsidR="00194579">
        <w:t xml:space="preserve">evidence </w:t>
      </w:r>
      <w:r w:rsidR="003B244E">
        <w:t>for 3</w:t>
      </w:r>
      <w:r w:rsidR="000D60A7">
        <w:t xml:space="preserve"> out of 4 </w:t>
      </w:r>
      <w:proofErr w:type="spellStart"/>
      <w:r w:rsidR="00194579" w:rsidRPr="00A278FD">
        <w:t>Barkhof</w:t>
      </w:r>
      <w:proofErr w:type="spellEnd"/>
      <w:r w:rsidR="00194579" w:rsidRPr="00A278FD">
        <w:t xml:space="preserve"> brain and spinal cord </w:t>
      </w:r>
      <w:r w:rsidR="00602611" w:rsidRPr="00A278FD">
        <w:t xml:space="preserve">criteria </w:t>
      </w:r>
      <w:r w:rsidR="00194579">
        <w:t xml:space="preserve">or </w:t>
      </w:r>
      <w:r w:rsidR="00602611" w:rsidRPr="00A278FD">
        <w:t xml:space="preserve">a combination of </w:t>
      </w:r>
      <w:r w:rsidR="003B244E" w:rsidRPr="00A278FD">
        <w:t>two</w:t>
      </w:r>
      <w:r w:rsidR="00602611" w:rsidRPr="00A278FD">
        <w:t xml:space="preserve"> </w:t>
      </w:r>
      <w:r w:rsidR="00194579" w:rsidRPr="00A278FD">
        <w:t xml:space="preserve">suggestive MRI </w:t>
      </w:r>
      <w:r w:rsidR="00194579">
        <w:t xml:space="preserve">observed </w:t>
      </w:r>
      <w:r w:rsidR="00602611" w:rsidRPr="00A278FD">
        <w:t>lesions associated with a positive cerebrospinal fluid</w:t>
      </w:r>
      <w:r w:rsidR="00A278FD" w:rsidRPr="00A278FD">
        <w:t xml:space="preserve"> anal</w:t>
      </w:r>
      <w:r w:rsidR="00AB7C10">
        <w:t>ysi</w:t>
      </w:r>
      <w:r w:rsidR="00A278FD" w:rsidRPr="00A278FD">
        <w:t>s</w:t>
      </w:r>
      <w:r w:rsidR="00602611" w:rsidRPr="00A278FD">
        <w:t xml:space="preserve"> (CSF)</w:t>
      </w:r>
      <w:r w:rsidR="00AB7C10" w:rsidRPr="00AB7C10">
        <w:t xml:space="preserve"> </w:t>
      </w:r>
      <w:r w:rsidR="00AB7C10" w:rsidRPr="00A278FD">
        <w:t>[1]</w:t>
      </w:r>
      <w:r w:rsidR="00602611" w:rsidRPr="00A278FD">
        <w:t>.</w:t>
      </w:r>
      <w:r w:rsidR="00BA3D12" w:rsidRPr="00602611">
        <w:t xml:space="preserve"> </w:t>
      </w:r>
      <w:r w:rsidR="002C2916">
        <w:t>I</w:t>
      </w:r>
      <w:r w:rsidR="00AB7C10" w:rsidRPr="00A278FD">
        <w:t xml:space="preserve">mmunoglobulin-gamma (IgG) immunoblotting </w:t>
      </w:r>
      <w:r w:rsidR="002C2916">
        <w:t>of</w:t>
      </w:r>
      <w:r w:rsidR="00AB7C10" w:rsidRPr="00A278FD">
        <w:t xml:space="preserve"> cerebrospinal fluid (CSF) </w:t>
      </w:r>
      <w:r w:rsidR="002C2916">
        <w:t>by</w:t>
      </w:r>
      <w:r w:rsidR="00AB7C10" w:rsidRPr="00A278FD">
        <w:t xml:space="preserve"> isoelectric focusing (IEF)</w:t>
      </w:r>
      <w:r w:rsidR="00194579">
        <w:t xml:space="preserve"> is </w:t>
      </w:r>
      <w:r w:rsidR="00B66219">
        <w:t xml:space="preserve">a </w:t>
      </w:r>
      <w:r w:rsidR="000D60A7">
        <w:t>diagnostic</w:t>
      </w:r>
      <w:r w:rsidR="00194579">
        <w:t xml:space="preserve"> </w:t>
      </w:r>
      <w:proofErr w:type="gramStart"/>
      <w:r w:rsidR="00B66219">
        <w:t>tool</w:t>
      </w:r>
      <w:r w:rsidR="00194579">
        <w:t>[</w:t>
      </w:r>
      <w:proofErr w:type="gramEnd"/>
      <w:r w:rsidR="00194579">
        <w:t>2]</w:t>
      </w:r>
      <w:r w:rsidR="00AB7C10" w:rsidRPr="00A278FD">
        <w:t xml:space="preserve">. </w:t>
      </w:r>
    </w:p>
    <w:p w:rsidR="000D60A7" w:rsidRDefault="00D74EA0" w:rsidP="007D7C7B">
      <w:pPr>
        <w:pStyle w:val="Corpsdetexte"/>
      </w:pPr>
      <w:r>
        <w:t xml:space="preserve"> Multiple and varied IgG antibody electrophoretic profiles</w:t>
      </w:r>
      <w:r w:rsidR="000D60A7">
        <w:t xml:space="preserve"> in CSF</w:t>
      </w:r>
      <w:r>
        <w:t xml:space="preserve"> from patients are observed. Chromogenic immunoblotting accentuates protein coloration over background and improves marking, superposing coloration. Color intensity and IgG concentration are proportional. A base line or background noise is determined as </w:t>
      </w:r>
      <w:proofErr w:type="spellStart"/>
      <w:r>
        <w:t>chromogen</w:t>
      </w:r>
      <w:proofErr w:type="spellEnd"/>
      <w:r>
        <w:t xml:space="preserve"> interaction with native </w:t>
      </w:r>
      <w:proofErr w:type="spellStart"/>
      <w:r>
        <w:t>immunoblot</w:t>
      </w:r>
      <w:proofErr w:type="spellEnd"/>
      <w:r>
        <w:t xml:space="preserve"> supports. Bands of varied intensity</w:t>
      </w:r>
      <w:r w:rsidR="00A177C5">
        <w:t xml:space="preserve"> are </w:t>
      </w:r>
      <w:r>
        <w:t>subject to this backdrop</w:t>
      </w:r>
      <w:r w:rsidR="00A177C5">
        <w:t>. The clinician di</w:t>
      </w:r>
      <w:r>
        <w:t>stinguish</w:t>
      </w:r>
      <w:r w:rsidR="00A177C5">
        <w:t>es bands,</w:t>
      </w:r>
      <w:r>
        <w:t xml:space="preserve"> </w:t>
      </w:r>
      <w:r w:rsidR="00A177C5">
        <w:t>as thin and homogeneous prior to counting</w:t>
      </w:r>
      <w:r>
        <w:t xml:space="preserve">. </w:t>
      </w:r>
      <w:r w:rsidR="00A177C5">
        <w:t xml:space="preserve"> The presence of at least </w:t>
      </w:r>
      <w:r w:rsidR="003B244E">
        <w:t>three</w:t>
      </w:r>
      <w:r w:rsidR="00A177C5">
        <w:t xml:space="preserve"> </w:t>
      </w:r>
      <w:proofErr w:type="spellStart"/>
      <w:r w:rsidR="00B66219">
        <w:t>IgG</w:t>
      </w:r>
      <w:proofErr w:type="spellEnd"/>
      <w:r w:rsidR="00B66219">
        <w:t xml:space="preserve"> </w:t>
      </w:r>
      <w:r w:rsidR="00A177C5">
        <w:t xml:space="preserve">bands refers to </w:t>
      </w:r>
      <w:r w:rsidR="004E6FC7">
        <w:t>a</w:t>
      </w:r>
      <w:r w:rsidR="00822919">
        <w:t>n</w:t>
      </w:r>
      <w:r w:rsidR="004E6FC7">
        <w:t xml:space="preserve"> </w:t>
      </w:r>
      <w:proofErr w:type="spellStart"/>
      <w:r w:rsidR="00051C1E">
        <w:t>Oligoclonal</w:t>
      </w:r>
      <w:proofErr w:type="spellEnd"/>
      <w:r w:rsidR="00051C1E">
        <w:t xml:space="preserve"> B</w:t>
      </w:r>
      <w:r w:rsidR="00A177C5">
        <w:t>ands</w:t>
      </w:r>
      <w:r w:rsidR="00B66219">
        <w:t xml:space="preserve"> </w:t>
      </w:r>
      <w:r w:rsidR="00822919">
        <w:t>(OCB)-</w:t>
      </w:r>
      <w:r w:rsidR="006561FF">
        <w:t>positive sample</w:t>
      </w:r>
      <w:r w:rsidR="00A177C5">
        <w:t xml:space="preserve">. </w:t>
      </w:r>
      <w:r w:rsidR="007D7C7B" w:rsidRPr="00B66219">
        <w:t>As reported in [3]</w:t>
      </w:r>
      <w:r w:rsidR="00822919">
        <w:t>,</w:t>
      </w:r>
      <w:r w:rsidR="007D7C7B" w:rsidRPr="00B66219">
        <w:t xml:space="preserve"> </w:t>
      </w:r>
      <w:r w:rsidR="00822919">
        <w:t>there is several possibility of misinterpretation</w:t>
      </w:r>
      <w:r w:rsidR="007D7C7B" w:rsidRPr="00B66219">
        <w:t xml:space="preserve"> due to blot and stain </w:t>
      </w:r>
      <w:r w:rsidR="00D205C7" w:rsidRPr="00B66219">
        <w:t xml:space="preserve">determination </w:t>
      </w:r>
      <w:r w:rsidR="00822919">
        <w:t>difficultie</w:t>
      </w:r>
      <w:r w:rsidR="007D7C7B" w:rsidRPr="00B66219">
        <w:t>s</w:t>
      </w:r>
      <w:r w:rsidR="00D205C7" w:rsidRPr="00B66219">
        <w:t>.</w:t>
      </w:r>
      <w:r w:rsidR="007D7C7B" w:rsidRPr="00B66219">
        <w:t xml:space="preserve"> </w:t>
      </w:r>
      <w:r w:rsidR="00B44D8F" w:rsidRPr="00B66219">
        <w:t xml:space="preserve">This create </w:t>
      </w:r>
      <w:r w:rsidR="007D7C7B" w:rsidRPr="00B66219">
        <w:t xml:space="preserve">a lack of reproducibility </w:t>
      </w:r>
      <w:r w:rsidR="00B44D8F" w:rsidRPr="00B66219">
        <w:t xml:space="preserve">which </w:t>
      </w:r>
      <w:r w:rsidR="007D7C7B" w:rsidRPr="00B66219">
        <w:t>could lead to false-negative/positive in critical CSF samples, i.e., samples with few and weak bands</w:t>
      </w:r>
      <w:r w:rsidR="007D7C7B">
        <w:t xml:space="preserve">. </w:t>
      </w:r>
      <w:r w:rsidR="00A177C5">
        <w:t>Diagnostics thus depend on the detection of weak bands, the elimination of artefacts and accurate counting.</w:t>
      </w:r>
    </w:p>
    <w:p w:rsidR="005867BA" w:rsidRDefault="00A177C5" w:rsidP="00822919">
      <w:pPr>
        <w:pStyle w:val="Corpsdetexte"/>
      </w:pPr>
      <w:r>
        <w:t xml:space="preserve">A </w:t>
      </w:r>
      <w:r w:rsidR="00220AEB">
        <w:t>semi-</w:t>
      </w:r>
      <w:r>
        <w:t xml:space="preserve">automated process would thus be less subjective, </w:t>
      </w:r>
      <w:r w:rsidR="00DA1593">
        <w:t>s</w:t>
      </w:r>
      <w:r>
        <w:t>impler in analyses and computation</w:t>
      </w:r>
      <w:r w:rsidR="005C2CB9">
        <w:t>.</w:t>
      </w:r>
      <w:r w:rsidR="00822919">
        <w:t xml:space="preserve"> </w:t>
      </w:r>
      <w:r w:rsidR="007E1486" w:rsidRPr="00790C9C">
        <w:t>Several methods [</w:t>
      </w:r>
      <w:r w:rsidR="007D7C7B">
        <w:t>4-</w:t>
      </w:r>
      <w:r w:rsidR="00E86022">
        <w:t>7</w:t>
      </w:r>
      <w:r w:rsidR="007E1486" w:rsidRPr="00790C9C">
        <w:t xml:space="preserve">] </w:t>
      </w:r>
      <w:r w:rsidR="00B83801">
        <w:t xml:space="preserve">and </w:t>
      </w:r>
      <w:r w:rsidR="00003D20">
        <w:t>interfaces exist</w:t>
      </w:r>
      <w:r w:rsidR="00220AEB">
        <w:t xml:space="preserve"> for</w:t>
      </w:r>
      <w:r w:rsidR="00220AEB" w:rsidRPr="00220AEB">
        <w:t xml:space="preserve"> </w:t>
      </w:r>
      <w:r w:rsidR="00220AEB" w:rsidRPr="00790C9C">
        <w:t xml:space="preserve">DNA </w:t>
      </w:r>
      <w:r w:rsidR="00220AEB">
        <w:t>gel analysis</w:t>
      </w:r>
      <w:r w:rsidR="00540B50">
        <w:t>,</w:t>
      </w:r>
      <w:r w:rsidR="00220AEB">
        <w:t xml:space="preserve"> using</w:t>
      </w:r>
      <w:r w:rsidR="005867BA" w:rsidRPr="00790C9C">
        <w:t xml:space="preserve"> </w:t>
      </w:r>
      <w:r w:rsidR="00220AEB" w:rsidRPr="00790C9C">
        <w:t xml:space="preserve">camera </w:t>
      </w:r>
      <w:r w:rsidR="00540B50">
        <w:t xml:space="preserve">captured </w:t>
      </w:r>
      <w:r w:rsidR="00220AEB">
        <w:t>image</w:t>
      </w:r>
      <w:r w:rsidR="00540B50">
        <w:t>s</w:t>
      </w:r>
      <w:r w:rsidR="005867BA" w:rsidRPr="00790C9C">
        <w:t>.</w:t>
      </w:r>
      <w:r w:rsidR="00B83801">
        <w:t xml:space="preserve"> G</w:t>
      </w:r>
      <w:r w:rsidR="00220AEB">
        <w:t>eometry</w:t>
      </w:r>
      <w:r w:rsidR="005867BA" w:rsidRPr="00790C9C">
        <w:t xml:space="preserve"> is rectified and filtered</w:t>
      </w:r>
      <w:r w:rsidR="00220AEB">
        <w:t xml:space="preserve"> and </w:t>
      </w:r>
      <w:r w:rsidR="005867BA" w:rsidRPr="00790C9C">
        <w:t xml:space="preserve">each </w:t>
      </w:r>
      <w:r w:rsidR="00220AEB">
        <w:t xml:space="preserve">individual </w:t>
      </w:r>
      <w:r w:rsidR="00F1376D" w:rsidRPr="00790C9C">
        <w:t>lane</w:t>
      </w:r>
      <w:r w:rsidR="005867BA" w:rsidRPr="00790C9C">
        <w:t xml:space="preserve"> </w:t>
      </w:r>
      <w:r w:rsidR="00220AEB">
        <w:t>segmented</w:t>
      </w:r>
      <w:r w:rsidR="00B83801">
        <w:t xml:space="preserve">. These methods including </w:t>
      </w:r>
      <w:r w:rsidR="00540B50" w:rsidRPr="000B575C">
        <w:t>Gaussian Mixture</w:t>
      </w:r>
      <w:r w:rsidR="00540B50">
        <w:t xml:space="preserve"> models </w:t>
      </w:r>
      <w:r w:rsidR="00540B50" w:rsidRPr="000B575C">
        <w:t>[</w:t>
      </w:r>
      <w:r w:rsidR="00E86022">
        <w:t>8</w:t>
      </w:r>
      <w:r w:rsidR="00540B50" w:rsidRPr="000B575C">
        <w:t xml:space="preserve">] </w:t>
      </w:r>
      <w:r w:rsidR="00540B50">
        <w:t>and Wavelet transformation [</w:t>
      </w:r>
      <w:r w:rsidR="00E86022">
        <w:t>9</w:t>
      </w:r>
      <w:r w:rsidR="00540B50">
        <w:t xml:space="preserve">], used to </w:t>
      </w:r>
      <w:r w:rsidR="00540B50" w:rsidRPr="000B575C">
        <w:t>fine tune quantification</w:t>
      </w:r>
      <w:r w:rsidR="00540B50">
        <w:t xml:space="preserve"> of DNA bands </w:t>
      </w:r>
      <w:r w:rsidR="0040297E">
        <w:t xml:space="preserve">can be disrupted by </w:t>
      </w:r>
      <w:r w:rsidR="00540B50">
        <w:t xml:space="preserve">artifact. </w:t>
      </w:r>
      <w:r w:rsidR="00220AEB">
        <w:t>S</w:t>
      </w:r>
      <w:r w:rsidR="005867BA" w:rsidRPr="00B84313">
        <w:t>emi-automat</w:t>
      </w:r>
      <w:r w:rsidR="00220AEB">
        <w:t>ic techniques</w:t>
      </w:r>
      <w:r w:rsidR="00540B50">
        <w:t xml:space="preserve"> for </w:t>
      </w:r>
      <w:r w:rsidR="005867BA" w:rsidRPr="00B84313">
        <w:t>Region of Interest (ROI) or removing specific artifacts</w:t>
      </w:r>
      <w:r w:rsidR="00220AEB">
        <w:t xml:space="preserve"> </w:t>
      </w:r>
      <w:r w:rsidR="00B83801">
        <w:t xml:space="preserve">also </w:t>
      </w:r>
      <w:r w:rsidR="00540B50">
        <w:t xml:space="preserve">exist. Nonetheless, analyses are still dependent on </w:t>
      </w:r>
      <w:r w:rsidR="00540B50" w:rsidRPr="00B84313">
        <w:t>manual grayscale threshold selection</w:t>
      </w:r>
      <w:r w:rsidR="00540B50">
        <w:t>.</w:t>
      </w:r>
    </w:p>
    <w:p w:rsidR="007D7C7B" w:rsidRDefault="003760CB" w:rsidP="00822919">
      <w:pPr>
        <w:pStyle w:val="Corpsdetexte"/>
        <w:spacing w:after="0"/>
        <w:ind w:firstLine="289"/>
      </w:pPr>
      <w:r>
        <w:t>In contrast</w:t>
      </w:r>
      <w:r w:rsidR="00822919">
        <w:t xml:space="preserve"> for</w:t>
      </w:r>
      <w:r>
        <w:t xml:space="preserve"> </w:t>
      </w:r>
      <w:proofErr w:type="spellStart"/>
      <w:r w:rsidR="0077335F">
        <w:t>I</w:t>
      </w:r>
      <w:r w:rsidR="00003D20">
        <w:t>gG</w:t>
      </w:r>
      <w:proofErr w:type="spellEnd"/>
      <w:r w:rsidR="00003D20">
        <w:t xml:space="preserve"> </w:t>
      </w:r>
      <w:proofErr w:type="spellStart"/>
      <w:r w:rsidR="00003D20" w:rsidRPr="00B519EE">
        <w:t>isofocalisation</w:t>
      </w:r>
      <w:proofErr w:type="spellEnd"/>
      <w:r w:rsidR="00540B50">
        <w:t xml:space="preserve">, to count </w:t>
      </w:r>
      <w:proofErr w:type="spellStart"/>
      <w:r w:rsidR="00540B50">
        <w:t>oligoclonal</w:t>
      </w:r>
      <w:proofErr w:type="spellEnd"/>
      <w:r w:rsidR="00540B50">
        <w:t xml:space="preserve"> bands </w:t>
      </w:r>
      <w:r>
        <w:t xml:space="preserve">does not require fine band </w:t>
      </w:r>
      <w:r w:rsidR="00540B50">
        <w:t>detection</w:t>
      </w:r>
      <w:r w:rsidR="005C2CB9">
        <w:t xml:space="preserve">. However </w:t>
      </w:r>
      <w:r>
        <w:t>contrast is</w:t>
      </w:r>
      <w:r w:rsidR="00003D20">
        <w:t xml:space="preserve"> </w:t>
      </w:r>
      <w:r w:rsidR="005C2CB9">
        <w:t xml:space="preserve">much </w:t>
      </w:r>
      <w:r w:rsidR="00003D20">
        <w:t xml:space="preserve">lower and band can </w:t>
      </w:r>
      <w:r w:rsidR="00540B50">
        <w:t>be difficult to perceive by the naked eye</w:t>
      </w:r>
      <w:r w:rsidR="00003D20">
        <w:t xml:space="preserve">. </w:t>
      </w:r>
      <w:r w:rsidR="005C2CB9">
        <w:t>Any s</w:t>
      </w:r>
      <w:r w:rsidR="00540B50">
        <w:t xml:space="preserve">mall </w:t>
      </w:r>
      <w:r w:rsidR="00B519EE">
        <w:t>perturbation</w:t>
      </w:r>
      <w:r>
        <w:t xml:space="preserve"> can </w:t>
      </w:r>
      <w:r w:rsidR="00DA1593">
        <w:t xml:space="preserve">thus </w:t>
      </w:r>
      <w:r>
        <w:t xml:space="preserve">cause </w:t>
      </w:r>
      <w:r w:rsidR="00003D20">
        <w:t xml:space="preserve">false detection. </w:t>
      </w:r>
      <w:r w:rsidR="005C2CB9" w:rsidRPr="007B543E">
        <w:t xml:space="preserve">For </w:t>
      </w:r>
      <w:r w:rsidR="00822919" w:rsidRPr="007B543E">
        <w:t>those</w:t>
      </w:r>
      <w:r w:rsidR="005C2CB9" w:rsidRPr="007B543E">
        <w:t xml:space="preserve"> reason</w:t>
      </w:r>
      <w:r w:rsidR="00822919">
        <w:t>s</w:t>
      </w:r>
      <w:r w:rsidR="005C2CB9" w:rsidRPr="007B543E">
        <w:t xml:space="preserve">, the method to process DNA electrophoresis cannot be applied directly on </w:t>
      </w:r>
      <w:proofErr w:type="spellStart"/>
      <w:r w:rsidR="005C2CB9" w:rsidRPr="007B543E">
        <w:t>IgG</w:t>
      </w:r>
      <w:proofErr w:type="spellEnd"/>
      <w:r w:rsidR="005C2CB9" w:rsidRPr="007B543E">
        <w:t xml:space="preserve"> </w:t>
      </w:r>
      <w:proofErr w:type="spellStart"/>
      <w:r w:rsidR="005C2CB9" w:rsidRPr="007B543E">
        <w:t>isofocalisation</w:t>
      </w:r>
      <w:proofErr w:type="spellEnd"/>
      <w:r w:rsidR="005C2CB9" w:rsidRPr="007B543E">
        <w:t xml:space="preserve"> without adapting methods and parameters.  We did not find any reference on literature [</w:t>
      </w:r>
      <w:r w:rsidR="00E86022">
        <w:t>10</w:t>
      </w:r>
      <w:r w:rsidR="005C2CB9" w:rsidRPr="007B543E">
        <w:t>] which deals about this problem.</w:t>
      </w:r>
      <w:r w:rsidR="005C2CB9">
        <w:t xml:space="preserve"> </w:t>
      </w:r>
      <w:r w:rsidR="00A00DFF">
        <w:t>S</w:t>
      </w:r>
      <w:r w:rsidR="007D7C7B" w:rsidRPr="00822919">
        <w:t>uch a process would need to overcome several difficulties:</w:t>
      </w:r>
      <w:r w:rsidR="007D7C7B">
        <w:t xml:space="preserve"> </w:t>
      </w:r>
    </w:p>
    <w:p w:rsidR="007D7C7B" w:rsidRDefault="007D7C7B" w:rsidP="007D7C7B">
      <w:pPr>
        <w:pStyle w:val="Corpsdetexte"/>
        <w:spacing w:after="0"/>
        <w:ind w:firstLine="289"/>
      </w:pPr>
      <w:r>
        <w:t>-</w:t>
      </w:r>
      <w:r w:rsidRPr="00A823DA">
        <w:t xml:space="preserve"> </w:t>
      </w:r>
      <w:r>
        <w:t>Low to signal noise ratios: bands are often of low amplitude.</w:t>
      </w:r>
    </w:p>
    <w:p w:rsidR="007D7C7B" w:rsidRDefault="007D7C7B" w:rsidP="007D7C7B">
      <w:pPr>
        <w:pStyle w:val="Corpsdetexte"/>
        <w:spacing w:after="0"/>
        <w:ind w:firstLine="289"/>
      </w:pPr>
      <w:r>
        <w:t xml:space="preserve">- Image artifacts: black and white stains referred to as </w:t>
      </w:r>
      <w:r w:rsidRPr="00A823DA">
        <w:t>salt and pepper noise</w:t>
      </w:r>
      <w:r>
        <w:t>.</w:t>
      </w:r>
    </w:p>
    <w:p w:rsidR="007D7C7B" w:rsidRDefault="007D7C7B" w:rsidP="007D7C7B">
      <w:pPr>
        <w:pStyle w:val="Corpsdetexte"/>
        <w:spacing w:after="0"/>
        <w:ind w:firstLine="289"/>
      </w:pPr>
      <w:r>
        <w:t xml:space="preserve">- </w:t>
      </w:r>
      <w:r w:rsidRPr="00C81DE1">
        <w:t>Blurs</w:t>
      </w:r>
      <w:r>
        <w:t>: false lanes over the entire blot membrane.</w:t>
      </w:r>
    </w:p>
    <w:p w:rsidR="007D7C7B" w:rsidRDefault="007D7C7B" w:rsidP="007D7C7B">
      <w:pPr>
        <w:pStyle w:val="Corpsdetexte"/>
        <w:spacing w:after="0"/>
        <w:ind w:firstLine="289"/>
      </w:pPr>
      <w:r>
        <w:t xml:space="preserve">- </w:t>
      </w:r>
      <w:r w:rsidRPr="00C81DE1">
        <w:t>Smiles</w:t>
      </w:r>
      <w:r>
        <w:t>: horizontal lane deformations.</w:t>
      </w:r>
    </w:p>
    <w:p w:rsidR="007D7C7B" w:rsidRDefault="007D7C7B" w:rsidP="007D7C7B">
      <w:pPr>
        <w:pStyle w:val="Corpsdetexte"/>
        <w:spacing w:after="0"/>
        <w:ind w:firstLine="289"/>
      </w:pPr>
      <w:r>
        <w:t xml:space="preserve">- Baseline variation. </w:t>
      </w:r>
    </w:p>
    <w:p w:rsidR="0040297E" w:rsidRDefault="007D7C7B" w:rsidP="00822919">
      <w:pPr>
        <w:pStyle w:val="Corpsdetexte"/>
        <w:ind w:firstLine="289"/>
      </w:pPr>
      <w:r>
        <w:t xml:space="preserve">- Inter-blot differences of baseline. </w:t>
      </w:r>
    </w:p>
    <w:p w:rsidR="00010824" w:rsidRDefault="0040297E" w:rsidP="007D7C7B">
      <w:pPr>
        <w:pStyle w:val="Corpsdetexte"/>
        <w:spacing w:after="0"/>
        <w:ind w:firstLine="289"/>
      </w:pPr>
      <w:r>
        <w:t xml:space="preserve">This paper reports on a multiple step method to read </w:t>
      </w:r>
      <w:proofErr w:type="spellStart"/>
      <w:r>
        <w:t>IgG</w:t>
      </w:r>
      <w:proofErr w:type="spellEnd"/>
      <w:r>
        <w:t xml:space="preserve"> </w:t>
      </w:r>
      <w:proofErr w:type="spellStart"/>
      <w:r>
        <w:t>oligoclonal</w:t>
      </w:r>
      <w:proofErr w:type="spellEnd"/>
      <w:r>
        <w:t xml:space="preserve"> bands and to evaluate concordance with an expert diagnostician</w:t>
      </w:r>
      <w:r w:rsidR="00010824">
        <w:t>.</w:t>
      </w:r>
    </w:p>
    <w:p w:rsidR="00E45B30" w:rsidRDefault="00E45B30" w:rsidP="00010824">
      <w:pPr>
        <w:pStyle w:val="Titre1"/>
        <w:spacing w:before="120" w:after="120"/>
        <w:jc w:val="left"/>
      </w:pPr>
      <w:r>
        <w:t xml:space="preserve">Band Detection </w:t>
      </w:r>
      <w:r w:rsidR="002978F8">
        <w:t>process</w:t>
      </w:r>
    </w:p>
    <w:p w:rsidR="00814ABB" w:rsidRDefault="00DA1593" w:rsidP="00280976">
      <w:pPr>
        <w:jc w:val="both"/>
        <w:rPr>
          <w:noProof/>
          <w:lang w:eastAsia="fr-FR"/>
        </w:rPr>
      </w:pPr>
      <w:r>
        <w:t>The detection process</w:t>
      </w:r>
      <w:r w:rsidR="009C210A">
        <w:t xml:space="preserve"> steps on a high contrasted</w:t>
      </w:r>
      <w:r w:rsidR="007E344F">
        <w:t xml:space="preserve"> positive profile with some artifacts and smile distortion</w:t>
      </w:r>
      <w:r>
        <w:t xml:space="preserve"> are illustrated (Fig 1, A to E and Fig.2).</w:t>
      </w:r>
      <w:r w:rsidR="00B83801" w:rsidRPr="00B83801">
        <w:rPr>
          <w:noProof/>
          <w:lang w:eastAsia="fr-FR"/>
        </w:rPr>
        <w:t xml:space="preserve"> </w:t>
      </w:r>
    </w:p>
    <w:p w:rsidR="00822919" w:rsidRPr="006F212C" w:rsidRDefault="00822919" w:rsidP="00822919">
      <w:pPr>
        <w:pStyle w:val="Titre2"/>
      </w:pPr>
      <w:r>
        <w:t>Electrophoresis</w:t>
      </w:r>
    </w:p>
    <w:p w:rsidR="00822919" w:rsidRDefault="00822919" w:rsidP="00822919">
      <w:pPr>
        <w:pStyle w:val="Corpsdetexte"/>
        <w:ind w:firstLine="0"/>
      </w:pPr>
      <w:proofErr w:type="spellStart"/>
      <w:r w:rsidRPr="00DA1593">
        <w:t>IgG</w:t>
      </w:r>
      <w:proofErr w:type="spellEnd"/>
      <w:r w:rsidRPr="00DA1593">
        <w:t xml:space="preserve"> electrophoresis methodology was according to the supplier of </w:t>
      </w:r>
      <w:proofErr w:type="spellStart"/>
      <w:r w:rsidRPr="00DA1593">
        <w:t>aga</w:t>
      </w:r>
      <w:r>
        <w:t>rose</w:t>
      </w:r>
      <w:proofErr w:type="spellEnd"/>
      <w:r>
        <w:t xml:space="preserve"> gel and </w:t>
      </w:r>
      <w:proofErr w:type="spellStart"/>
      <w:r>
        <w:t>immunoblot</w:t>
      </w:r>
      <w:proofErr w:type="spellEnd"/>
      <w:r>
        <w:t xml:space="preserve"> membran</w:t>
      </w:r>
      <w:r w:rsidRPr="00DA1593">
        <w:t>e (</w:t>
      </w:r>
      <w:r>
        <w:t>1</w:t>
      </w:r>
      <w:r w:rsidRPr="00DA1593">
        <w:t>0</w:t>
      </w:r>
      <w:r>
        <w:t xml:space="preserve"> </w:t>
      </w:r>
      <w:r w:rsidRPr="00DA1593">
        <w:t>c</w:t>
      </w:r>
      <w:r>
        <w:t xml:space="preserve">m x </w:t>
      </w:r>
      <w:r w:rsidRPr="00DA1593">
        <w:t>8cm, Helena Biosciences).</w:t>
      </w:r>
      <w:r>
        <w:t xml:space="preserve"> The image contains ten profiles of various patients recorded simultaneously.</w:t>
      </w:r>
    </w:p>
    <w:p w:rsidR="00822919" w:rsidRPr="00CF0613" w:rsidRDefault="00822919" w:rsidP="00822919">
      <w:pPr>
        <w:pStyle w:val="Titre2"/>
        <w:keepLines/>
        <w:numPr>
          <w:ilvl w:val="1"/>
          <w:numId w:val="0"/>
        </w:numPr>
        <w:tabs>
          <w:tab w:val="num" w:pos="360"/>
        </w:tabs>
        <w:autoSpaceDE/>
        <w:autoSpaceDN/>
        <w:ind w:left="288" w:hanging="288"/>
      </w:pPr>
      <w:r w:rsidRPr="00CF0613">
        <w:t>B.</w:t>
      </w:r>
      <w:r w:rsidRPr="00CF0613">
        <w:tab/>
        <w:t>Profile image acquisition</w:t>
      </w:r>
    </w:p>
    <w:p w:rsidR="00822919" w:rsidRDefault="00822919" w:rsidP="00822919">
      <w:pPr>
        <w:pStyle w:val="Corpsdetexte"/>
      </w:pPr>
      <w:r>
        <w:t xml:space="preserve">The </w:t>
      </w:r>
      <w:r w:rsidRPr="00B05E54">
        <w:t xml:space="preserve">physical membrane </w:t>
      </w:r>
      <w:r>
        <w:t xml:space="preserve">is </w:t>
      </w:r>
      <w:r w:rsidRPr="00B05E54">
        <w:t xml:space="preserve">scanned </w:t>
      </w:r>
      <w:r w:rsidRPr="00E83B4D">
        <w:t>[Epson V750 PRO]</w:t>
      </w:r>
      <w:r>
        <w:t xml:space="preserve"> </w:t>
      </w:r>
      <w:r w:rsidRPr="00B05E54">
        <w:t xml:space="preserve">in </w:t>
      </w:r>
      <w:r>
        <w:t>48</w:t>
      </w:r>
      <w:r w:rsidRPr="00B05E54">
        <w:t xml:space="preserve"> bit color</w:t>
      </w:r>
      <w:r>
        <w:t xml:space="preserve"> (3 color values are scaled from 0 to 1)</w:t>
      </w:r>
      <w:r w:rsidRPr="00B05E54">
        <w:t xml:space="preserve"> at a resolution of 600 dpi</w:t>
      </w:r>
      <w:r w:rsidRPr="00E83B4D">
        <w:t>.</w:t>
      </w:r>
      <w:r>
        <w:t xml:space="preserve"> A specialist selects</w:t>
      </w:r>
      <w:r w:rsidRPr="00B05E54">
        <w:t xml:space="preserve"> a </w:t>
      </w:r>
      <w:r>
        <w:t>Rectangular R</w:t>
      </w:r>
      <w:r w:rsidRPr="00B05E54">
        <w:t xml:space="preserve">egion of </w:t>
      </w:r>
      <w:r>
        <w:t>I</w:t>
      </w:r>
      <w:r w:rsidRPr="00B05E54">
        <w:t>nterest</w:t>
      </w:r>
      <w:r>
        <w:t xml:space="preserve"> (ROI)</w:t>
      </w:r>
      <w:r w:rsidRPr="00B05E54">
        <w:t xml:space="preserve"> </w:t>
      </w:r>
      <w:r>
        <w:t>assisted by a specific interface (</w:t>
      </w:r>
      <w:proofErr w:type="spellStart"/>
      <w:r>
        <w:t>Matlab</w:t>
      </w:r>
      <w:proofErr w:type="spellEnd"/>
      <w:r>
        <w:t>). (Fig. 1.A-B).</w:t>
      </w:r>
    </w:p>
    <w:p w:rsidR="00B83801" w:rsidRPr="00814ABB" w:rsidRDefault="001966EA" w:rsidP="00B83801">
      <w:pPr>
        <w:jc w:val="both"/>
      </w:pPr>
      <w:r>
        <w:rPr>
          <w:noProof/>
          <w:lang w:val="fr-FR" w:eastAsia="fr-FR"/>
        </w:rPr>
        <w:lastRenderedPageBreak/>
        <mc:AlternateContent>
          <mc:Choice Requires="wps">
            <w:drawing>
              <wp:inline distT="0" distB="0" distL="0" distR="0" wp14:anchorId="0560D75C" wp14:editId="7A8444DC">
                <wp:extent cx="3154045" cy="2252980"/>
                <wp:effectExtent l="0" t="0" r="0" b="3175"/>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045" cy="2520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5EB8" w:rsidRDefault="00585EB8" w:rsidP="00280976">
                            <w:pPr>
                              <w:jc w:val="center"/>
                              <w:rPr>
                                <w:noProof/>
                                <w:lang w:eastAsia="fr-FR"/>
                              </w:rPr>
                            </w:pPr>
                            <w:r>
                              <w:rPr>
                                <w:sz w:val="16"/>
                                <w:szCs w:val="16"/>
                              </w:rPr>
                              <w:t>Figure 1. Image processing steps – A. entire lane on the membrane with its ROI – B. Annotated profile image of ROI – C. Grayscale conversion and re-alignment – D. Noise removal. E. Bands representation on original image</w:t>
                            </w:r>
                          </w:p>
                          <w:p w:rsidR="00585EB8" w:rsidRPr="009D2A4D" w:rsidRDefault="00585EB8" w:rsidP="00280976">
                            <w:pPr>
                              <w:jc w:val="center"/>
                            </w:pPr>
                            <w:r w:rsidRPr="008C130A">
                              <w:rPr>
                                <w:noProof/>
                                <w:lang w:val="fr-FR" w:eastAsia="fr-FR"/>
                              </w:rPr>
                              <w:drawing>
                                <wp:inline distT="0" distB="0" distL="0" distR="0" wp14:anchorId="4076FFA4" wp14:editId="3039FC1D">
                                  <wp:extent cx="3111993" cy="2170998"/>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ravail\Mes articles\Temporaires\embc16-electrophorese\steps.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5088" cy="2173157"/>
                                          </a:xfrm>
                                          <a:prstGeom prst="rect">
                                            <a:avLst/>
                                          </a:prstGeom>
                                          <a:noFill/>
                                          <a:ln w="9525">
                                            <a:noFill/>
                                            <a:miter lim="800000"/>
                                            <a:headEnd/>
                                            <a:tailEnd/>
                                          </a:ln>
                                        </pic:spPr>
                                      </pic:pic>
                                    </a:graphicData>
                                  </a:graphic>
                                </wp:inline>
                              </w:drawing>
                            </w:r>
                          </w:p>
                        </w:txbxContent>
                      </wps:txbx>
                      <wps:bodyPr rot="0" vert="horz" wrap="square" lIns="0" tIns="0" rIns="0" bIns="0" anchor="t" anchorCtr="0" upright="1">
                        <a:spAutoFit/>
                      </wps:bodyPr>
                    </wps:wsp>
                  </a:graphicData>
                </a:graphic>
              </wp:inline>
            </w:drawing>
          </mc:Choice>
          <mc:Fallback>
            <w:pict>
              <v:shapetype w14:anchorId="0560D75C" id="_x0000_t202" coordsize="21600,21600" o:spt="202" path="m,l,21600r21600,l21600,xe">
                <v:stroke joinstyle="miter"/>
                <v:path gradientshapeok="t" o:connecttype="rect"/>
              </v:shapetype>
              <v:shape id="Text Box 4" o:spid="_x0000_s1026" type="#_x0000_t202" style="width:248.35pt;height:1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" stroked="f">
                <v:textbox style="mso-fit-shape-to-text:t" inset="0,0,0,0">
                  <w:txbxContent>
                    <w:p w:rsidR="00585EB8" w:rsidRDefault="00585EB8" w:rsidP="00280976">
                      <w:pPr>
                        <w:jc w:val="center"/>
                        <w:rPr>
                          <w:noProof/>
                          <w:lang w:eastAsia="fr-FR"/>
                        </w:rPr>
                      </w:pPr>
                      <w:r>
                        <w:rPr>
                          <w:sz w:val="16"/>
                          <w:szCs w:val="16"/>
                        </w:rPr>
                        <w:t>Figure 1. Image processing steps – A. entire lane on the membrane with its ROI – B. Annotated profile image of ROI – C. Grayscale conversion and re-alignment – D. Noise removal. E. Bands representation on original image</w:t>
                      </w:r>
                    </w:p>
                    <w:p w:rsidR="00585EB8" w:rsidRPr="009D2A4D" w:rsidRDefault="00585EB8" w:rsidP="00280976">
                      <w:pPr>
                        <w:jc w:val="center"/>
                      </w:pPr>
                      <w:r w:rsidRPr="008C130A">
                        <w:rPr>
                          <w:noProof/>
                          <w:lang w:val="fr-FR" w:eastAsia="fr-FR"/>
                        </w:rPr>
                        <w:drawing>
                          <wp:inline distT="0" distB="0" distL="0" distR="0" wp14:anchorId="4076FFA4" wp14:editId="3039FC1D">
                            <wp:extent cx="3111993" cy="2170998"/>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ravail\Mes articles\Temporaires\embc16-electrophorese\steps.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5088" cy="2173157"/>
                                    </a:xfrm>
                                    <a:prstGeom prst="rect">
                                      <a:avLst/>
                                    </a:prstGeom>
                                    <a:noFill/>
                                    <a:ln w="9525">
                                      <a:noFill/>
                                      <a:miter lim="800000"/>
                                      <a:headEnd/>
                                      <a:tailEnd/>
                                    </a:ln>
                                  </pic:spPr>
                                </pic:pic>
                              </a:graphicData>
                            </a:graphic>
                          </wp:inline>
                        </w:drawing>
                      </w:r>
                    </w:p>
                  </w:txbxContent>
                </v:textbox>
                <w10:anchorlock/>
              </v:shape>
            </w:pict>
          </mc:Fallback>
        </mc:AlternateContent>
      </w:r>
    </w:p>
    <w:p w:rsidR="00B83801" w:rsidRDefault="00B83801" w:rsidP="000939CF">
      <w:pPr>
        <w:rPr>
          <w:noProof/>
          <w:lang w:eastAsia="fr-FR"/>
        </w:rPr>
      </w:pPr>
    </w:p>
    <w:p w:rsidR="00280976" w:rsidRDefault="001966EA" w:rsidP="000939CF">
      <w:pPr>
        <w:rPr>
          <w:noProof/>
          <w:lang w:eastAsia="fr-FR"/>
        </w:rPr>
      </w:pPr>
      <w:r>
        <w:rPr>
          <w:noProof/>
          <w:lang w:val="fr-FR" w:eastAsia="fr-FR"/>
        </w:rPr>
        <mc:AlternateContent>
          <mc:Choice Requires="wps">
            <w:drawing>
              <wp:inline distT="0" distB="0" distL="0" distR="0" wp14:anchorId="02C9466E" wp14:editId="1A98AB1F">
                <wp:extent cx="3154045" cy="2252980"/>
                <wp:effectExtent l="0" t="0" r="0" b="4445"/>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045" cy="187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5EB8" w:rsidRDefault="00585EB8" w:rsidP="00280976">
                            <w:pPr>
                              <w:jc w:val="center"/>
                              <w:rPr>
                                <w:noProof/>
                                <w:lang w:eastAsia="fr-FR"/>
                              </w:rPr>
                            </w:pPr>
                            <w:r>
                              <w:rPr>
                                <w:sz w:val="16"/>
                                <w:szCs w:val="16"/>
                              </w:rPr>
                              <w:t>Figure 2. Band intensity and quantification.</w:t>
                            </w:r>
                          </w:p>
                          <w:p w:rsidR="00585EB8" w:rsidRDefault="00585EB8" w:rsidP="00280976">
                            <w:pPr>
                              <w:jc w:val="center"/>
                              <w:rPr>
                                <w:lang w:val="fr-FR"/>
                              </w:rPr>
                            </w:pPr>
                            <w:r w:rsidRPr="008C130A">
                              <w:rPr>
                                <w:noProof/>
                                <w:lang w:val="fr-FR" w:eastAsia="fr-FR"/>
                              </w:rPr>
                              <w:drawing>
                                <wp:inline distT="0" distB="0" distL="0" distR="0" wp14:anchorId="3B89AD97" wp14:editId="2BD55784">
                                  <wp:extent cx="3040380" cy="1755775"/>
                                  <wp:effectExtent l="19050" t="0" r="7620" b="0"/>
                                  <wp:docPr id="3" name="Image 17" descr="H:\Travail\Mes articles\Temporaires\embc16-electrophorese\mainsamplesi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ravail\Mes articles\Temporaires\embc16-electrophorese\mainsamplesig.bmp"/>
                                          <pic:cNvPicPr>
                                            <a:picLocks noChangeAspect="1" noChangeArrowheads="1"/>
                                          </pic:cNvPicPr>
                                        </pic:nvPicPr>
                                        <pic:blipFill>
                                          <a:blip r:embed="rId10"/>
                                          <a:srcRect/>
                                          <a:stretch>
                                            <a:fillRect/>
                                          </a:stretch>
                                        </pic:blipFill>
                                        <pic:spPr bwMode="auto">
                                          <a:xfrm>
                                            <a:off x="0" y="0"/>
                                            <a:ext cx="3040380" cy="1755775"/>
                                          </a:xfrm>
                                          <a:prstGeom prst="rect">
                                            <a:avLst/>
                                          </a:prstGeom>
                                          <a:noFill/>
                                          <a:ln w="9525">
                                            <a:noFill/>
                                            <a:miter lim="800000"/>
                                            <a:headEnd/>
                                            <a:tailEnd/>
                                          </a:ln>
                                        </pic:spPr>
                                      </pic:pic>
                                    </a:graphicData>
                                  </a:graphic>
                                </wp:inline>
                              </w:drawing>
                            </w:r>
                          </w:p>
                        </w:txbxContent>
                      </wps:txbx>
                      <wps:bodyPr rot="0" vert="horz" wrap="square" lIns="0" tIns="0" rIns="0" bIns="0" anchor="t" anchorCtr="0" upright="1">
                        <a:spAutoFit/>
                      </wps:bodyPr>
                    </wps:wsp>
                  </a:graphicData>
                </a:graphic>
              </wp:inline>
            </w:drawing>
          </mc:Choice>
          <mc:Fallback>
            <w:pict>
              <v:shape w14:anchorId="02C9466E" id="Text Box 3" o:spid="_x0000_s1027" type="#_x0000_t202" style="width:248.35pt;height:1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bqfQIAAAc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" stroked="f">
                <v:textbox style="mso-fit-shape-to-text:t" inset="0,0,0,0">
                  <w:txbxContent>
                    <w:p w:rsidR="00585EB8" w:rsidRDefault="00585EB8" w:rsidP="00280976">
                      <w:pPr>
                        <w:jc w:val="center"/>
                        <w:rPr>
                          <w:noProof/>
                          <w:lang w:eastAsia="fr-FR"/>
                        </w:rPr>
                      </w:pPr>
                      <w:r>
                        <w:rPr>
                          <w:sz w:val="16"/>
                          <w:szCs w:val="16"/>
                        </w:rPr>
                        <w:t>Figure 2. Band intensity and quantification.</w:t>
                      </w:r>
                    </w:p>
                    <w:p w:rsidR="00585EB8" w:rsidRDefault="00585EB8" w:rsidP="00280976">
                      <w:pPr>
                        <w:jc w:val="center"/>
                        <w:rPr>
                          <w:lang w:val="fr-FR"/>
                        </w:rPr>
                      </w:pPr>
                      <w:r w:rsidRPr="008C130A">
                        <w:rPr>
                          <w:noProof/>
                          <w:lang w:val="fr-FR" w:eastAsia="fr-FR"/>
                        </w:rPr>
                        <w:drawing>
                          <wp:inline distT="0" distB="0" distL="0" distR="0" wp14:anchorId="3B89AD97" wp14:editId="2BD55784">
                            <wp:extent cx="3040380" cy="1755775"/>
                            <wp:effectExtent l="19050" t="0" r="7620" b="0"/>
                            <wp:docPr id="3" name="Image 17" descr="H:\Travail\Mes articles\Temporaires\embc16-electrophorese\mainsamplesi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ravail\Mes articles\Temporaires\embc16-electrophorese\mainsamplesig.bmp"/>
                                    <pic:cNvPicPr>
                                      <a:picLocks noChangeAspect="1" noChangeArrowheads="1"/>
                                    </pic:cNvPicPr>
                                  </pic:nvPicPr>
                                  <pic:blipFill>
                                    <a:blip r:embed="rId11"/>
                                    <a:srcRect/>
                                    <a:stretch>
                                      <a:fillRect/>
                                    </a:stretch>
                                  </pic:blipFill>
                                  <pic:spPr bwMode="auto">
                                    <a:xfrm>
                                      <a:off x="0" y="0"/>
                                      <a:ext cx="3040380" cy="1755775"/>
                                    </a:xfrm>
                                    <a:prstGeom prst="rect">
                                      <a:avLst/>
                                    </a:prstGeom>
                                    <a:noFill/>
                                    <a:ln w="9525">
                                      <a:noFill/>
                                      <a:miter lim="800000"/>
                                      <a:headEnd/>
                                      <a:tailEnd/>
                                    </a:ln>
                                  </pic:spPr>
                                </pic:pic>
                              </a:graphicData>
                            </a:graphic>
                          </wp:inline>
                        </w:drawing>
                      </w:r>
                    </w:p>
                  </w:txbxContent>
                </v:textbox>
                <w10:anchorlock/>
              </v:shape>
            </w:pict>
          </mc:Fallback>
        </mc:AlternateContent>
      </w:r>
    </w:p>
    <w:p w:rsidR="00C776D5" w:rsidRPr="00F45F1C" w:rsidRDefault="00DE6C4F" w:rsidP="00C776D5">
      <w:pPr>
        <w:pStyle w:val="Titre2"/>
        <w:keepLines/>
        <w:numPr>
          <w:ilvl w:val="1"/>
          <w:numId w:val="0"/>
        </w:numPr>
        <w:tabs>
          <w:tab w:val="num" w:pos="360"/>
        </w:tabs>
        <w:autoSpaceDE/>
        <w:autoSpaceDN/>
        <w:ind w:left="288" w:hanging="288"/>
      </w:pPr>
      <w:r>
        <w:t>C</w:t>
      </w:r>
      <w:r w:rsidR="00C776D5" w:rsidRPr="00F45F1C">
        <w:t>.</w:t>
      </w:r>
      <w:r w:rsidR="00C776D5" w:rsidRPr="00F45F1C">
        <w:tab/>
        <w:t>Grayscale conversion</w:t>
      </w:r>
    </w:p>
    <w:p w:rsidR="00C776D5" w:rsidRPr="00025613" w:rsidRDefault="00814ABB" w:rsidP="00814ABB">
      <w:pPr>
        <w:pStyle w:val="Corpsdetexte"/>
      </w:pPr>
      <w:r>
        <w:t xml:space="preserve">Conversion to grayscale is linear </w:t>
      </w:r>
      <w:r w:rsidR="00025613">
        <w:t>(Gray=</w:t>
      </w:r>
      <w:r w:rsidR="00875145">
        <w:t>R*Red</w:t>
      </w:r>
      <w:r>
        <w:t xml:space="preserve"> </w:t>
      </w:r>
      <w:r w:rsidR="00875145">
        <w:t>+G*Green</w:t>
      </w:r>
      <w:r w:rsidR="003B244E">
        <w:t xml:space="preserve"> </w:t>
      </w:r>
      <w:r w:rsidR="00875145">
        <w:t xml:space="preserve">+B*Blue). </w:t>
      </w:r>
      <w:r w:rsidR="00280976">
        <w:t>In order to find the coefficients which maximize the contrast, a Principal Component Analysis (PCA) has been realized on some positive profiles (considering all pixels as samples and the three colors as data). The coefficients obtained from various profiles are normalized and then averaged.</w:t>
      </w:r>
      <w:r w:rsidR="00CD76ED">
        <w:t xml:space="preserve"> </w:t>
      </w:r>
      <w:r w:rsidR="00F45F1C">
        <w:t>T</w:t>
      </w:r>
      <w:r w:rsidR="00D60264">
        <w:t>he final coefficient</w:t>
      </w:r>
      <w:r w:rsidR="00F45F1C">
        <w:t>s obtained for all images are</w:t>
      </w:r>
      <w:r w:rsidR="00875145">
        <w:t xml:space="preserve"> R=0.16, G=0.52, B=0.32</w:t>
      </w:r>
      <w:r w:rsidR="00F45F1C">
        <w:t xml:space="preserve">. </w:t>
      </w:r>
      <w:r w:rsidR="0053198D">
        <w:t>(Fig. 1.C).</w:t>
      </w:r>
    </w:p>
    <w:p w:rsidR="00274FD1" w:rsidRPr="00F45F1C" w:rsidRDefault="00DE6C4F" w:rsidP="00274FD1">
      <w:pPr>
        <w:pStyle w:val="Titre2"/>
        <w:keepLines/>
        <w:numPr>
          <w:ilvl w:val="1"/>
          <w:numId w:val="0"/>
        </w:numPr>
        <w:tabs>
          <w:tab w:val="num" w:pos="360"/>
        </w:tabs>
        <w:autoSpaceDE/>
        <w:autoSpaceDN/>
        <w:ind w:left="288" w:hanging="288"/>
      </w:pPr>
      <w:r>
        <w:t>D</w:t>
      </w:r>
      <w:r w:rsidR="00274FD1" w:rsidRPr="00F45F1C">
        <w:t>.</w:t>
      </w:r>
      <w:r w:rsidR="00274FD1" w:rsidRPr="00F45F1C">
        <w:tab/>
      </w:r>
      <w:r w:rsidR="000702B3">
        <w:t>Band</w:t>
      </w:r>
      <w:r w:rsidR="003B244E">
        <w:t xml:space="preserve"> realign</w:t>
      </w:r>
      <w:r w:rsidR="00274FD1" w:rsidRPr="00F45F1C">
        <w:t>ment</w:t>
      </w:r>
    </w:p>
    <w:p w:rsidR="0053198D" w:rsidRDefault="0053198D" w:rsidP="0053198D">
      <w:pPr>
        <w:ind w:firstLine="202"/>
        <w:jc w:val="both"/>
      </w:pPr>
      <w:r w:rsidRPr="00063DDE">
        <w:t>Some images are subject to distortion</w:t>
      </w:r>
      <w:r>
        <w:t xml:space="preserve"> called smiles</w:t>
      </w:r>
      <w:r w:rsidRPr="00063DDE">
        <w:t xml:space="preserve"> </w:t>
      </w:r>
      <w:r w:rsidR="00822919">
        <w:t>and</w:t>
      </w:r>
      <w:r w:rsidRPr="00063DDE">
        <w:t xml:space="preserve"> band</w:t>
      </w:r>
      <w:r w:rsidR="00822919">
        <w:t>s</w:t>
      </w:r>
      <w:r>
        <w:t xml:space="preserve"> </w:t>
      </w:r>
      <w:r w:rsidR="00822919">
        <w:t xml:space="preserve">may </w:t>
      </w:r>
      <w:r>
        <w:t xml:space="preserve">not being </w:t>
      </w:r>
      <w:r w:rsidR="00C06373">
        <w:t xml:space="preserve">perfectly </w:t>
      </w:r>
      <w:r>
        <w:t>straight</w:t>
      </w:r>
      <w:r w:rsidR="00C06373">
        <w:t xml:space="preserve"> and</w:t>
      </w:r>
      <w:r>
        <w:t xml:space="preserve"> </w:t>
      </w:r>
      <w:r w:rsidR="00C06373">
        <w:t>horizontal</w:t>
      </w:r>
      <w:r w:rsidRPr="00063DDE">
        <w:t xml:space="preserve">. </w:t>
      </w:r>
      <w:r>
        <w:t>A re-alignment process is then applied which consist to determine an offset for each column of pixel. This set of offset make a curve</w:t>
      </w:r>
      <m:oMath>
        <m:sSub>
          <m:sSubPr>
            <m:ctrlPr>
              <w:rPr>
                <w:rFonts w:ascii="Cambria Math" w:hAnsi="Cambria Math"/>
                <w:i/>
              </w:rPr>
            </m:ctrlPr>
          </m:sSubPr>
          <m:e>
            <m:r>
              <w:rPr>
                <w:rFonts w:ascii="Cambria Math" w:hAnsi="Cambria Math"/>
              </w:rPr>
              <m:t xml:space="preserve"> t</m:t>
            </m:r>
          </m:e>
          <m:sub>
            <m:r>
              <w:rPr>
                <w:rFonts w:ascii="Cambria Math" w:hAnsi="Cambria Math"/>
              </w:rPr>
              <m:t>i</m:t>
            </m:r>
          </m:sub>
        </m:sSub>
        <m:r>
          <w:rPr>
            <w:rFonts w:ascii="Cambria Math" w:hAnsi="Cambria Math"/>
          </w:rPr>
          <m:t xml:space="preserve"> (i=1…n</m:t>
        </m:r>
      </m:oMath>
      <w:r>
        <w:t xml:space="preserve">) and this curve is determined to maximize correlation between each column of pixels while being smooth and with minimum distortion. </w:t>
      </w:r>
    </w:p>
    <w:p w:rsidR="0053198D" w:rsidRDefault="00822919" w:rsidP="0053198D">
      <w:pPr>
        <w:jc w:val="both"/>
      </w:pPr>
      <w:r>
        <w:rPr>
          <w:noProof/>
          <w:lang w:val="fr-FR" w:eastAsia="fr-FR"/>
        </w:rPr>
        <mc:AlternateContent>
          <mc:Choice Requires="wps">
            <w:drawing>
              <wp:anchor distT="0" distB="0" distL="114300" distR="114300" simplePos="0" relativeHeight="251658240" behindDoc="0" locked="0" layoutInCell="1" allowOverlap="1" wp14:anchorId="20854FC2" wp14:editId="3551932E">
                <wp:simplePos x="0" y="0"/>
                <wp:positionH relativeFrom="margin">
                  <wp:align>left</wp:align>
                </wp:positionH>
                <wp:positionV relativeFrom="paragraph">
                  <wp:posOffset>497840</wp:posOffset>
                </wp:positionV>
                <wp:extent cx="2760345" cy="1085215"/>
                <wp:effectExtent l="0" t="0" r="1905" b="0"/>
                <wp:wrapSquare wrapText="bothSides"/>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345" cy="1085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2919" w:rsidRPr="009E29D3" w:rsidRDefault="00822919" w:rsidP="00822919">
                            <m:oMathPara>
                              <m:oMath>
                                <m:r>
                                  <w:rPr>
                                    <w:rFonts w:ascii="Cambria Math" w:hAnsi="Cambria Math"/>
                                  </w:rPr>
                                  <m:t>C</m:t>
                                </m:r>
                                <m:d>
                                  <m:dPr>
                                    <m:ctrlPr>
                                      <w:rPr>
                                        <w:rFonts w:ascii="Cambria Math" w:hAnsi="Cambria Math"/>
                                        <w:i/>
                                      </w:rPr>
                                    </m:ctrlPr>
                                  </m:dPr>
                                  <m:e>
                                    <m:r>
                                      <w:rPr>
                                        <w:rFonts w:ascii="Cambria Math" w:hAnsi="Cambria Math"/>
                                      </w:rPr>
                                      <m:t>t,I</m:t>
                                    </m:r>
                                  </m:e>
                                </m:d>
                                <m:r>
                                  <w:rPr>
                                    <w:rFonts w:ascii="Cambria Math" w:hAnsi="Cambria Math"/>
                                  </w:rPr>
                                  <m:t>= α</m:t>
                                </m:r>
                                <m:sSub>
                                  <m:sSubPr>
                                    <m:ctrlPr>
                                      <w:rPr>
                                        <w:rFonts w:ascii="Cambria Math" w:hAnsi="Cambria Math"/>
                                        <w:i/>
                                      </w:rPr>
                                    </m:ctrlPr>
                                  </m:sSubPr>
                                  <m:e>
                                    <m:r>
                                      <w:rPr>
                                        <w:rFonts w:ascii="Cambria Math" w:hAnsi="Cambria Math"/>
                                      </w:rPr>
                                      <m:t>C</m:t>
                                    </m:r>
                                  </m:e>
                                  <m:sub>
                                    <m:r>
                                      <m:rPr>
                                        <m:sty m:val="p"/>
                                      </m:rPr>
                                      <w:rPr>
                                        <w:rFonts w:ascii="Cambria Math" w:hAnsi="Cambria Math"/>
                                      </w:rPr>
                                      <m:t>distortion</m:t>
                                    </m:r>
                                  </m:sub>
                                </m:sSub>
                                <m:d>
                                  <m:dPr>
                                    <m:ctrlPr>
                                      <w:rPr>
                                        <w:rFonts w:ascii="Cambria Math" w:hAnsi="Cambria Math"/>
                                        <w:i/>
                                      </w:rPr>
                                    </m:ctrlPr>
                                  </m:dPr>
                                  <m:e>
                                    <m:r>
                                      <w:rPr>
                                        <w:rFonts w:ascii="Cambria Math" w:hAnsi="Cambria Math"/>
                                      </w:rPr>
                                      <m:t>t</m:t>
                                    </m:r>
                                  </m:e>
                                </m:d>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smooth</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corr</m:t>
                                    </m:r>
                                  </m:sub>
                                </m:sSub>
                                <m:d>
                                  <m:dPr>
                                    <m:ctrlPr>
                                      <w:rPr>
                                        <w:rFonts w:ascii="Cambria Math" w:hAnsi="Cambria Math"/>
                                        <w:i/>
                                      </w:rPr>
                                    </m:ctrlPr>
                                  </m:dPr>
                                  <m:e>
                                    <m:r>
                                      <w:rPr>
                                        <w:rFonts w:ascii="Cambria Math" w:hAnsi="Cambria Math"/>
                                      </w:rPr>
                                      <m:t>t,I</m:t>
                                    </m:r>
                                  </m:e>
                                </m:d>
                              </m:oMath>
                            </m:oMathPara>
                          </w:p>
                          <w:p w:rsidR="00822919" w:rsidRPr="009E29D3" w:rsidRDefault="00822919" w:rsidP="00822919">
                            <w:pPr>
                              <w:rPr>
                                <w:sz w:val="6"/>
                              </w:rPr>
                            </w:pPr>
                          </w:p>
                          <w:p w:rsidR="00822919" w:rsidRPr="009E29D3" w:rsidRDefault="00822919" w:rsidP="00822919">
                            <w:pPr>
                              <w:rPr>
                                <w:sz w:val="6"/>
                              </w:rPr>
                            </w:pPr>
                          </w:p>
                          <w:p w:rsidR="00822919" w:rsidRDefault="008374C9" w:rsidP="00822919">
                            <m:oMathPara>
                              <m:oMath>
                                <m:sSub>
                                  <m:sSubPr>
                                    <m:ctrlPr>
                                      <w:rPr>
                                        <w:rFonts w:ascii="Cambria Math" w:hAnsi="Cambria Math"/>
                                        <w:i/>
                                      </w:rPr>
                                    </m:ctrlPr>
                                  </m:sSubPr>
                                  <m:e>
                                    <m:r>
                                      <w:rPr>
                                        <w:rFonts w:ascii="Cambria Math" w:hAnsi="Cambria Math"/>
                                      </w:rPr>
                                      <m:t xml:space="preserve">     C</m:t>
                                    </m:r>
                                  </m:e>
                                  <m:sub>
                                    <m:r>
                                      <m:rPr>
                                        <m:sty m:val="p"/>
                                      </m:rPr>
                                      <w:rPr>
                                        <w:rFonts w:ascii="Cambria Math" w:hAnsi="Cambria Math"/>
                                      </w:rPr>
                                      <m:t>distortion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t</m:t>
                                        </m:r>
                                      </m:e>
                                    </m:d>
                                  </m:e>
                                  <m:sub>
                                    <m:r>
                                      <w:rPr>
                                        <w:rFonts w:ascii="Cambria Math" w:hAnsi="Cambria Math"/>
                                      </w:rPr>
                                      <m:t>1</m:t>
                                    </m:r>
                                  </m:sub>
                                </m:sSub>
                                <m:r>
                                  <w:rPr>
                                    <w:rFonts w:ascii="Cambria Math" w:hAnsi="Cambria Math"/>
                                  </w:rPr>
                                  <m:t xml:space="preserve">          </m:t>
                                </m:r>
                              </m:oMath>
                            </m:oMathPara>
                          </w:p>
                          <w:p w:rsidR="00822919" w:rsidRPr="009E29D3" w:rsidRDefault="00822919" w:rsidP="00822919">
                            <w:pPr>
                              <w:rPr>
                                <w:sz w:val="6"/>
                              </w:rPr>
                            </w:pPr>
                          </w:p>
                          <w:p w:rsidR="00822919" w:rsidRDefault="008374C9" w:rsidP="00822919">
                            <m:oMathPara>
                              <m:oMath>
                                <m:sSub>
                                  <m:sSubPr>
                                    <m:ctrlPr>
                                      <w:rPr>
                                        <w:rFonts w:ascii="Cambria Math" w:hAnsi="Cambria Math"/>
                                        <w:i/>
                                      </w:rPr>
                                    </m:ctrlPr>
                                  </m:sSubPr>
                                  <m:e>
                                    <m:r>
                                      <w:rPr>
                                        <w:rFonts w:ascii="Cambria Math" w:hAnsi="Cambria Math"/>
                                      </w:rPr>
                                      <m:t xml:space="preserve">     C</m:t>
                                    </m:r>
                                  </m:e>
                                  <m:sub>
                                    <m:r>
                                      <w:rPr>
                                        <w:rFonts w:ascii="Cambria Math" w:hAnsi="Cambria Math"/>
                                      </w:rPr>
                                      <m:t>smooth</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t</m:t>
                                        </m:r>
                                      </m:e>
                                    </m:d>
                                  </m:e>
                                  <m:sub>
                                    <m:r>
                                      <w:rPr>
                                        <w:rFonts w:ascii="Cambria Math" w:hAnsi="Cambria Math"/>
                                      </w:rPr>
                                      <m:t>1</m:t>
                                    </m:r>
                                  </m:sub>
                                </m:sSub>
                                <m:r>
                                  <w:rPr>
                                    <w:rFonts w:ascii="Cambria Math" w:hAnsi="Cambria Math"/>
                                  </w:rPr>
                                  <m:t xml:space="preserve">         </m:t>
                                </m:r>
                              </m:oMath>
                            </m:oMathPara>
                          </w:p>
                          <w:p w:rsidR="00822919" w:rsidRPr="009E29D3" w:rsidRDefault="00822919" w:rsidP="00822919">
                            <w:pPr>
                              <w:rPr>
                                <w:sz w:val="6"/>
                              </w:rPr>
                            </w:pPr>
                          </w:p>
                          <w:p w:rsidR="00822919" w:rsidRDefault="008374C9" w:rsidP="00822919">
                            <w:pPr>
                              <w:rPr>
                                <w:lang w:val="fr-FR"/>
                              </w:rPr>
                            </w:pPr>
                            <m:oMathPara>
                              <m:oMath>
                                <m:sSub>
                                  <m:sSubPr>
                                    <m:ctrlPr>
                                      <w:rPr>
                                        <w:rFonts w:ascii="Cambria Math" w:hAnsi="Cambria Math"/>
                                        <w:i/>
                                      </w:rPr>
                                    </m:ctrlPr>
                                  </m:sSubPr>
                                  <m:e>
                                    <m:r>
                                      <w:rPr>
                                        <w:rFonts w:ascii="Cambria Math" w:hAnsi="Cambria Math"/>
                                      </w:rPr>
                                      <m:t xml:space="preserve">     C</m:t>
                                    </m:r>
                                  </m:e>
                                  <m:sub>
                                    <m:r>
                                      <w:rPr>
                                        <w:rFonts w:ascii="Cambria Math" w:hAnsi="Cambria Math"/>
                                      </w:rPr>
                                      <m:t>corr</m:t>
                                    </m:r>
                                  </m:sub>
                                </m:sSub>
                                <m:r>
                                  <w:rPr>
                                    <w:rFonts w:ascii="Cambria Math" w:hAnsi="Cambria Math"/>
                                  </w:rPr>
                                  <m:t>(t,I)=-</m:t>
                                </m:r>
                                <m:nary>
                                  <m:naryPr>
                                    <m:chr m:val="∑"/>
                                    <m:limLoc m:val="undOvr"/>
                                    <m:supHide m:val="1"/>
                                    <m:ctrlPr>
                                      <w:rPr>
                                        <w:rFonts w:ascii="Cambria Math" w:hAnsi="Cambria Math"/>
                                        <w:i/>
                                      </w:rPr>
                                    </m:ctrlPr>
                                  </m:naryPr>
                                  <m:sub>
                                    <m:r>
                                      <w:rPr>
                                        <w:rFonts w:ascii="Cambria Math" w:hAnsi="Cambria Math"/>
                                      </w:rPr>
                                      <m:t>i,j (i≠j)</m:t>
                                    </m:r>
                                  </m:sub>
                                  <m:sup/>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e>
                                </m:nary>
                              </m:oMath>
                            </m:oMathPara>
                          </w:p>
                        </w:txbxContent>
                      </wps:txbx>
                      <wps:bodyPr rot="0" vert="horz" wrap="square" lIns="0" tIns="0" rIns="0" bIns="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0854FC2" id="Zone de texte 10" o:spid="_x0000_s1028" type="#_x0000_t202" style="position:absolute;left:0;text-align:left;margin-left:0;margin-top:39.2pt;width:217.35pt;height:85.45pt;z-index:251658240;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" stroked="f">
                <v:textbox style="mso-fit-shape-to-text:t" inset="0,0,0,0">
                  <w:txbxContent>
                    <w:p w:rsidR="00822919" w:rsidRPr="009E29D3" w:rsidRDefault="00822919" w:rsidP="00822919">
                      <m:oMathPara>
                        <m:oMath>
                          <m:r>
                            <w:rPr>
                              <w:rFonts w:ascii="Cambria Math" w:hAnsi="Cambria Math"/>
                            </w:rPr>
                            <m:t>C</m:t>
                          </m:r>
                          <m:d>
                            <m:dPr>
                              <m:ctrlPr>
                                <w:rPr>
                                  <w:rFonts w:ascii="Cambria Math" w:hAnsi="Cambria Math"/>
                                  <w:i/>
                                </w:rPr>
                              </m:ctrlPr>
                            </m:dPr>
                            <m:e>
                              <m:r>
                                <w:rPr>
                                  <w:rFonts w:ascii="Cambria Math" w:hAnsi="Cambria Math"/>
                                </w:rPr>
                                <m:t>t,I</m:t>
                              </m:r>
                            </m:e>
                          </m:d>
                          <m:r>
                            <w:rPr>
                              <w:rFonts w:ascii="Cambria Math" w:hAnsi="Cambria Math"/>
                            </w:rPr>
                            <m:t>= α</m:t>
                          </m:r>
                          <m:sSub>
                            <m:sSubPr>
                              <m:ctrlPr>
                                <w:rPr>
                                  <w:rFonts w:ascii="Cambria Math" w:hAnsi="Cambria Math"/>
                                  <w:i/>
                                </w:rPr>
                              </m:ctrlPr>
                            </m:sSubPr>
                            <m:e>
                              <m:r>
                                <w:rPr>
                                  <w:rFonts w:ascii="Cambria Math" w:hAnsi="Cambria Math"/>
                                </w:rPr>
                                <m:t>C</m:t>
                              </m:r>
                            </m:e>
                            <m:sub>
                              <m:r>
                                <m:rPr>
                                  <m:sty m:val="p"/>
                                </m:rPr>
                                <w:rPr>
                                  <w:rFonts w:ascii="Cambria Math" w:hAnsi="Cambria Math"/>
                                </w:rPr>
                                <m:t>distortion</m:t>
                              </m:r>
                            </m:sub>
                          </m:sSub>
                          <m:d>
                            <m:dPr>
                              <m:ctrlPr>
                                <w:rPr>
                                  <w:rFonts w:ascii="Cambria Math" w:hAnsi="Cambria Math"/>
                                  <w:i/>
                                </w:rPr>
                              </m:ctrlPr>
                            </m:dPr>
                            <m:e>
                              <m:r>
                                <w:rPr>
                                  <w:rFonts w:ascii="Cambria Math" w:hAnsi="Cambria Math"/>
                                </w:rPr>
                                <m:t>t</m:t>
                              </m:r>
                            </m:e>
                          </m:d>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smooth</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corr</m:t>
                              </m:r>
                            </m:sub>
                          </m:sSub>
                          <m:d>
                            <m:dPr>
                              <m:ctrlPr>
                                <w:rPr>
                                  <w:rFonts w:ascii="Cambria Math" w:hAnsi="Cambria Math"/>
                                  <w:i/>
                                </w:rPr>
                              </m:ctrlPr>
                            </m:dPr>
                            <m:e>
                              <m:r>
                                <w:rPr>
                                  <w:rFonts w:ascii="Cambria Math" w:hAnsi="Cambria Math"/>
                                </w:rPr>
                                <m:t>t,I</m:t>
                              </m:r>
                            </m:e>
                          </m:d>
                        </m:oMath>
                      </m:oMathPara>
                    </w:p>
                    <w:p w:rsidR="00822919" w:rsidRPr="009E29D3" w:rsidRDefault="00822919" w:rsidP="00822919">
                      <w:pPr>
                        <w:rPr>
                          <w:sz w:val="6"/>
                        </w:rPr>
                      </w:pPr>
                    </w:p>
                    <w:p w:rsidR="00822919" w:rsidRPr="009E29D3" w:rsidRDefault="00822919" w:rsidP="00822919">
                      <w:pPr>
                        <w:rPr>
                          <w:sz w:val="6"/>
                        </w:rPr>
                      </w:pPr>
                    </w:p>
                    <w:p w:rsidR="00822919" w:rsidRDefault="00822919" w:rsidP="00822919">
                      <m:oMathPara>
                        <m:oMath>
                          <m:sSub>
                            <m:sSubPr>
                              <m:ctrlPr>
                                <w:rPr>
                                  <w:rFonts w:ascii="Cambria Math" w:hAnsi="Cambria Math"/>
                                  <w:i/>
                                </w:rPr>
                              </m:ctrlPr>
                            </m:sSubPr>
                            <m:e>
                              <m:r>
                                <w:rPr>
                                  <w:rFonts w:ascii="Cambria Math" w:hAnsi="Cambria Math"/>
                                </w:rPr>
                                <m:t xml:space="preserve">     C</m:t>
                              </m:r>
                            </m:e>
                            <m:sub>
                              <m:r>
                                <m:rPr>
                                  <m:sty m:val="p"/>
                                </m:rPr>
                                <w:rPr>
                                  <w:rFonts w:ascii="Cambria Math" w:hAnsi="Cambria Math"/>
                                </w:rPr>
                                <m:t>distortion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t</m:t>
                                  </m:r>
                                </m:e>
                              </m:d>
                            </m:e>
                            <m:sub>
                              <m:r>
                                <w:rPr>
                                  <w:rFonts w:ascii="Cambria Math" w:hAnsi="Cambria Math"/>
                                </w:rPr>
                                <m:t>1</m:t>
                              </m:r>
                            </m:sub>
                          </m:sSub>
                          <m:r>
                            <w:rPr>
                              <w:rFonts w:ascii="Cambria Math" w:hAnsi="Cambria Math"/>
                            </w:rPr>
                            <m:t xml:space="preserve">          </m:t>
                          </m:r>
                        </m:oMath>
                      </m:oMathPara>
                    </w:p>
                    <w:p w:rsidR="00822919" w:rsidRPr="009E29D3" w:rsidRDefault="00822919" w:rsidP="00822919">
                      <w:pPr>
                        <w:rPr>
                          <w:sz w:val="6"/>
                        </w:rPr>
                      </w:pPr>
                    </w:p>
                    <w:p w:rsidR="00822919" w:rsidRDefault="00822919" w:rsidP="00822919">
                      <m:oMathPara>
                        <m:oMath>
                          <m:sSub>
                            <m:sSubPr>
                              <m:ctrlPr>
                                <w:rPr>
                                  <w:rFonts w:ascii="Cambria Math" w:hAnsi="Cambria Math"/>
                                  <w:i/>
                                </w:rPr>
                              </m:ctrlPr>
                            </m:sSubPr>
                            <m:e>
                              <m:r>
                                <w:rPr>
                                  <w:rFonts w:ascii="Cambria Math" w:hAnsi="Cambria Math"/>
                                </w:rPr>
                                <m:t xml:space="preserve">     C</m:t>
                              </m:r>
                            </m:e>
                            <m:sub>
                              <m:r>
                                <w:rPr>
                                  <w:rFonts w:ascii="Cambria Math" w:hAnsi="Cambria Math"/>
                                </w:rPr>
                                <m:t>smooth</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t</m:t>
                                  </m:r>
                                </m:e>
                              </m:d>
                            </m:e>
                            <m:sub>
                              <m:r>
                                <w:rPr>
                                  <w:rFonts w:ascii="Cambria Math" w:hAnsi="Cambria Math"/>
                                </w:rPr>
                                <m:t>1</m:t>
                              </m:r>
                            </m:sub>
                          </m:sSub>
                          <m:r>
                            <w:rPr>
                              <w:rFonts w:ascii="Cambria Math" w:hAnsi="Cambria Math"/>
                            </w:rPr>
                            <m:t xml:space="preserve">         </m:t>
                          </m:r>
                        </m:oMath>
                      </m:oMathPara>
                    </w:p>
                    <w:p w:rsidR="00822919" w:rsidRPr="009E29D3" w:rsidRDefault="00822919" w:rsidP="00822919">
                      <w:pPr>
                        <w:rPr>
                          <w:sz w:val="6"/>
                        </w:rPr>
                      </w:pPr>
                    </w:p>
                    <w:p w:rsidR="00822919" w:rsidRDefault="00822919" w:rsidP="00822919">
                      <w:pPr>
                        <w:rPr>
                          <w:lang w:val="fr-FR"/>
                        </w:rPr>
                      </w:pPr>
                      <m:oMathPara>
                        <m:oMath>
                          <m:sSub>
                            <m:sSubPr>
                              <m:ctrlPr>
                                <w:rPr>
                                  <w:rFonts w:ascii="Cambria Math" w:hAnsi="Cambria Math"/>
                                  <w:i/>
                                </w:rPr>
                              </m:ctrlPr>
                            </m:sSubPr>
                            <m:e>
                              <m:r>
                                <w:rPr>
                                  <w:rFonts w:ascii="Cambria Math" w:hAnsi="Cambria Math"/>
                                </w:rPr>
                                <m:t xml:space="preserve">     C</m:t>
                              </m:r>
                            </m:e>
                            <m:sub>
                              <m:r>
                                <w:rPr>
                                  <w:rFonts w:ascii="Cambria Math" w:hAnsi="Cambria Math"/>
                                </w:rPr>
                                <m:t>corr</m:t>
                              </m:r>
                            </m:sub>
                          </m:sSub>
                          <m:r>
                            <w:rPr>
                              <w:rFonts w:ascii="Cambria Math" w:hAnsi="Cambria Math"/>
                            </w:rPr>
                            <m:t>(t,I)=-</m:t>
                          </m:r>
                          <m:nary>
                            <m:naryPr>
                              <m:chr m:val="∑"/>
                              <m:limLoc m:val="undOvr"/>
                              <m:supHide m:val="1"/>
                              <m:ctrlPr>
                                <w:rPr>
                                  <w:rFonts w:ascii="Cambria Math" w:hAnsi="Cambria Math"/>
                                  <w:i/>
                                </w:rPr>
                              </m:ctrlPr>
                            </m:naryPr>
                            <m:sub>
                              <m:r>
                                <w:rPr>
                                  <w:rFonts w:ascii="Cambria Math" w:hAnsi="Cambria Math"/>
                                </w:rPr>
                                <m:t>i,j (i≠j)</m:t>
                              </m:r>
                            </m:sub>
                            <m:sup/>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e>
                          </m:nary>
                        </m:oMath>
                      </m:oMathPara>
                    </w:p>
                  </w:txbxContent>
                </v:textbox>
                <w10:wrap type="square" anchorx="margin"/>
              </v:shape>
            </w:pict>
          </mc:Fallback>
        </mc:AlternateContent>
      </w:r>
      <w:r w:rsidR="0053198D">
        <w:tab/>
        <w:t xml:space="preserve">Let </w:t>
      </w:r>
      <m:oMath>
        <m:r>
          <w:rPr>
            <w:rFonts w:ascii="Cambria Math" w:hAnsi="Cambria Math"/>
          </w:rPr>
          <m:t>I</m:t>
        </m:r>
      </m:oMath>
      <w:r w:rsidR="0053198D">
        <w:t xml:space="preserve"> being the image,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53198D">
        <w:t xml:space="preserve"> being the signal of the k</w:t>
      </w:r>
      <w:r w:rsidR="00C06373">
        <w:t>-</w:t>
      </w:r>
      <w:proofErr w:type="spellStart"/>
      <w:r w:rsidR="00C06373">
        <w:t>th</w:t>
      </w:r>
      <w:proofErr w:type="spellEnd"/>
      <w:r w:rsidR="0053198D">
        <w:t xml:space="preserve"> column of pixel. Eq.1 designs a cost function </w:t>
      </w:r>
      <m:oMath>
        <m:r>
          <w:rPr>
            <w:rFonts w:ascii="Cambria Math" w:hAnsi="Cambria Math"/>
          </w:rPr>
          <m:t>C</m:t>
        </m:r>
        <m:d>
          <m:dPr>
            <m:ctrlPr>
              <w:rPr>
                <w:rFonts w:ascii="Cambria Math" w:hAnsi="Cambria Math"/>
                <w:i/>
              </w:rPr>
            </m:ctrlPr>
          </m:dPr>
          <m:e>
            <m:r>
              <w:rPr>
                <w:rFonts w:ascii="Cambria Math" w:hAnsi="Cambria Math"/>
              </w:rPr>
              <m:t>t,I</m:t>
            </m:r>
          </m:e>
        </m:d>
      </m:oMath>
      <w:r w:rsidR="0053198D">
        <w:t xml:space="preserve"> which has to be minimized by an optimal</w:t>
      </w:r>
      <m:oMath>
        <m:r>
          <w:rPr>
            <w:rFonts w:ascii="Cambria Math" w:hAnsi="Cambria Math"/>
          </w:rPr>
          <m:t xml:space="preserve"> t</m:t>
        </m:r>
      </m:oMath>
      <w:r w:rsidR="0053198D">
        <w:t xml:space="preserve">. </w:t>
      </w:r>
    </w:p>
    <w:p w:rsidR="00822919" w:rsidRDefault="00822919" w:rsidP="00822919">
      <w:pPr>
        <w:jc w:val="both"/>
        <w:rPr>
          <w:rFonts w:ascii="Symbol" w:eastAsia="SimSun" w:hAnsi="Symbol" w:cs="Symbol"/>
        </w:rPr>
      </w:pPr>
    </w:p>
    <w:p w:rsidR="00822919" w:rsidRDefault="00822919" w:rsidP="00822919">
      <w:pPr>
        <w:jc w:val="both"/>
        <w:rPr>
          <w:rFonts w:ascii="Symbol" w:eastAsia="SimSun" w:hAnsi="Symbol" w:cs="Symbol"/>
        </w:rPr>
      </w:pPr>
    </w:p>
    <w:p w:rsidR="00822919" w:rsidRPr="00E83B4D" w:rsidRDefault="00822919" w:rsidP="00822919">
      <w:pPr>
        <w:jc w:val="both"/>
      </w:pPr>
      <w:r>
        <w:rPr>
          <w:rFonts w:ascii="Symbol" w:eastAsia="SimSun" w:hAnsi="Symbol" w:cs="Symbol"/>
        </w:rPr>
        <w:t></w:t>
      </w:r>
      <w:r>
        <w:rPr>
          <w:rFonts w:ascii="Symbol" w:eastAsia="SimSun" w:hAnsi="Symbol" w:cs="Symbol"/>
        </w:rPr>
        <w:t></w:t>
      </w:r>
      <w:r w:rsidRPr="00E83B4D">
        <w:rPr>
          <w:rFonts w:ascii="Symbol" w:eastAsia="SimSun" w:hAnsi="Symbol" w:cs="Symbol"/>
        </w:rPr>
        <w:t></w:t>
      </w:r>
      <w:r w:rsidRPr="00E83B4D">
        <w:rPr>
          <w:rFonts w:ascii="Symbol" w:eastAsia="SimSun" w:hAnsi="Symbol" w:cs="Symbol"/>
        </w:rPr>
        <w:t></w:t>
      </w:r>
      <w:r w:rsidRPr="00E83B4D">
        <w:rPr>
          <w:rFonts w:ascii="Symbol" w:eastAsia="SimSun" w:hAnsi="Symbol" w:cs="Symbol"/>
        </w:rPr>
        <w:t></w:t>
      </w:r>
    </w:p>
    <w:p w:rsidR="00822919" w:rsidRDefault="00822919" w:rsidP="0053198D">
      <w:pPr>
        <w:jc w:val="both"/>
      </w:pPr>
    </w:p>
    <w:p w:rsidR="009E29D3" w:rsidRDefault="009E29D3" w:rsidP="00B150F7">
      <w:pPr>
        <w:jc w:val="both"/>
      </w:pPr>
    </w:p>
    <w:p w:rsidR="005A1090" w:rsidRDefault="005A1090" w:rsidP="00B150F7">
      <w:pPr>
        <w:jc w:val="both"/>
      </w:pPr>
    </w:p>
    <w:bookmarkStart w:id="0" w:name="_GoBack"/>
    <w:bookmarkEnd w:id="0"/>
    <w:p w:rsidR="004926C3" w:rsidRDefault="008374C9" w:rsidP="00B150F7">
      <w:pPr>
        <w:jc w:val="both"/>
      </w:pP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1</m:t>
            </m:r>
          </m:sub>
        </m:sSub>
      </m:oMath>
      <w:r w:rsidR="004926C3">
        <w:t xml:space="preserve"> correspond to the norm 1 of the signal (sum of absolute value),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t</m:t>
        </m:r>
      </m:oMath>
      <w:r w:rsidR="004926C3">
        <w:t xml:space="preserve"> is the second derivative of t,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w:r w:rsidR="004926C3">
        <w:t xml:space="preserve"> is the squared correlation between the two signals</w:t>
      </w:r>
      <w:r w:rsidR="0087527D">
        <w:t>,</w:t>
      </w:r>
      <w:r w:rsidR="004926C3">
        <w:t xml:space="preserve">  </w:t>
      </w:r>
      <m:oMath>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oMath>
      <w:r w:rsidR="0087527D">
        <w:t xml:space="preserve"> is the i-th column of the image shifted by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87527D">
        <w:t xml:space="preserve"> pixels, </w:t>
      </w:r>
      <m:oMath>
        <m:r>
          <w:rPr>
            <w:rFonts w:ascii="Cambria Math" w:hAnsi="Cambria Math"/>
          </w:rPr>
          <m:t>α</m:t>
        </m:r>
      </m:oMath>
      <w:r w:rsidR="0087527D">
        <w:t xml:space="preserve"> and </w:t>
      </w:r>
      <m:oMath>
        <m:r>
          <w:rPr>
            <w:rFonts w:ascii="Cambria Math" w:hAnsi="Cambria Math"/>
          </w:rPr>
          <m:t>β</m:t>
        </m:r>
      </m:oMath>
      <w:r w:rsidR="0087527D">
        <w:t xml:space="preserve"> are balancing terms</w:t>
      </w:r>
      <w:r w:rsidR="00DE6C4F">
        <w:t xml:space="preserve"> set empirically.</w:t>
      </w:r>
    </w:p>
    <w:p w:rsidR="00AD67FB" w:rsidRDefault="00AD67FB" w:rsidP="00B150F7">
      <w:pPr>
        <w:jc w:val="both"/>
      </w:pPr>
    </w:p>
    <w:p w:rsidR="00700E9F" w:rsidRDefault="00700E9F" w:rsidP="00B150F7">
      <w:pPr>
        <w:jc w:val="both"/>
      </w:pPr>
      <w:r>
        <w:t xml:space="preserve">This cost is three balanced </w:t>
      </w:r>
      <w:r w:rsidR="00CF0613">
        <w:t>terms:</w:t>
      </w:r>
    </w:p>
    <w:p w:rsidR="00700E9F" w:rsidRDefault="00700E9F" w:rsidP="00B150F7">
      <w:pPr>
        <w:jc w:val="both"/>
      </w:pPr>
      <w:r>
        <w:t xml:space="preserve">- </w:t>
      </w:r>
      <m:oMath>
        <m:sSub>
          <m:sSubPr>
            <m:ctrlPr>
              <w:rPr>
                <w:rFonts w:ascii="Cambria Math" w:hAnsi="Cambria Math"/>
                <w:i/>
              </w:rPr>
            </m:ctrlPr>
          </m:sSubPr>
          <m:e>
            <m:r>
              <w:rPr>
                <w:rFonts w:ascii="Cambria Math" w:hAnsi="Cambria Math"/>
              </w:rPr>
              <m:t>C</m:t>
            </m:r>
          </m:e>
          <m:sub>
            <m:r>
              <m:rPr>
                <m:sty m:val="p"/>
              </m:rPr>
              <w:rPr>
                <w:rFonts w:ascii="Cambria Math" w:hAnsi="Cambria Math"/>
              </w:rPr>
              <m:t>distortion</m:t>
            </m:r>
          </m:sub>
        </m:sSub>
      </m:oMath>
      <w:r w:rsidR="00AD67FB">
        <w:t xml:space="preserve"> </w:t>
      </w:r>
      <w:r w:rsidR="00C06373">
        <w:t>(</w:t>
      </w:r>
      <w:r>
        <w:t>sum of absolute value</w:t>
      </w:r>
      <w:r w:rsidR="00AD67FB">
        <w:t>s</w:t>
      </w:r>
      <w:r>
        <w:t xml:space="preserve"> </w:t>
      </w:r>
      <w:r w:rsidR="0087527D">
        <w:t xml:space="preserve">of the </w:t>
      </w:r>
      <w:r>
        <w:t xml:space="preserve">curve) </w:t>
      </w:r>
      <w:r w:rsidR="00C06373">
        <w:t xml:space="preserve">aims </w:t>
      </w:r>
      <w:r>
        <w:t xml:space="preserve">to minimize the change </w:t>
      </w:r>
      <w:r w:rsidR="00AD67FB">
        <w:t>when</w:t>
      </w:r>
      <w:r>
        <w:t xml:space="preserve"> no significant distortion </w:t>
      </w:r>
      <w:r w:rsidR="00AD67FB">
        <w:t>is present</w:t>
      </w:r>
      <w:r>
        <w:t xml:space="preserve">; </w:t>
      </w:r>
    </w:p>
    <w:p w:rsidR="004926C3" w:rsidRDefault="00700E9F" w:rsidP="00B150F7">
      <w:pPr>
        <w:jc w:val="both"/>
      </w:pPr>
      <w:r>
        <w:t xml:space="preserve">- </w:t>
      </w:r>
      <m:oMath>
        <m:sSub>
          <m:sSubPr>
            <m:ctrlPr>
              <w:rPr>
                <w:rFonts w:ascii="Cambria Math" w:hAnsi="Cambria Math"/>
                <w:i/>
              </w:rPr>
            </m:ctrlPr>
          </m:sSubPr>
          <m:e>
            <m:r>
              <w:rPr>
                <w:rFonts w:ascii="Cambria Math" w:hAnsi="Cambria Math"/>
              </w:rPr>
              <m:t>C</m:t>
            </m:r>
          </m:e>
          <m:sub>
            <m:r>
              <m:rPr>
                <m:sty m:val="p"/>
              </m:rPr>
              <w:rPr>
                <w:rFonts w:ascii="Cambria Math" w:hAnsi="Cambria Math"/>
              </w:rPr>
              <m:t>smooth</m:t>
            </m:r>
          </m:sub>
        </m:sSub>
      </m:oMath>
      <w:r>
        <w:t xml:space="preserve"> </w:t>
      </w:r>
      <w:r w:rsidR="00AD67FB">
        <w:t xml:space="preserve"> </w:t>
      </w:r>
      <w:proofErr w:type="gramStart"/>
      <w:r w:rsidR="00C06373">
        <w:t>aims</w:t>
      </w:r>
      <w:proofErr w:type="gramEnd"/>
      <w:r w:rsidR="00C06373">
        <w:t xml:space="preserve"> to </w:t>
      </w:r>
      <w:r w:rsidR="00AD67FB">
        <w:t>minimizes the second derivative</w:t>
      </w:r>
      <w:r w:rsidR="004926C3">
        <w:t xml:space="preserve">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t</m:t>
        </m:r>
      </m:oMath>
      <w:r w:rsidR="004926C3">
        <w:t xml:space="preserve"> of the curve</w:t>
      </w:r>
      <w:r w:rsidR="0087527D">
        <w:t xml:space="preserve"> </w:t>
      </w:r>
      <w:r w:rsidR="004926C3">
        <w:t>to</w:t>
      </w:r>
      <w:r>
        <w:t xml:space="preserve"> avoid discontinuities </w:t>
      </w:r>
      <w:r w:rsidR="00C06373">
        <w:t>while allowing not horizontal but straight shifting.</w:t>
      </w:r>
    </w:p>
    <w:p w:rsidR="005769D1" w:rsidRDefault="004926C3" w:rsidP="00B150F7">
      <w:pPr>
        <w:jc w:val="both"/>
      </w:pPr>
      <w:r>
        <w:t xml:space="preserve">-  </w:t>
      </w:r>
      <m:oMath>
        <m:sSub>
          <m:sSubPr>
            <m:ctrlPr>
              <w:rPr>
                <w:rFonts w:ascii="Cambria Math" w:hAnsi="Cambria Math"/>
                <w:i/>
              </w:rPr>
            </m:ctrlPr>
          </m:sSubPr>
          <m:e>
            <m:r>
              <w:rPr>
                <w:rFonts w:ascii="Cambria Math" w:hAnsi="Cambria Math"/>
              </w:rPr>
              <m:t>C</m:t>
            </m:r>
          </m:e>
          <m:sub>
            <m:r>
              <w:rPr>
                <w:rFonts w:ascii="Cambria Math" w:hAnsi="Cambria Math"/>
              </w:rPr>
              <m:t>corr</m:t>
            </m:r>
          </m:sub>
        </m:sSub>
      </m:oMath>
      <w:r w:rsidR="00AD67FB">
        <w:t xml:space="preserve"> </w:t>
      </w:r>
      <w:r w:rsidR="003962B6">
        <w:t>Negative</w:t>
      </w:r>
      <w:r w:rsidR="0087527D">
        <w:t xml:space="preserve"> of</w:t>
      </w:r>
      <w:r>
        <w:t xml:space="preserve"> the sum of the </w:t>
      </w:r>
      <w:r w:rsidR="00AD67FB">
        <w:t xml:space="preserve">correlation of each pair of </w:t>
      </w:r>
      <w:r>
        <w:t xml:space="preserve">shifted pixels. </w:t>
      </w:r>
    </w:p>
    <w:p w:rsidR="00A00DFF" w:rsidRDefault="0087527D" w:rsidP="00135B19">
      <w:pPr>
        <w:pStyle w:val="Corpsdetexte"/>
      </w:pPr>
      <w:r>
        <w:t>T</w:t>
      </w:r>
      <w:r w:rsidR="00DE6C4F">
        <w:t>he</w:t>
      </w:r>
      <w:r>
        <w:t xml:space="preserve"> optimization process </w:t>
      </w:r>
      <w:r w:rsidR="00AD67FB">
        <w:t>uses</w:t>
      </w:r>
      <w:r>
        <w:t xml:space="preserve"> a greedy algorithm: each column </w:t>
      </w:r>
      <m:oMath>
        <m:sSub>
          <m:sSubPr>
            <m:ctrlPr>
              <w:rPr>
                <w:rFonts w:ascii="Cambria Math" w:hAnsi="Cambria Math"/>
              </w:rPr>
            </m:ctrlPr>
          </m:sSubPr>
          <m:e>
            <m:r>
              <w:rPr>
                <w:rFonts w:ascii="Cambria Math" w:hAnsi="Cambria Math"/>
              </w:rPr>
              <m:t>I</m:t>
            </m:r>
          </m:e>
          <m:sub>
            <m:r>
              <w:rPr>
                <w:rFonts w:ascii="Cambria Math" w:hAnsi="Cambria Math"/>
              </w:rPr>
              <m:t>i</m:t>
            </m:r>
          </m:sub>
        </m:sSub>
      </m:oMath>
      <w:r>
        <w:t xml:space="preserve"> of p</w:t>
      </w:r>
      <w:r w:rsidR="00AD67FB">
        <w:t xml:space="preserve">ixels is individually treated in random order, </w:t>
      </w:r>
      <w:r>
        <w:t xml:space="preserve">optimal shifting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is determine</w:t>
      </w:r>
      <w:r w:rsidR="00AD67FB">
        <w:t>d</w:t>
      </w:r>
      <w:r>
        <w:t xml:space="preserve"> </w:t>
      </w:r>
      <w:r w:rsidR="00CF0613">
        <w:t xml:space="preserve">by testing all values </w:t>
      </w:r>
      <w:r w:rsidR="00AD67FB">
        <w:t xml:space="preserve">over the range </w:t>
      </w:r>
      <w:r w:rsidR="00D33E9F">
        <w:t>taking into account the current shifting of other columns</w:t>
      </w:r>
      <w:r w:rsidR="00AD67FB">
        <w:t xml:space="preserve">. </w:t>
      </w:r>
      <w:r w:rsidR="00D33E9F">
        <w:t>This process is repeated several times so that each column is optimized 4 times. This process is programmed in C and it takes a neglecting computation time (&lt;0.5s by profile). A result is illustrated on Fig. 1-C.</w:t>
      </w:r>
    </w:p>
    <w:p w:rsidR="00C776D5" w:rsidRPr="00135B19" w:rsidRDefault="00DE6C4F" w:rsidP="00135B19">
      <w:pPr>
        <w:pStyle w:val="Corpsdetexte"/>
        <w:rPr>
          <w:rFonts w:eastAsia="Times New Roman"/>
          <w:i/>
          <w:iCs/>
          <w:spacing w:val="0"/>
        </w:rPr>
      </w:pPr>
      <w:r w:rsidRPr="00135B19">
        <w:rPr>
          <w:rFonts w:eastAsia="Times New Roman"/>
          <w:i/>
          <w:iCs/>
          <w:spacing w:val="0"/>
        </w:rPr>
        <w:t>E</w:t>
      </w:r>
      <w:r w:rsidR="00C776D5" w:rsidRPr="00135B19">
        <w:rPr>
          <w:rFonts w:eastAsia="Times New Roman"/>
          <w:i/>
          <w:iCs/>
          <w:spacing w:val="0"/>
        </w:rPr>
        <w:t>.</w:t>
      </w:r>
      <w:r w:rsidR="00C776D5" w:rsidRPr="00135B19">
        <w:rPr>
          <w:rFonts w:eastAsia="Times New Roman"/>
          <w:i/>
          <w:iCs/>
          <w:spacing w:val="0"/>
        </w:rPr>
        <w:tab/>
      </w:r>
      <w:r w:rsidR="00D33E9F" w:rsidRPr="00135B19">
        <w:rPr>
          <w:rFonts w:eastAsia="Times New Roman"/>
          <w:i/>
          <w:iCs/>
          <w:spacing w:val="0"/>
        </w:rPr>
        <w:t xml:space="preserve">Removing </w:t>
      </w:r>
      <w:r w:rsidR="005769D1" w:rsidRPr="00135B19">
        <w:rPr>
          <w:rFonts w:eastAsia="Times New Roman"/>
          <w:i/>
          <w:iCs/>
          <w:spacing w:val="0"/>
        </w:rPr>
        <w:t>salt and pepper noise</w:t>
      </w:r>
    </w:p>
    <w:p w:rsidR="00D33E9F" w:rsidRDefault="00D33E9F" w:rsidP="00D33E9F">
      <w:pPr>
        <w:pStyle w:val="Corpsdetexte"/>
      </w:pPr>
      <w:r>
        <w:t>This part aims to reject th</w:t>
      </w:r>
      <w:r w:rsidR="00822919">
        <w:t>e</w:t>
      </w:r>
      <w:r>
        <w:t xml:space="preserve"> </w:t>
      </w:r>
      <w:proofErr w:type="spellStart"/>
      <w:r>
        <w:t>artifacted</w:t>
      </w:r>
      <w:proofErr w:type="spellEnd"/>
      <w:r>
        <w:t xml:space="preserve"> parts on the image in order to get a clean signal when averaging horizontally. </w:t>
      </w:r>
    </w:p>
    <w:p w:rsidR="00D33E9F" w:rsidRDefault="00D33E9F" w:rsidP="00D33E9F">
      <w:pPr>
        <w:pStyle w:val="Corpsdetexte"/>
      </w:pPr>
      <w:r>
        <w:t xml:space="preserve">For each pixel </w:t>
      </w:r>
      <m:oMath>
        <m:r>
          <w:rPr>
            <w:rFonts w:ascii="Cambria Math" w:hAnsi="Cambria Math"/>
          </w:rPr>
          <m:t>p</m:t>
        </m:r>
      </m:oMath>
      <w:r>
        <w:t xml:space="preserve"> of grey value </w:t>
      </w:r>
      <m:oMath>
        <m:sSub>
          <m:sSubPr>
            <m:ctrlPr>
              <w:rPr>
                <w:rFonts w:ascii="Cambria Math" w:hAnsi="Cambria Math"/>
                <w:i/>
              </w:rPr>
            </m:ctrlPr>
          </m:sSubPr>
          <m:e>
            <m:r>
              <w:rPr>
                <w:rFonts w:ascii="Cambria Math" w:hAnsi="Cambria Math"/>
              </w:rPr>
              <m:t>I</m:t>
            </m:r>
          </m:e>
          <m:sub>
            <m:r>
              <w:rPr>
                <w:rFonts w:ascii="Cambria Math" w:hAnsi="Cambria Math"/>
              </w:rPr>
              <m:t>p</m:t>
            </m:r>
          </m:sub>
        </m:sSub>
      </m:oMath>
      <w:r>
        <w:t xml:space="preserve">, we compute the average </w:t>
      </w:r>
      <m:oMath>
        <m:sSub>
          <m:sSubPr>
            <m:ctrlPr>
              <w:rPr>
                <w:rFonts w:ascii="Cambria Math" w:hAnsi="Cambria Math"/>
                <w:i/>
              </w:rPr>
            </m:ctrlPr>
          </m:sSubPr>
          <m:e>
            <m:r>
              <w:rPr>
                <w:rFonts w:ascii="Cambria Math" w:hAnsi="Cambria Math"/>
              </w:rPr>
              <m:t>A</m:t>
            </m:r>
          </m:e>
          <m:sub>
            <m:r>
              <w:rPr>
                <w:rFonts w:ascii="Cambria Math" w:hAnsi="Cambria Math"/>
              </w:rPr>
              <m:t>p</m:t>
            </m:r>
          </m:sub>
        </m:sSub>
      </m:oMath>
      <w:r>
        <w:t xml:space="preserve"> of an ellipse of 10 pixel wide and 5 pixel height centered on </w:t>
      </w:r>
      <m:oMath>
        <m:r>
          <w:rPr>
            <w:rFonts w:ascii="Cambria Math" w:hAnsi="Cambria Math"/>
          </w:rPr>
          <m:t>p.</m:t>
        </m:r>
      </m:oMath>
      <w:r>
        <w:t xml:space="preserve">  If the absolute difference between </w:t>
      </w:r>
      <m:oMath>
        <m:sSub>
          <m:sSubPr>
            <m:ctrlPr>
              <w:rPr>
                <w:rFonts w:ascii="Cambria Math" w:hAnsi="Cambria Math"/>
                <w:i/>
              </w:rPr>
            </m:ctrlPr>
          </m:sSubPr>
          <m:e>
            <m:r>
              <w:rPr>
                <w:rFonts w:ascii="Cambria Math" w:hAnsi="Cambria Math"/>
              </w:rPr>
              <m:t>I</m:t>
            </m:r>
          </m:e>
          <m:sub>
            <m:r>
              <w:rPr>
                <w:rFonts w:ascii="Cambria Math" w:hAnsi="Cambria Math"/>
              </w:rPr>
              <m:t>p</m:t>
            </m:r>
          </m:sub>
        </m:sSub>
      </m:oMath>
      <w:r>
        <w:t xml:space="preserve"> and </w:t>
      </w:r>
      <m:oMath>
        <m:sSub>
          <m:sSubPr>
            <m:ctrlPr>
              <w:rPr>
                <w:rFonts w:ascii="Cambria Math" w:hAnsi="Cambria Math"/>
                <w:i/>
              </w:rPr>
            </m:ctrlPr>
          </m:sSubPr>
          <m:e>
            <m:r>
              <w:rPr>
                <w:rFonts w:ascii="Cambria Math" w:hAnsi="Cambria Math"/>
              </w:rPr>
              <m:t>A</m:t>
            </m:r>
          </m:e>
          <m:sub>
            <m:r>
              <w:rPr>
                <w:rFonts w:ascii="Cambria Math" w:hAnsi="Cambria Math"/>
              </w:rPr>
              <m:t>p</m:t>
            </m:r>
          </m:sub>
        </m:sSub>
      </m:oMath>
      <w:r>
        <w:t xml:space="preserve"> is over a threshold, the pixel is considered as artifact as well as the other pixels around on a radius of 3 pixels. </w:t>
      </w:r>
      <w:r w:rsidR="00A07064">
        <w:t>Ellipses</w:t>
      </w:r>
      <w:r w:rsidR="00D058CF">
        <w:t xml:space="preserve"> </w:t>
      </w:r>
      <w:r w:rsidR="00A07064">
        <w:t>of</w:t>
      </w:r>
      <w:r w:rsidR="00DE6C4F">
        <w:t xml:space="preserve"> larger width</w:t>
      </w:r>
      <w:r w:rsidR="00A07064">
        <w:t xml:space="preserve"> than height </w:t>
      </w:r>
      <w:r w:rsidR="00D058CF">
        <w:t xml:space="preserve">avoid rejecting </w:t>
      </w:r>
      <w:r w:rsidR="00DE6C4F">
        <w:t>contrasted horizontal bands</w:t>
      </w:r>
      <w:r w:rsidR="00D058CF">
        <w:t xml:space="preserve">. </w:t>
      </w:r>
      <w:r>
        <w:t>This rejection process is set to be highly sensible and poorly specific since the information of a band can be retrieve on all the width of the profile.</w:t>
      </w:r>
    </w:p>
    <w:p w:rsidR="00DE6C4F" w:rsidRPr="00CF0613" w:rsidRDefault="00D33E9F" w:rsidP="00D33E9F">
      <w:pPr>
        <w:pStyle w:val="Corpsdetexte"/>
      </w:pPr>
      <w:r>
        <w:t>At the end, r</w:t>
      </w:r>
      <w:r w:rsidR="00DE6C4F">
        <w:t xml:space="preserve">ows of pixels </w:t>
      </w:r>
      <w:r w:rsidR="00A07064">
        <w:t>of more than 50% artifacts</w:t>
      </w:r>
      <w:r w:rsidR="00DE6C4F">
        <w:t xml:space="preserve"> pixels are completely rejected</w:t>
      </w:r>
      <w:r w:rsidR="007E344F">
        <w:t xml:space="preserve"> (Fig. 1-D)</w:t>
      </w:r>
      <w:r w:rsidR="00DE6C4F">
        <w:t>.</w:t>
      </w:r>
    </w:p>
    <w:p w:rsidR="00C776D5" w:rsidRDefault="00DE6C4F" w:rsidP="00C776D5">
      <w:pPr>
        <w:pStyle w:val="Titre2"/>
        <w:keepLines/>
        <w:numPr>
          <w:ilvl w:val="1"/>
          <w:numId w:val="0"/>
        </w:numPr>
        <w:tabs>
          <w:tab w:val="num" w:pos="360"/>
        </w:tabs>
        <w:autoSpaceDE/>
        <w:autoSpaceDN/>
        <w:ind w:left="288" w:hanging="288"/>
      </w:pPr>
      <w:r>
        <w:t>F</w:t>
      </w:r>
      <w:r w:rsidR="00C776D5" w:rsidRPr="00C776D5">
        <w:t>.</w:t>
      </w:r>
      <w:r w:rsidR="00C776D5" w:rsidRPr="00C776D5">
        <w:tab/>
      </w:r>
      <w:r w:rsidR="00A07064">
        <w:t>Conversion of</w:t>
      </w:r>
      <w:r w:rsidR="005C6D68">
        <w:t xml:space="preserve"> 2D </w:t>
      </w:r>
      <w:r w:rsidR="00A07064">
        <w:t xml:space="preserve">image </w:t>
      </w:r>
      <w:r w:rsidR="00A049BC">
        <w:t>to</w:t>
      </w:r>
      <w:r w:rsidR="005769D1">
        <w:t xml:space="preserve"> mono-dimensional signal</w:t>
      </w:r>
    </w:p>
    <w:p w:rsidR="00DE6C4F" w:rsidRDefault="00A07064" w:rsidP="009D4374">
      <w:pPr>
        <w:pStyle w:val="Corpsdetexte"/>
      </w:pPr>
      <w:r>
        <w:t>Upon realignment and cleaning,</w:t>
      </w:r>
      <w:r w:rsidR="00840C5A">
        <w:t xml:space="preserve"> </w:t>
      </w:r>
      <w:r w:rsidR="00D33E9F">
        <w:t xml:space="preserve">a </w:t>
      </w:r>
      <w:r>
        <w:t xml:space="preserve">single </w:t>
      </w:r>
      <w:r w:rsidR="00840C5A">
        <w:t>dimensional signal</w:t>
      </w:r>
      <w:r w:rsidR="00D33E9F">
        <w:t xml:space="preserve"> is obtained by averaging each row of the profile image</w:t>
      </w:r>
      <w:r w:rsidR="00840C5A">
        <w:t xml:space="preserve">. </w:t>
      </w:r>
      <w:r>
        <w:t>M</w:t>
      </w:r>
      <w:r w:rsidR="00840C5A">
        <w:t>issing values</w:t>
      </w:r>
      <w:r w:rsidR="005E2A03">
        <w:t xml:space="preserve"> </w:t>
      </w:r>
      <w:r>
        <w:t xml:space="preserve">occur </w:t>
      </w:r>
      <w:r w:rsidR="005E2A03">
        <w:t>due</w:t>
      </w:r>
      <w:r w:rsidR="00840C5A">
        <w:t xml:space="preserve"> </w:t>
      </w:r>
      <w:r w:rsidR="005E2A03">
        <w:t xml:space="preserve">to </w:t>
      </w:r>
      <w:r>
        <w:t xml:space="preserve">rows </w:t>
      </w:r>
      <w:r w:rsidR="005E2A03">
        <w:t xml:space="preserve">rejected </w:t>
      </w:r>
      <w:r>
        <w:t>during</w:t>
      </w:r>
      <w:r w:rsidR="005E2A03">
        <w:t xml:space="preserve"> the previous step. If less than 15 pixels</w:t>
      </w:r>
      <w:r w:rsidR="00DC7C72">
        <w:t xml:space="preserve"> (</w:t>
      </w:r>
      <w:r w:rsidR="00DC7C72" w:rsidRPr="00DC7C72">
        <w:t>0.65</w:t>
      </w:r>
      <w:r w:rsidR="00DC7C72">
        <w:t xml:space="preserve">mm on membrane) </w:t>
      </w:r>
      <w:r>
        <w:t xml:space="preserve">occur </w:t>
      </w:r>
      <w:r w:rsidR="00DC7C72">
        <w:t>between</w:t>
      </w:r>
      <w:r w:rsidR="005E2A03">
        <w:t xml:space="preserve"> two missing values, the signal between </w:t>
      </w:r>
      <w:r>
        <w:t>them is</w:t>
      </w:r>
      <w:r w:rsidR="005E2A03">
        <w:t xml:space="preserve"> </w:t>
      </w:r>
      <w:r w:rsidR="00FD59E7">
        <w:t>also</w:t>
      </w:r>
      <w:r w:rsidR="005E2A03">
        <w:t xml:space="preserve"> rejected. </w:t>
      </w:r>
      <w:r>
        <w:t>B</w:t>
      </w:r>
      <w:r w:rsidR="00A35306">
        <w:t xml:space="preserve">locks of missing values are </w:t>
      </w:r>
      <w:r w:rsidR="005E2A03">
        <w:t>fill</w:t>
      </w:r>
      <w:r w:rsidR="007E344F">
        <w:t>ed</w:t>
      </w:r>
      <w:r>
        <w:t xml:space="preserve"> in</w:t>
      </w:r>
      <w:r w:rsidR="005E2A03">
        <w:t xml:space="preserve"> </w:t>
      </w:r>
      <w:r>
        <w:t>through</w:t>
      </w:r>
      <w:r w:rsidR="00A35306">
        <w:t xml:space="preserve"> </w:t>
      </w:r>
      <w:r w:rsidR="005E2A03">
        <w:t xml:space="preserve">linear interpolation </w:t>
      </w:r>
      <w:r w:rsidR="00A35306">
        <w:t>at</w:t>
      </w:r>
      <w:r w:rsidR="005E2A03">
        <w:t xml:space="preserve"> the borders</w:t>
      </w:r>
      <w:r w:rsidR="007E344F">
        <w:t xml:space="preserve"> (Fig. 2 </w:t>
      </w:r>
      <w:r w:rsidR="00A35306">
        <w:t xml:space="preserve">in </w:t>
      </w:r>
      <w:r w:rsidR="007E344F">
        <w:t>blue)</w:t>
      </w:r>
      <w:r w:rsidR="005E2A03">
        <w:t>.</w:t>
      </w:r>
    </w:p>
    <w:p w:rsidR="00186C1C" w:rsidRDefault="00186C1C" w:rsidP="009D4374">
      <w:pPr>
        <w:pStyle w:val="Corpsdetexte"/>
      </w:pPr>
      <w:r>
        <w:t xml:space="preserve">The aim now is to detect peaks on the signal which are the local maxima. </w:t>
      </w:r>
    </w:p>
    <w:p w:rsidR="005769D1" w:rsidRDefault="00DE6C4F" w:rsidP="005769D1">
      <w:pPr>
        <w:pStyle w:val="Titre2"/>
        <w:keepLines/>
        <w:numPr>
          <w:ilvl w:val="1"/>
          <w:numId w:val="0"/>
        </w:numPr>
        <w:tabs>
          <w:tab w:val="num" w:pos="360"/>
        </w:tabs>
        <w:autoSpaceDE/>
        <w:autoSpaceDN/>
        <w:ind w:left="288" w:hanging="288"/>
      </w:pPr>
      <w:r>
        <w:t>G</w:t>
      </w:r>
      <w:r w:rsidR="005769D1" w:rsidRPr="00C776D5">
        <w:t>.</w:t>
      </w:r>
      <w:r w:rsidR="005769D1" w:rsidRPr="00C776D5">
        <w:tab/>
      </w:r>
      <w:r w:rsidR="005769D1">
        <w:t>Filtering and baseline removal</w:t>
      </w:r>
    </w:p>
    <w:p w:rsidR="00994A68" w:rsidRDefault="00994A68" w:rsidP="00994A68">
      <w:pPr>
        <w:ind w:firstLine="202"/>
        <w:jc w:val="both"/>
      </w:pPr>
      <w:r>
        <w:t>A low pass filter is applied on the signal to remove small noise and to have smooth curve with reliable local maxima. The filter is a 4-th order Butterworth with a cutoff period of 0.67mm (16 pixels) applied with a forward-backward process to avoid phase-shifting.</w:t>
      </w:r>
    </w:p>
    <w:p w:rsidR="00202D31" w:rsidRDefault="00A35306" w:rsidP="00744426">
      <w:pPr>
        <w:jc w:val="both"/>
      </w:pPr>
      <w:r>
        <w:tab/>
      </w:r>
      <w:r w:rsidR="00994A68">
        <w:t>Then, s</w:t>
      </w:r>
      <w:r w:rsidR="00CB0351">
        <w:t xml:space="preserve">ignal </w:t>
      </w:r>
      <w:r w:rsidR="00202D31">
        <w:t xml:space="preserve">baseline is removed </w:t>
      </w:r>
      <w:r>
        <w:t>using</w:t>
      </w:r>
      <w:r w:rsidR="00202D31">
        <w:t xml:space="preserve"> a rolling ball algorithm</w:t>
      </w:r>
      <w:r>
        <w:t xml:space="preserve"> </w:t>
      </w:r>
      <w:r w:rsidR="00E86022">
        <w:t xml:space="preserve">[7] </w:t>
      </w:r>
      <w:r>
        <w:t>(Fig. 2 in red</w:t>
      </w:r>
      <w:r w:rsidR="00954290">
        <w:t>)</w:t>
      </w:r>
      <w:r w:rsidR="00202D31">
        <w:t xml:space="preserve"> </w:t>
      </w:r>
      <w:r>
        <w:t>with radius of</w:t>
      </w:r>
      <w:r w:rsidR="00202D31">
        <w:t xml:space="preserve"> 1.48mm </w:t>
      </w:r>
      <w:proofErr w:type="gramStart"/>
      <w:r w:rsidR="00994A68">
        <w:t xml:space="preserve">on  </w:t>
      </w:r>
      <w:r>
        <w:t>distance</w:t>
      </w:r>
      <w:proofErr w:type="gramEnd"/>
      <w:r>
        <w:t xml:space="preserve"> </w:t>
      </w:r>
      <w:r w:rsidR="00994A68">
        <w:t>and</w:t>
      </w:r>
      <w:r w:rsidR="00202D31">
        <w:t xml:space="preserve"> 0.0</w:t>
      </w:r>
      <w:r w:rsidR="00CB0351">
        <w:t>41</w:t>
      </w:r>
      <w:r w:rsidR="00202D31">
        <w:t xml:space="preserve"> on grey level</w:t>
      </w:r>
      <w:r w:rsidR="006551B0">
        <w:t xml:space="preserve"> (=10.5 at 256 </w:t>
      </w:r>
      <w:r>
        <w:t>full scale</w:t>
      </w:r>
      <w:r w:rsidR="006551B0">
        <w:t>)</w:t>
      </w:r>
      <w:r w:rsidR="00202D31">
        <w:t xml:space="preserve">. </w:t>
      </w:r>
      <w:r w:rsidR="00994A68">
        <w:t xml:space="preserve">This rolling ball has three interests: amplifies peak which are on </w:t>
      </w:r>
      <w:r w:rsidR="00994A68">
        <w:lastRenderedPageBreak/>
        <w:t xml:space="preserve">slopped baseline, remove the peaks which are two wide to correspond to a lane and ease the amplitude </w:t>
      </w:r>
      <w:r w:rsidR="00822919">
        <w:t>determination</w:t>
      </w:r>
      <w:r w:rsidR="00994A68">
        <w:t xml:space="preserve"> of a peak.</w:t>
      </w:r>
    </w:p>
    <w:p w:rsidR="007D0D46" w:rsidRDefault="00DE6C4F" w:rsidP="007D0D46">
      <w:pPr>
        <w:pStyle w:val="Titre2"/>
        <w:keepLines/>
        <w:numPr>
          <w:ilvl w:val="1"/>
          <w:numId w:val="0"/>
        </w:numPr>
        <w:tabs>
          <w:tab w:val="num" w:pos="360"/>
        </w:tabs>
        <w:autoSpaceDE/>
        <w:autoSpaceDN/>
        <w:ind w:left="288" w:hanging="288"/>
      </w:pPr>
      <w:r>
        <w:t>H</w:t>
      </w:r>
      <w:r w:rsidR="007D0D46" w:rsidRPr="00C776D5">
        <w:t>.</w:t>
      </w:r>
      <w:r w:rsidR="007D0D46" w:rsidRPr="00C776D5">
        <w:tab/>
      </w:r>
      <w:r w:rsidR="00A35306">
        <w:t xml:space="preserve">Peak detection </w:t>
      </w:r>
      <w:r w:rsidR="007D0D46">
        <w:t>and threshold</w:t>
      </w:r>
      <w:r w:rsidR="00B84313">
        <w:t xml:space="preserve"> setting</w:t>
      </w:r>
    </w:p>
    <w:p w:rsidR="00CB0351" w:rsidRDefault="00994A68" w:rsidP="009D4374">
      <w:pPr>
        <w:pStyle w:val="Corpsdetexte"/>
      </w:pPr>
      <w:r>
        <w:t>Upon filtering and baseline removal,</w:t>
      </w:r>
      <w:r w:rsidR="00CB0351">
        <w:t xml:space="preserve"> </w:t>
      </w:r>
      <w:r>
        <w:t xml:space="preserve">the peak are defined as </w:t>
      </w:r>
      <w:r w:rsidR="003962B6">
        <w:t>the local</w:t>
      </w:r>
      <w:r w:rsidR="00CB0351">
        <w:t xml:space="preserve"> maxim</w:t>
      </w:r>
      <w:r w:rsidR="006551B0">
        <w:t>a</w:t>
      </w:r>
      <w:r w:rsidR="00CB0351">
        <w:t xml:space="preserve"> </w:t>
      </w:r>
      <w:r w:rsidR="00A35306">
        <w:t xml:space="preserve">above a threshold, </w:t>
      </w:r>
      <w:r w:rsidR="006551B0">
        <w:t xml:space="preserve">set to </w:t>
      </w:r>
      <w:r w:rsidR="006551B0" w:rsidRPr="006551B0">
        <w:t>0.00</w:t>
      </w:r>
      <w:r w:rsidR="00C97C4B">
        <w:t>87</w:t>
      </w:r>
      <w:r w:rsidR="006551B0">
        <w:t xml:space="preserve"> (=2.</w:t>
      </w:r>
      <w:r w:rsidR="00C97C4B">
        <w:t>21</w:t>
      </w:r>
      <w:r w:rsidR="00A35306">
        <w:t xml:space="preserve"> at 256 level)</w:t>
      </w:r>
      <w:r w:rsidR="000846A2">
        <w:t>.</w:t>
      </w:r>
      <w:r w:rsidR="00A35306">
        <w:t xml:space="preserve"> This threshold is near the limits of </w:t>
      </w:r>
      <w:r w:rsidR="006551B0">
        <w:t xml:space="preserve">human </w:t>
      </w:r>
      <w:r w:rsidR="00744426">
        <w:t xml:space="preserve">eye </w:t>
      </w:r>
      <w:r w:rsidR="006551B0">
        <w:t>perception</w:t>
      </w:r>
      <w:r w:rsidR="00954290">
        <w:t xml:space="preserve"> (Fig. 2 </w:t>
      </w:r>
      <w:r w:rsidR="00A35306">
        <w:t xml:space="preserve">in </w:t>
      </w:r>
      <w:r>
        <w:t>cyan</w:t>
      </w:r>
      <w:r w:rsidR="00954290">
        <w:t>)</w:t>
      </w:r>
      <w:r w:rsidR="006551B0">
        <w:t>.</w:t>
      </w:r>
      <w:r w:rsidR="00EC0373">
        <w:t xml:space="preserve"> </w:t>
      </w:r>
    </w:p>
    <w:p w:rsidR="00EC0373" w:rsidRDefault="00D91F8F" w:rsidP="00A4434C">
      <w:pPr>
        <w:jc w:val="both"/>
      </w:pPr>
      <w:r>
        <w:t>Close</w:t>
      </w:r>
      <w:r w:rsidR="00EC0373">
        <w:t xml:space="preserve"> local maxima </w:t>
      </w:r>
      <w:r>
        <w:t xml:space="preserve">can </w:t>
      </w:r>
      <w:r w:rsidR="00EC0373">
        <w:t>appear above the th</w:t>
      </w:r>
      <w:r>
        <w:t>reshold without</w:t>
      </w:r>
      <w:r w:rsidR="00A00DFF">
        <w:t xml:space="preserve"> </w:t>
      </w:r>
      <w:r w:rsidR="000846A2">
        <w:t>returning to the baseline.</w:t>
      </w:r>
      <w:r w:rsidR="000846A2" w:rsidDel="000846A2">
        <w:t xml:space="preserve"> </w:t>
      </w:r>
      <w:r w:rsidR="000846A2">
        <w:t xml:space="preserve">It can either correspond to two bands which are very close or just a shape effect. </w:t>
      </w:r>
      <w:r>
        <w:t>When</w:t>
      </w:r>
      <w:r w:rsidR="00EC0373">
        <w:t xml:space="preserve"> the minimum between </w:t>
      </w:r>
      <w:r>
        <w:t>such</w:t>
      </w:r>
      <w:r w:rsidR="00EC0373">
        <w:t xml:space="preserve"> peaks is over 2/3 of the </w:t>
      </w:r>
      <w:r w:rsidR="00797D1D">
        <w:t>lower</w:t>
      </w:r>
      <w:r>
        <w:t xml:space="preserve"> of the two peaks, this peak is </w:t>
      </w:r>
      <w:r w:rsidR="00EC0373">
        <w:t>removed.</w:t>
      </w:r>
    </w:p>
    <w:p w:rsidR="00D91F8F" w:rsidRPr="00CB0351" w:rsidRDefault="00D91F8F" w:rsidP="00A4434C">
      <w:pPr>
        <w:jc w:val="both"/>
      </w:pPr>
    </w:p>
    <w:p w:rsidR="007D0D46" w:rsidRDefault="00DE6C4F" w:rsidP="007D0D46">
      <w:pPr>
        <w:pStyle w:val="Titre2"/>
        <w:keepLines/>
        <w:numPr>
          <w:ilvl w:val="1"/>
          <w:numId w:val="0"/>
        </w:numPr>
        <w:tabs>
          <w:tab w:val="num" w:pos="360"/>
        </w:tabs>
        <w:autoSpaceDE/>
        <w:autoSpaceDN/>
        <w:ind w:left="288" w:hanging="288"/>
      </w:pPr>
      <w:r>
        <w:t>I</w:t>
      </w:r>
      <w:r w:rsidR="007D0D46" w:rsidRPr="00C776D5">
        <w:t>.</w:t>
      </w:r>
      <w:r w:rsidR="007D0D46" w:rsidRPr="00C776D5">
        <w:tab/>
      </w:r>
      <w:r w:rsidR="00D91F8F">
        <w:t xml:space="preserve">Removal of </w:t>
      </w:r>
      <w:r w:rsidR="004D2BC5">
        <w:t xml:space="preserve">inter-lane </w:t>
      </w:r>
      <w:r w:rsidR="00D91F8F">
        <w:t>distortion</w:t>
      </w:r>
    </w:p>
    <w:p w:rsidR="00797D1D" w:rsidRPr="00797D1D" w:rsidRDefault="00D91F8F" w:rsidP="009D4374">
      <w:pPr>
        <w:pStyle w:val="Corpsdetexte"/>
      </w:pPr>
      <w:r>
        <w:t xml:space="preserve">Blurs can have </w:t>
      </w:r>
      <w:r w:rsidR="00797D1D">
        <w:t xml:space="preserve">the same shape </w:t>
      </w:r>
      <w:r>
        <w:t>as</w:t>
      </w:r>
      <w:r w:rsidR="00797D1D">
        <w:t xml:space="preserve"> band</w:t>
      </w:r>
      <w:r>
        <w:t>s</w:t>
      </w:r>
      <w:r w:rsidR="00797D1D">
        <w:t xml:space="preserve"> and produce false </w:t>
      </w:r>
      <w:r>
        <w:t>positives</w:t>
      </w:r>
      <w:r w:rsidR="00797D1D">
        <w:t xml:space="preserve">. </w:t>
      </w:r>
      <w:r w:rsidR="000846A2">
        <w:t>Most of time, t</w:t>
      </w:r>
      <w:r>
        <w:t>hese artifacts appear</w:t>
      </w:r>
      <w:r w:rsidR="00797D1D">
        <w:t xml:space="preserve"> on the</w:t>
      </w:r>
      <w:r w:rsidR="00954290">
        <w:t xml:space="preserve"> inter-lane interval</w:t>
      </w:r>
      <w:r w:rsidR="00797D1D">
        <w:t xml:space="preserve"> </w:t>
      </w:r>
      <w:r>
        <w:t xml:space="preserve">on </w:t>
      </w:r>
      <w:r w:rsidR="00797D1D">
        <w:t xml:space="preserve">each side of the profile. </w:t>
      </w:r>
      <w:r>
        <w:t xml:space="preserve">The </w:t>
      </w:r>
      <w:r w:rsidR="00797D1D">
        <w:t>detection process (step</w:t>
      </w:r>
      <w:r>
        <w:t>s</w:t>
      </w:r>
      <w:r w:rsidR="00797D1D">
        <w:t xml:space="preserve"> F, G H) </w:t>
      </w:r>
      <w:r w:rsidR="000846A2">
        <w:t xml:space="preserve">is </w:t>
      </w:r>
      <w:r>
        <w:t>then applied</w:t>
      </w:r>
      <w:r w:rsidR="000846A2">
        <w:t xml:space="preserve"> on the white image of inter-lane interval</w:t>
      </w:r>
      <w:r w:rsidR="00797D1D">
        <w:t xml:space="preserve">. </w:t>
      </w:r>
      <w:r w:rsidR="00683D5B">
        <w:t>The images taken correspond to an 11-pixels wide rectangle in the middle of the inter-lane interval each side of the profile.</w:t>
      </w:r>
      <w:r>
        <w:t xml:space="preserve"> When</w:t>
      </w:r>
      <w:r w:rsidR="009275C5">
        <w:t xml:space="preserve"> band</w:t>
      </w:r>
      <w:r>
        <w:t>s</w:t>
      </w:r>
      <w:r w:rsidR="009275C5">
        <w:t xml:space="preserve"> </w:t>
      </w:r>
      <w:r>
        <w:t xml:space="preserve">appear </w:t>
      </w:r>
      <w:r w:rsidR="00683D5B">
        <w:t xml:space="preserve">either to </w:t>
      </w:r>
      <w:r w:rsidR="009275C5">
        <w:t xml:space="preserve">the left or </w:t>
      </w:r>
      <w:r w:rsidR="00683D5B">
        <w:t xml:space="preserve">to the </w:t>
      </w:r>
      <w:r w:rsidR="009275C5">
        <w:t>right, all bands in the profile within</w:t>
      </w:r>
      <w:r>
        <w:t xml:space="preserve"> a 15-pixel</w:t>
      </w:r>
      <w:r w:rsidR="009275C5">
        <w:t xml:space="preserve"> range are </w:t>
      </w:r>
      <w:r w:rsidR="00683D5B">
        <w:t xml:space="preserve">considered as </w:t>
      </w:r>
      <w:r w:rsidR="009275C5">
        <w:t>blur artifact</w:t>
      </w:r>
      <w:r>
        <w:t>s</w:t>
      </w:r>
      <w:r w:rsidR="009275C5">
        <w:t xml:space="preserve"> and removed</w:t>
      </w:r>
      <w:r>
        <w:t xml:space="preserve"> (Fig. 2 squares</w:t>
      </w:r>
      <w:r w:rsidR="00954290">
        <w:t>)</w:t>
      </w:r>
      <w:r w:rsidR="009275C5">
        <w:t>.</w:t>
      </w:r>
    </w:p>
    <w:p w:rsidR="00891745" w:rsidRDefault="00891745" w:rsidP="00891745">
      <w:pPr>
        <w:pStyle w:val="Titre1"/>
        <w:spacing w:before="120" w:after="120"/>
      </w:pPr>
      <w:r>
        <w:t>Evaluation</w:t>
      </w:r>
    </w:p>
    <w:p w:rsidR="00891745" w:rsidRDefault="00891745" w:rsidP="00891745">
      <w:pPr>
        <w:pStyle w:val="Titre2"/>
        <w:keepLines/>
        <w:numPr>
          <w:ilvl w:val="1"/>
          <w:numId w:val="0"/>
        </w:numPr>
        <w:tabs>
          <w:tab w:val="num" w:pos="360"/>
        </w:tabs>
        <w:autoSpaceDE/>
        <w:autoSpaceDN/>
        <w:ind w:left="288" w:hanging="288"/>
      </w:pPr>
      <w:r>
        <w:t>A Method</w:t>
      </w:r>
    </w:p>
    <w:p w:rsidR="0020299B" w:rsidRDefault="0020299B" w:rsidP="009D4374">
      <w:pPr>
        <w:pStyle w:val="Corpsdetexte"/>
      </w:pPr>
      <w:r>
        <w:t xml:space="preserve">To evaluate the method, a blind comparison with the analysis of an expert biologist has been </w:t>
      </w:r>
      <w:r w:rsidR="00CD76ED">
        <w:t>realized</w:t>
      </w:r>
      <w:r>
        <w:t xml:space="preserve">. </w:t>
      </w:r>
      <w:r w:rsidR="00200A07">
        <w:t xml:space="preserve">Our database is composed of 36 profiles (21 positive and 15 negative) on 5 different membranes. </w:t>
      </w:r>
      <w:r>
        <w:t xml:space="preserve">In a first step, each profile </w:t>
      </w:r>
      <w:r w:rsidR="00200A07">
        <w:t>is</w:t>
      </w:r>
      <w:r>
        <w:t xml:space="preserve"> </w:t>
      </w:r>
      <w:r w:rsidR="00B54382">
        <w:t xml:space="preserve">analyzed and </w:t>
      </w:r>
      <w:r>
        <w:t xml:space="preserve">classified as </w:t>
      </w:r>
      <w:proofErr w:type="spellStart"/>
      <w:r>
        <w:t>oligoclonal</w:t>
      </w:r>
      <w:proofErr w:type="spellEnd"/>
      <w:r>
        <w:t xml:space="preserve"> or not by a consensus of 3 experts</w:t>
      </w:r>
      <w:r w:rsidR="00200A07">
        <w:t>, directly on membrane.</w:t>
      </w:r>
      <w:r>
        <w:t xml:space="preserve"> </w:t>
      </w:r>
    </w:p>
    <w:p w:rsidR="00A4434C" w:rsidRDefault="001A63CE" w:rsidP="009D4374">
      <w:pPr>
        <w:pStyle w:val="Corpsdetexte"/>
      </w:pPr>
      <w:r>
        <w:t xml:space="preserve">In </w:t>
      </w:r>
      <w:r w:rsidR="003962B6">
        <w:t xml:space="preserve">a </w:t>
      </w:r>
      <w:r>
        <w:t xml:space="preserve">second step, </w:t>
      </w:r>
      <w:r w:rsidR="00200A07">
        <w:t xml:space="preserve">an expert biologist has selected </w:t>
      </w:r>
      <w:r w:rsidR="003962B6">
        <w:t xml:space="preserve">of ROI on </w:t>
      </w:r>
      <w:r w:rsidR="00954290">
        <w:t>scanned profile</w:t>
      </w:r>
      <w:r w:rsidR="003962B6">
        <w:t xml:space="preserve">s </w:t>
      </w:r>
      <w:r w:rsidR="00200A07">
        <w:t xml:space="preserve">and has </w:t>
      </w:r>
      <w:r w:rsidR="00667400">
        <w:t>reported</w:t>
      </w:r>
      <w:r w:rsidR="00200A07">
        <w:t xml:space="preserve"> precisely the bands by mouse thanks to a specific </w:t>
      </w:r>
      <w:proofErr w:type="spellStart"/>
      <w:r w:rsidR="00200A07">
        <w:t>Matlab</w:t>
      </w:r>
      <w:proofErr w:type="spellEnd"/>
      <w:r w:rsidR="00200A07">
        <w:t xml:space="preserve"> interface</w:t>
      </w:r>
      <w:r w:rsidR="00A4434C">
        <w:t>.</w:t>
      </w:r>
      <w:r w:rsidR="003962B6">
        <w:t xml:space="preserve"> </w:t>
      </w:r>
      <w:r w:rsidR="00200A07">
        <w:t>The profile is then analyzed by the described method and the two analyses are compared.</w:t>
      </w:r>
      <w:r w:rsidR="00A00DFF">
        <w:t xml:space="preserve"> </w:t>
      </w:r>
      <w:r w:rsidR="003962B6">
        <w:t>B</w:t>
      </w:r>
      <w:r w:rsidR="0088424B">
        <w:t>ands</w:t>
      </w:r>
      <w:r w:rsidR="003962B6">
        <w:t xml:space="preserve"> positioned by </w:t>
      </w:r>
      <w:r w:rsidR="00A4434C">
        <w:t xml:space="preserve">expert and </w:t>
      </w:r>
      <w:r>
        <w:t>computer</w:t>
      </w:r>
      <w:r w:rsidR="00A4434C">
        <w:t xml:space="preserve"> </w:t>
      </w:r>
      <w:r w:rsidR="003962B6">
        <w:t>were considered to match when less than</w:t>
      </w:r>
      <w:r w:rsidR="00A4434C">
        <w:t xml:space="preserve"> 15 pixels</w:t>
      </w:r>
      <w:r w:rsidR="00DC7C72">
        <w:t xml:space="preserve"> (</w:t>
      </w:r>
      <w:r w:rsidR="00DC7C72" w:rsidRPr="00DC7C72">
        <w:t>0.65</w:t>
      </w:r>
      <w:r w:rsidR="00DC7C72">
        <w:t>mm on membrane)</w:t>
      </w:r>
      <w:r w:rsidR="00A4434C">
        <w:t xml:space="preserve"> </w:t>
      </w:r>
      <w:r w:rsidR="003962B6">
        <w:t xml:space="preserve">separated </w:t>
      </w:r>
      <w:r w:rsidR="00A4434C">
        <w:t>them</w:t>
      </w:r>
      <w:r w:rsidR="003962B6">
        <w:t>, retaining the nearest bend when multiple matches occurred.</w:t>
      </w:r>
    </w:p>
    <w:p w:rsidR="00891745" w:rsidRDefault="00891745" w:rsidP="00891745">
      <w:pPr>
        <w:pStyle w:val="Titre2"/>
        <w:keepLines/>
        <w:numPr>
          <w:ilvl w:val="1"/>
          <w:numId w:val="0"/>
        </w:numPr>
        <w:tabs>
          <w:tab w:val="num" w:pos="360"/>
        </w:tabs>
        <w:autoSpaceDE/>
        <w:autoSpaceDN/>
        <w:ind w:left="288" w:hanging="288"/>
      </w:pPr>
      <w:r>
        <w:t>B Result</w:t>
      </w:r>
    </w:p>
    <w:p w:rsidR="002B5296" w:rsidRDefault="003962B6" w:rsidP="002B5296">
      <w:pPr>
        <w:pStyle w:val="Corpsdetexte"/>
      </w:pPr>
      <w:r>
        <w:t xml:space="preserve">The results of five profiles are illustrated (Fig. </w:t>
      </w:r>
      <w:r w:rsidR="00200A07">
        <w:t>3</w:t>
      </w:r>
      <w:r>
        <w:t>).</w:t>
      </w:r>
      <w:r w:rsidR="00822919">
        <w:t xml:space="preserve"> A, B and C are positive profiles and show 5 bands each. They have decreasing contrast which leads to decreasing performance. On profile A, the contrast is relatively important, and only one low amplitude band is missed by the method. Profiles B and C are positive with low contrast. They illustrate the difficulty of the problem for both eye and computer analysis. B is computer detected positive with three bands whereas C is detected negative with only one band. Profiles D and E are negative with respectively 0 and 2 bands. On profile D, the artifact is well ignored and no band is detected. On profile E, the method well detect the 2 bands but add a false detection which make this profile being a false positive.</w:t>
      </w:r>
    </w:p>
    <w:p w:rsidR="003962B6" w:rsidRDefault="001966EA" w:rsidP="00E558B1">
      <w:pPr>
        <w:pStyle w:val="Corpsdetexte"/>
        <w:ind w:firstLine="0"/>
      </w:pPr>
      <w:r>
        <w:rPr>
          <w:noProof/>
          <w:lang w:val="fr-FR" w:eastAsia="fr-FR"/>
        </w:rPr>
        <w:lastRenderedPageBreak/>
        <mc:AlternateContent>
          <mc:Choice Requires="wps">
            <w:drawing>
              <wp:inline distT="0" distB="0" distL="0" distR="0" wp14:anchorId="4B596F85" wp14:editId="76827D63">
                <wp:extent cx="3049905" cy="2177415"/>
                <wp:effectExtent l="0" t="0" r="1905" b="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905" cy="2177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5EB8" w:rsidRPr="00214557" w:rsidRDefault="00585EB8" w:rsidP="00200A07">
                            <w:pPr>
                              <w:jc w:val="center"/>
                              <w:rPr>
                                <w:sz w:val="16"/>
                                <w:szCs w:val="16"/>
                              </w:rPr>
                            </w:pPr>
                            <w:r w:rsidRPr="00214557">
                              <w:rPr>
                                <w:sz w:val="16"/>
                                <w:szCs w:val="16"/>
                              </w:rPr>
                              <w:t xml:space="preserve">Figure </w:t>
                            </w:r>
                            <w:r>
                              <w:rPr>
                                <w:sz w:val="16"/>
                                <w:szCs w:val="16"/>
                              </w:rPr>
                              <w:t xml:space="preserve">3. Result of band detection on 5 profiles: A, B &amp; C. are positive; </w:t>
                            </w:r>
                            <w:r>
                              <w:rPr>
                                <w:sz w:val="16"/>
                                <w:szCs w:val="16"/>
                              </w:rPr>
                              <w:br/>
                              <w:t xml:space="preserve">D &amp; E are negative. </w:t>
                            </w:r>
                          </w:p>
                          <w:p w:rsidR="00585EB8" w:rsidRDefault="00585EB8" w:rsidP="00200A07">
                            <w:pPr>
                              <w:jc w:val="center"/>
                              <w:rPr>
                                <w:lang w:val="fr-FR"/>
                              </w:rPr>
                            </w:pPr>
                            <w:r>
                              <w:rPr>
                                <w:noProof/>
                                <w:sz w:val="16"/>
                                <w:szCs w:val="16"/>
                                <w:lang w:val="fr-FR" w:eastAsia="fr-FR"/>
                              </w:rPr>
                              <w:drawing>
                                <wp:inline distT="0" distB="0" distL="0" distR="0" wp14:anchorId="328B3EBE" wp14:editId="22F2C60F">
                                  <wp:extent cx="3009265" cy="1899285"/>
                                  <wp:effectExtent l="19050" t="0" r="635" b="0"/>
                                  <wp:docPr id="8" name="Image 21" descr="H:\Travail\Mes articles\Temporaires\embc16-electrophorese\resul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ravail\Mes articles\Temporaires\embc16-electrophorese\results.bmp"/>
                                          <pic:cNvPicPr>
                                            <a:picLocks noChangeAspect="1" noChangeArrowheads="1"/>
                                          </pic:cNvPicPr>
                                        </pic:nvPicPr>
                                        <pic:blipFill>
                                          <a:blip r:embed="rId12"/>
                                          <a:srcRect/>
                                          <a:stretch>
                                            <a:fillRect/>
                                          </a:stretch>
                                        </pic:blipFill>
                                        <pic:spPr bwMode="auto">
                                          <a:xfrm>
                                            <a:off x="0" y="0"/>
                                            <a:ext cx="3009265" cy="1899285"/>
                                          </a:xfrm>
                                          <a:prstGeom prst="rect">
                                            <a:avLst/>
                                          </a:prstGeom>
                                          <a:noFill/>
                                          <a:ln w="9525">
                                            <a:noFill/>
                                            <a:miter lim="800000"/>
                                            <a:headEnd/>
                                            <a:tailEnd/>
                                          </a:ln>
                                        </pic:spPr>
                                      </pic:pic>
                                    </a:graphicData>
                                  </a:graphic>
                                </wp:inline>
                              </w:drawing>
                            </w:r>
                          </w:p>
                        </w:txbxContent>
                      </wps:txbx>
                      <wps:bodyPr rot="0" vert="horz" wrap="square" lIns="0" tIns="0" rIns="0" bIns="0" anchor="t" anchorCtr="0" upright="1">
                        <a:noAutofit/>
                      </wps:bodyPr>
                    </wps:wsp>
                  </a:graphicData>
                </a:graphic>
              </wp:inline>
            </w:drawing>
          </mc:Choice>
          <mc:Fallback>
            <w:pict>
              <v:shape w14:anchorId="4B596F85" id="Text Box 2" o:spid="_x0000_s1029" type="#_x0000_t202" style="width:240.15pt;height:17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" stroked="f">
                <v:textbox inset="0,0,0,0">
                  <w:txbxContent>
                    <w:p w:rsidR="00585EB8" w:rsidRPr="00214557" w:rsidRDefault="00585EB8" w:rsidP="00200A07">
                      <w:pPr>
                        <w:jc w:val="center"/>
                        <w:rPr>
                          <w:sz w:val="16"/>
                          <w:szCs w:val="16"/>
                        </w:rPr>
                      </w:pPr>
                      <w:r w:rsidRPr="00214557">
                        <w:rPr>
                          <w:sz w:val="16"/>
                          <w:szCs w:val="16"/>
                        </w:rPr>
                        <w:t xml:space="preserve">Figure </w:t>
                      </w:r>
                      <w:r>
                        <w:rPr>
                          <w:sz w:val="16"/>
                          <w:szCs w:val="16"/>
                        </w:rPr>
                        <w:t xml:space="preserve">3. Result of band detection on 5 profiles: A, B &amp; C. are positive; </w:t>
                      </w:r>
                      <w:r>
                        <w:rPr>
                          <w:sz w:val="16"/>
                          <w:szCs w:val="16"/>
                        </w:rPr>
                        <w:br/>
                        <w:t xml:space="preserve">D &amp; E are negative. </w:t>
                      </w:r>
                    </w:p>
                    <w:p w:rsidR="00585EB8" w:rsidRDefault="00585EB8" w:rsidP="00200A07">
                      <w:pPr>
                        <w:jc w:val="center"/>
                        <w:rPr>
                          <w:lang w:val="fr-FR"/>
                        </w:rPr>
                      </w:pPr>
                      <w:r>
                        <w:rPr>
                          <w:noProof/>
                          <w:sz w:val="16"/>
                          <w:szCs w:val="16"/>
                          <w:lang w:val="fr-FR" w:eastAsia="fr-FR"/>
                        </w:rPr>
                        <w:drawing>
                          <wp:inline distT="0" distB="0" distL="0" distR="0" wp14:anchorId="328B3EBE" wp14:editId="22F2C60F">
                            <wp:extent cx="3009265" cy="1899285"/>
                            <wp:effectExtent l="19050" t="0" r="635" b="0"/>
                            <wp:docPr id="8" name="Image 21" descr="H:\Travail\Mes articles\Temporaires\embc16-electrophorese\resul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ravail\Mes articles\Temporaires\embc16-electrophorese\results.bmp"/>
                                    <pic:cNvPicPr>
                                      <a:picLocks noChangeAspect="1" noChangeArrowheads="1"/>
                                    </pic:cNvPicPr>
                                  </pic:nvPicPr>
                                  <pic:blipFill>
                                    <a:blip r:embed="rId13"/>
                                    <a:srcRect/>
                                    <a:stretch>
                                      <a:fillRect/>
                                    </a:stretch>
                                  </pic:blipFill>
                                  <pic:spPr bwMode="auto">
                                    <a:xfrm>
                                      <a:off x="0" y="0"/>
                                      <a:ext cx="3009265" cy="1899285"/>
                                    </a:xfrm>
                                    <a:prstGeom prst="rect">
                                      <a:avLst/>
                                    </a:prstGeom>
                                    <a:noFill/>
                                    <a:ln w="9525">
                                      <a:noFill/>
                                      <a:miter lim="800000"/>
                                      <a:headEnd/>
                                      <a:tailEnd/>
                                    </a:ln>
                                  </pic:spPr>
                                </pic:pic>
                              </a:graphicData>
                            </a:graphic>
                          </wp:inline>
                        </w:drawing>
                      </w:r>
                    </w:p>
                  </w:txbxContent>
                </v:textbox>
                <w10:anchorlock/>
              </v:shape>
            </w:pict>
          </mc:Fallback>
        </mc:AlternateContent>
      </w:r>
    </w:p>
    <w:p w:rsidR="009B2393" w:rsidRDefault="00554BD6" w:rsidP="009D4374">
      <w:pPr>
        <w:pStyle w:val="Corpsdetexte"/>
      </w:pPr>
      <w:r>
        <w:t>Considering the expert analyze as a ground truth, we mean by “well classified (vs misclassified)” an agreement (vs disagreement) between expert and automatic analysis.</w:t>
      </w:r>
      <w:r w:rsidRPr="009D4374">
        <w:t xml:space="preserve"> </w:t>
      </w:r>
      <w:r>
        <w:t>R</w:t>
      </w:r>
      <w:r w:rsidR="001357D1">
        <w:t>esults</w:t>
      </w:r>
      <w:r w:rsidR="009B2393">
        <w:t xml:space="preserve"> are summarized</w:t>
      </w:r>
      <w:r w:rsidR="001357D1">
        <w:t xml:space="preserve"> as follows (Table 1.)</w:t>
      </w:r>
      <w:r w:rsidR="009B2393">
        <w:t>.</w:t>
      </w:r>
    </w:p>
    <w:p w:rsidR="009B2393" w:rsidRPr="005B520E" w:rsidRDefault="009B2393" w:rsidP="009B2393">
      <w:pPr>
        <w:pStyle w:val="tablehead"/>
      </w:pPr>
      <w:r>
        <w:t xml:space="preserve">Results of </w:t>
      </w:r>
      <w:r w:rsidR="006C118B">
        <w:t>profile analysis</w:t>
      </w:r>
    </w:p>
    <w:tbl>
      <w:tblPr>
        <w:tblW w:w="4711"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884"/>
        <w:gridCol w:w="709"/>
        <w:gridCol w:w="867"/>
        <w:gridCol w:w="692"/>
        <w:gridCol w:w="725"/>
        <w:gridCol w:w="834"/>
      </w:tblGrid>
      <w:tr w:rsidR="009B2393" w:rsidTr="0088424B">
        <w:trPr>
          <w:cantSplit/>
          <w:trHeight w:val="240"/>
          <w:tblHeader/>
          <w:jc w:val="center"/>
        </w:trPr>
        <w:tc>
          <w:tcPr>
            <w:tcW w:w="884" w:type="dxa"/>
          </w:tcPr>
          <w:p w:rsidR="009B2393" w:rsidRDefault="009B2393" w:rsidP="009B2393">
            <w:pPr>
              <w:jc w:val="center"/>
              <w:rPr>
                <w:sz w:val="16"/>
                <w:szCs w:val="16"/>
              </w:rPr>
            </w:pPr>
            <w:r>
              <w:rPr>
                <w:sz w:val="16"/>
                <w:szCs w:val="16"/>
              </w:rPr>
              <w:t>Profile</w:t>
            </w:r>
          </w:p>
        </w:tc>
        <w:tc>
          <w:tcPr>
            <w:tcW w:w="709" w:type="dxa"/>
            <w:vAlign w:val="center"/>
          </w:tcPr>
          <w:p w:rsidR="009B2393" w:rsidRDefault="004E71D6" w:rsidP="009B2393">
            <w:pPr>
              <w:pStyle w:val="tablecolsubhead"/>
            </w:pPr>
            <w:r>
              <w:t>Well</w:t>
            </w:r>
            <w:r w:rsidR="009B2393">
              <w:t xml:space="preserve"> classified</w:t>
            </w:r>
          </w:p>
        </w:tc>
        <w:tc>
          <w:tcPr>
            <w:tcW w:w="867" w:type="dxa"/>
            <w:vAlign w:val="center"/>
          </w:tcPr>
          <w:p w:rsidR="009B2393" w:rsidRDefault="009B2393" w:rsidP="009B2393">
            <w:pPr>
              <w:pStyle w:val="tablecolsubhead"/>
            </w:pPr>
            <w:r>
              <w:t>Misclassified</w:t>
            </w:r>
          </w:p>
        </w:tc>
        <w:tc>
          <w:tcPr>
            <w:tcW w:w="692" w:type="dxa"/>
            <w:vAlign w:val="center"/>
          </w:tcPr>
          <w:p w:rsidR="009B2393" w:rsidRDefault="0088424B" w:rsidP="0088424B">
            <w:pPr>
              <w:pStyle w:val="tablecolsubhead"/>
            </w:pPr>
            <w:r>
              <w:t xml:space="preserve">Matching </w:t>
            </w:r>
            <w:r w:rsidR="009B2393">
              <w:t>band</w:t>
            </w:r>
            <w:r>
              <w:t>s</w:t>
            </w:r>
            <w:r w:rsidR="009B2393">
              <w:t xml:space="preserve"> </w:t>
            </w:r>
          </w:p>
        </w:tc>
        <w:tc>
          <w:tcPr>
            <w:tcW w:w="725" w:type="dxa"/>
          </w:tcPr>
          <w:p w:rsidR="009B2393" w:rsidRDefault="0088424B" w:rsidP="009B2393">
            <w:pPr>
              <w:pStyle w:val="tablecolsubhead"/>
            </w:pPr>
            <w:r>
              <w:t>F</w:t>
            </w:r>
            <w:r w:rsidR="009B2393">
              <w:t>orgotten band</w:t>
            </w:r>
            <w:r>
              <w:t>s</w:t>
            </w:r>
          </w:p>
        </w:tc>
        <w:tc>
          <w:tcPr>
            <w:tcW w:w="834" w:type="dxa"/>
          </w:tcPr>
          <w:p w:rsidR="009B2393" w:rsidRDefault="009B2393" w:rsidP="009B2393">
            <w:pPr>
              <w:pStyle w:val="tablecolsubhead"/>
            </w:pPr>
            <w:r>
              <w:t>Added band</w:t>
            </w:r>
            <w:r w:rsidR="0088424B">
              <w:t>s</w:t>
            </w:r>
          </w:p>
        </w:tc>
      </w:tr>
      <w:tr w:rsidR="009B2393" w:rsidTr="0088424B">
        <w:trPr>
          <w:trHeight w:val="320"/>
          <w:jc w:val="center"/>
        </w:trPr>
        <w:tc>
          <w:tcPr>
            <w:tcW w:w="884" w:type="dxa"/>
            <w:vAlign w:val="center"/>
          </w:tcPr>
          <w:p w:rsidR="009B2393" w:rsidRDefault="009B2393" w:rsidP="009B2393">
            <w:pPr>
              <w:pStyle w:val="tablecopy"/>
              <w:jc w:val="center"/>
              <w:rPr>
                <w:sz w:val="8"/>
                <w:szCs w:val="8"/>
              </w:rPr>
            </w:pPr>
            <w:r>
              <w:t xml:space="preserve">Positive </w:t>
            </w:r>
            <w:r w:rsidR="0088424B">
              <w:br/>
            </w:r>
            <w:r>
              <w:t>(21)</w:t>
            </w:r>
          </w:p>
        </w:tc>
        <w:tc>
          <w:tcPr>
            <w:tcW w:w="709" w:type="dxa"/>
            <w:vAlign w:val="center"/>
          </w:tcPr>
          <w:p w:rsidR="009B2393" w:rsidRDefault="009B2393" w:rsidP="0088424B">
            <w:pPr>
              <w:pStyle w:val="tablecopy"/>
              <w:jc w:val="center"/>
            </w:pPr>
            <w:r>
              <w:t>16</w:t>
            </w:r>
          </w:p>
        </w:tc>
        <w:tc>
          <w:tcPr>
            <w:tcW w:w="867" w:type="dxa"/>
            <w:vAlign w:val="center"/>
          </w:tcPr>
          <w:p w:rsidR="009B2393" w:rsidRDefault="009B2393" w:rsidP="009B2393">
            <w:pPr>
              <w:jc w:val="center"/>
              <w:rPr>
                <w:sz w:val="16"/>
                <w:szCs w:val="16"/>
              </w:rPr>
            </w:pPr>
            <w:r>
              <w:rPr>
                <w:sz w:val="16"/>
                <w:szCs w:val="16"/>
              </w:rPr>
              <w:t>5</w:t>
            </w:r>
          </w:p>
        </w:tc>
        <w:tc>
          <w:tcPr>
            <w:tcW w:w="692" w:type="dxa"/>
            <w:vAlign w:val="center"/>
          </w:tcPr>
          <w:p w:rsidR="009B2393" w:rsidRDefault="009B2393" w:rsidP="009B2393">
            <w:pPr>
              <w:jc w:val="center"/>
              <w:rPr>
                <w:sz w:val="16"/>
                <w:szCs w:val="16"/>
              </w:rPr>
            </w:pPr>
            <w:r>
              <w:rPr>
                <w:sz w:val="16"/>
                <w:szCs w:val="16"/>
              </w:rPr>
              <w:t>103</w:t>
            </w:r>
          </w:p>
        </w:tc>
        <w:tc>
          <w:tcPr>
            <w:tcW w:w="725" w:type="dxa"/>
            <w:vAlign w:val="center"/>
          </w:tcPr>
          <w:p w:rsidR="009B2393" w:rsidRDefault="009B2393" w:rsidP="0088424B">
            <w:pPr>
              <w:jc w:val="center"/>
              <w:rPr>
                <w:sz w:val="16"/>
                <w:szCs w:val="16"/>
              </w:rPr>
            </w:pPr>
            <w:r>
              <w:rPr>
                <w:sz w:val="16"/>
                <w:szCs w:val="16"/>
              </w:rPr>
              <w:t>37</w:t>
            </w:r>
          </w:p>
        </w:tc>
        <w:tc>
          <w:tcPr>
            <w:tcW w:w="834" w:type="dxa"/>
            <w:vAlign w:val="center"/>
          </w:tcPr>
          <w:p w:rsidR="009B2393" w:rsidRDefault="009B2393" w:rsidP="0088424B">
            <w:pPr>
              <w:jc w:val="center"/>
              <w:rPr>
                <w:sz w:val="16"/>
                <w:szCs w:val="16"/>
              </w:rPr>
            </w:pPr>
            <w:r>
              <w:rPr>
                <w:sz w:val="16"/>
                <w:szCs w:val="16"/>
              </w:rPr>
              <w:t>19</w:t>
            </w:r>
          </w:p>
        </w:tc>
      </w:tr>
      <w:tr w:rsidR="009B2393" w:rsidTr="0088424B">
        <w:trPr>
          <w:trHeight w:val="320"/>
          <w:jc w:val="center"/>
        </w:trPr>
        <w:tc>
          <w:tcPr>
            <w:tcW w:w="884" w:type="dxa"/>
            <w:vAlign w:val="center"/>
          </w:tcPr>
          <w:p w:rsidR="009B2393" w:rsidRDefault="009B2393" w:rsidP="0088424B">
            <w:pPr>
              <w:pStyle w:val="tablecopy"/>
              <w:jc w:val="center"/>
            </w:pPr>
            <w:r>
              <w:t>N</w:t>
            </w:r>
            <w:r w:rsidR="0088424B">
              <w:t>e</w:t>
            </w:r>
            <w:r>
              <w:t>gative (15)</w:t>
            </w:r>
          </w:p>
        </w:tc>
        <w:tc>
          <w:tcPr>
            <w:tcW w:w="709" w:type="dxa"/>
            <w:vAlign w:val="center"/>
          </w:tcPr>
          <w:p w:rsidR="009B2393" w:rsidRDefault="009B2393" w:rsidP="0088424B">
            <w:pPr>
              <w:pStyle w:val="tablecopy"/>
              <w:jc w:val="center"/>
            </w:pPr>
            <w:r>
              <w:t>12</w:t>
            </w:r>
          </w:p>
        </w:tc>
        <w:tc>
          <w:tcPr>
            <w:tcW w:w="867" w:type="dxa"/>
            <w:vAlign w:val="center"/>
          </w:tcPr>
          <w:p w:rsidR="009B2393" w:rsidRDefault="009B2393" w:rsidP="009B2393">
            <w:pPr>
              <w:jc w:val="center"/>
              <w:rPr>
                <w:sz w:val="16"/>
                <w:szCs w:val="16"/>
              </w:rPr>
            </w:pPr>
            <w:r>
              <w:rPr>
                <w:sz w:val="16"/>
                <w:szCs w:val="16"/>
              </w:rPr>
              <w:t>3</w:t>
            </w:r>
          </w:p>
        </w:tc>
        <w:tc>
          <w:tcPr>
            <w:tcW w:w="692" w:type="dxa"/>
            <w:vAlign w:val="center"/>
          </w:tcPr>
          <w:p w:rsidR="009B2393" w:rsidRDefault="009B2393" w:rsidP="009B2393">
            <w:pPr>
              <w:jc w:val="center"/>
              <w:rPr>
                <w:sz w:val="16"/>
                <w:szCs w:val="16"/>
              </w:rPr>
            </w:pPr>
            <w:r>
              <w:rPr>
                <w:sz w:val="16"/>
                <w:szCs w:val="16"/>
              </w:rPr>
              <w:t>7</w:t>
            </w:r>
          </w:p>
        </w:tc>
        <w:tc>
          <w:tcPr>
            <w:tcW w:w="725" w:type="dxa"/>
            <w:vAlign w:val="center"/>
          </w:tcPr>
          <w:p w:rsidR="009B2393" w:rsidRDefault="009B2393" w:rsidP="0088424B">
            <w:pPr>
              <w:jc w:val="center"/>
              <w:rPr>
                <w:sz w:val="16"/>
                <w:szCs w:val="16"/>
              </w:rPr>
            </w:pPr>
            <w:r>
              <w:rPr>
                <w:sz w:val="16"/>
                <w:szCs w:val="16"/>
              </w:rPr>
              <w:t>9</w:t>
            </w:r>
          </w:p>
        </w:tc>
        <w:tc>
          <w:tcPr>
            <w:tcW w:w="834" w:type="dxa"/>
            <w:vAlign w:val="center"/>
          </w:tcPr>
          <w:p w:rsidR="009B2393" w:rsidRDefault="009B2393" w:rsidP="0088424B">
            <w:pPr>
              <w:jc w:val="center"/>
              <w:rPr>
                <w:sz w:val="16"/>
                <w:szCs w:val="16"/>
              </w:rPr>
            </w:pPr>
            <w:r>
              <w:rPr>
                <w:sz w:val="16"/>
                <w:szCs w:val="16"/>
              </w:rPr>
              <w:t>17</w:t>
            </w:r>
          </w:p>
        </w:tc>
      </w:tr>
      <w:tr w:rsidR="004E71D6" w:rsidTr="0088424B">
        <w:trPr>
          <w:trHeight w:val="320"/>
          <w:jc w:val="center"/>
        </w:trPr>
        <w:tc>
          <w:tcPr>
            <w:tcW w:w="884" w:type="dxa"/>
            <w:vAlign w:val="center"/>
          </w:tcPr>
          <w:p w:rsidR="004E71D6" w:rsidRDefault="004E71D6" w:rsidP="009B2393">
            <w:pPr>
              <w:pStyle w:val="tablecopy"/>
              <w:jc w:val="center"/>
            </w:pPr>
            <w:r>
              <w:t>Total</w:t>
            </w:r>
            <w:r>
              <w:br/>
              <w:t>(36)</w:t>
            </w:r>
          </w:p>
        </w:tc>
        <w:tc>
          <w:tcPr>
            <w:tcW w:w="709" w:type="dxa"/>
            <w:vAlign w:val="center"/>
          </w:tcPr>
          <w:p w:rsidR="004E71D6" w:rsidRDefault="004E71D6" w:rsidP="009B2393">
            <w:pPr>
              <w:pStyle w:val="tablecopy"/>
              <w:jc w:val="center"/>
            </w:pPr>
            <w:r>
              <w:t>28</w:t>
            </w:r>
          </w:p>
        </w:tc>
        <w:tc>
          <w:tcPr>
            <w:tcW w:w="867" w:type="dxa"/>
            <w:vAlign w:val="center"/>
          </w:tcPr>
          <w:p w:rsidR="004E71D6" w:rsidRDefault="004E71D6" w:rsidP="009B2393">
            <w:pPr>
              <w:jc w:val="center"/>
              <w:rPr>
                <w:sz w:val="16"/>
                <w:szCs w:val="16"/>
              </w:rPr>
            </w:pPr>
            <w:r>
              <w:rPr>
                <w:sz w:val="16"/>
                <w:szCs w:val="16"/>
              </w:rPr>
              <w:t>8</w:t>
            </w:r>
          </w:p>
        </w:tc>
        <w:tc>
          <w:tcPr>
            <w:tcW w:w="692" w:type="dxa"/>
            <w:vAlign w:val="center"/>
          </w:tcPr>
          <w:p w:rsidR="004E71D6" w:rsidRDefault="004E71D6" w:rsidP="009B2393">
            <w:pPr>
              <w:jc w:val="center"/>
              <w:rPr>
                <w:sz w:val="16"/>
                <w:szCs w:val="16"/>
              </w:rPr>
            </w:pPr>
            <w:r>
              <w:rPr>
                <w:sz w:val="16"/>
                <w:szCs w:val="16"/>
              </w:rPr>
              <w:t>110</w:t>
            </w:r>
          </w:p>
        </w:tc>
        <w:tc>
          <w:tcPr>
            <w:tcW w:w="725" w:type="dxa"/>
            <w:vAlign w:val="center"/>
          </w:tcPr>
          <w:p w:rsidR="004E71D6" w:rsidRDefault="004E71D6" w:rsidP="0088424B">
            <w:pPr>
              <w:jc w:val="center"/>
              <w:rPr>
                <w:sz w:val="16"/>
                <w:szCs w:val="16"/>
              </w:rPr>
            </w:pPr>
            <w:r>
              <w:rPr>
                <w:sz w:val="16"/>
                <w:szCs w:val="16"/>
              </w:rPr>
              <w:t>46</w:t>
            </w:r>
          </w:p>
        </w:tc>
        <w:tc>
          <w:tcPr>
            <w:tcW w:w="834" w:type="dxa"/>
            <w:vAlign w:val="center"/>
          </w:tcPr>
          <w:p w:rsidR="004E71D6" w:rsidRDefault="004E71D6" w:rsidP="0088424B">
            <w:pPr>
              <w:jc w:val="center"/>
              <w:rPr>
                <w:sz w:val="16"/>
                <w:szCs w:val="16"/>
              </w:rPr>
            </w:pPr>
            <w:r>
              <w:rPr>
                <w:sz w:val="16"/>
                <w:szCs w:val="16"/>
              </w:rPr>
              <w:t>36</w:t>
            </w:r>
          </w:p>
        </w:tc>
      </w:tr>
    </w:tbl>
    <w:p w:rsidR="00E260DB" w:rsidRDefault="00E260DB" w:rsidP="00891745"/>
    <w:p w:rsidR="00164CB2" w:rsidRDefault="006C118B" w:rsidP="009D4374">
      <w:pPr>
        <w:pStyle w:val="Corpsdetexte"/>
        <w:rPr>
          <w:sz w:val="19"/>
          <w:szCs w:val="19"/>
        </w:rPr>
      </w:pPr>
      <w:r>
        <w:t>For entire profile classification, we measure</w:t>
      </w:r>
      <w:r w:rsidR="001357D1">
        <w:t xml:space="preserve"> a sensitivity</w:t>
      </w:r>
      <w:r w:rsidR="0088424B">
        <w:t xml:space="preserve"> of 0.76 and a specificity of 0.80. </w:t>
      </w:r>
      <w:r w:rsidR="00710FC8">
        <w:t>For</w:t>
      </w:r>
      <w:r w:rsidR="001357D1">
        <w:t xml:space="preserve"> </w:t>
      </w:r>
      <w:r w:rsidR="003B0592">
        <w:t>band</w:t>
      </w:r>
      <w:r w:rsidR="00710FC8">
        <w:t xml:space="preserve"> </w:t>
      </w:r>
      <w:r w:rsidR="003B0592">
        <w:rPr>
          <w:sz w:val="19"/>
          <w:szCs w:val="19"/>
        </w:rPr>
        <w:t>detection</w:t>
      </w:r>
      <w:r w:rsidR="001357D1">
        <w:rPr>
          <w:sz w:val="19"/>
          <w:szCs w:val="19"/>
        </w:rPr>
        <w:t xml:space="preserve"> alone</w:t>
      </w:r>
      <w:r w:rsidR="00710FC8">
        <w:rPr>
          <w:sz w:val="19"/>
          <w:szCs w:val="19"/>
        </w:rPr>
        <w:t xml:space="preserve">, </w:t>
      </w:r>
      <w:r w:rsidR="001357D1">
        <w:rPr>
          <w:sz w:val="19"/>
          <w:szCs w:val="19"/>
        </w:rPr>
        <w:t>it has</w:t>
      </w:r>
      <w:r w:rsidR="00710FC8">
        <w:rPr>
          <w:sz w:val="19"/>
          <w:szCs w:val="19"/>
        </w:rPr>
        <w:t xml:space="preserve"> a</w:t>
      </w:r>
      <w:r w:rsidR="0088424B">
        <w:rPr>
          <w:sz w:val="19"/>
          <w:szCs w:val="19"/>
        </w:rPr>
        <w:t xml:space="preserve"> s</w:t>
      </w:r>
      <w:r w:rsidR="00AD3B45">
        <w:rPr>
          <w:sz w:val="19"/>
          <w:szCs w:val="19"/>
        </w:rPr>
        <w:t>ens</w:t>
      </w:r>
      <w:r w:rsidR="001357D1">
        <w:rPr>
          <w:sz w:val="19"/>
          <w:szCs w:val="19"/>
        </w:rPr>
        <w:t>itivit</w:t>
      </w:r>
      <w:r w:rsidR="00AD3B45">
        <w:rPr>
          <w:sz w:val="19"/>
          <w:szCs w:val="19"/>
        </w:rPr>
        <w:t>y</w:t>
      </w:r>
      <w:r w:rsidR="0088424B">
        <w:rPr>
          <w:sz w:val="19"/>
          <w:szCs w:val="19"/>
        </w:rPr>
        <w:t xml:space="preserve"> </w:t>
      </w:r>
      <w:r w:rsidR="00710FC8">
        <w:rPr>
          <w:sz w:val="19"/>
          <w:szCs w:val="19"/>
        </w:rPr>
        <w:t>of</w:t>
      </w:r>
      <w:r w:rsidR="00AD3B45">
        <w:rPr>
          <w:sz w:val="19"/>
          <w:szCs w:val="19"/>
        </w:rPr>
        <w:t xml:space="preserve"> </w:t>
      </w:r>
      <w:r w:rsidR="00E260DB">
        <w:rPr>
          <w:sz w:val="19"/>
          <w:szCs w:val="19"/>
        </w:rPr>
        <w:t>0.67</w:t>
      </w:r>
      <w:r w:rsidR="00AD3B45">
        <w:rPr>
          <w:sz w:val="19"/>
          <w:szCs w:val="19"/>
        </w:rPr>
        <w:t xml:space="preserve"> </w:t>
      </w:r>
      <w:r w:rsidR="002953FE">
        <w:rPr>
          <w:sz w:val="19"/>
          <w:szCs w:val="19"/>
        </w:rPr>
        <w:t>and</w:t>
      </w:r>
      <w:r w:rsidR="00AD3B45">
        <w:rPr>
          <w:sz w:val="19"/>
          <w:szCs w:val="19"/>
        </w:rPr>
        <w:t xml:space="preserve"> </w:t>
      </w:r>
      <w:r w:rsidR="00710FC8">
        <w:rPr>
          <w:sz w:val="19"/>
          <w:szCs w:val="19"/>
        </w:rPr>
        <w:t>a</w:t>
      </w:r>
      <w:r w:rsidR="00AD3B45">
        <w:rPr>
          <w:sz w:val="19"/>
          <w:szCs w:val="19"/>
        </w:rPr>
        <w:t xml:space="preserve"> </w:t>
      </w:r>
      <w:r w:rsidR="0088424B">
        <w:rPr>
          <w:sz w:val="19"/>
          <w:szCs w:val="19"/>
        </w:rPr>
        <w:t>P</w:t>
      </w:r>
      <w:r w:rsidR="002953FE">
        <w:rPr>
          <w:sz w:val="19"/>
          <w:szCs w:val="19"/>
        </w:rPr>
        <w:t>ositive Predictive Value (</w:t>
      </w:r>
      <w:r w:rsidR="0088424B">
        <w:rPr>
          <w:sz w:val="19"/>
          <w:szCs w:val="19"/>
        </w:rPr>
        <w:t>PPV</w:t>
      </w:r>
      <w:r w:rsidR="002953FE">
        <w:rPr>
          <w:sz w:val="19"/>
          <w:szCs w:val="19"/>
        </w:rPr>
        <w:t>)</w:t>
      </w:r>
      <w:r w:rsidR="00AD3B45">
        <w:rPr>
          <w:sz w:val="19"/>
          <w:szCs w:val="19"/>
        </w:rPr>
        <w:t xml:space="preserve"> </w:t>
      </w:r>
      <w:r w:rsidR="00710FC8">
        <w:rPr>
          <w:sz w:val="19"/>
          <w:szCs w:val="19"/>
        </w:rPr>
        <w:t>of</w:t>
      </w:r>
      <w:r w:rsidR="00AD3B45">
        <w:rPr>
          <w:sz w:val="19"/>
          <w:szCs w:val="19"/>
        </w:rPr>
        <w:t xml:space="preserve"> </w:t>
      </w:r>
      <w:r w:rsidR="00E260DB">
        <w:rPr>
          <w:sz w:val="19"/>
          <w:szCs w:val="19"/>
        </w:rPr>
        <w:t>0.75</w:t>
      </w:r>
      <w:r w:rsidR="00AD3B45">
        <w:rPr>
          <w:sz w:val="19"/>
          <w:szCs w:val="19"/>
        </w:rPr>
        <w:t xml:space="preserve">. </w:t>
      </w:r>
      <w:r w:rsidR="004C130B">
        <w:rPr>
          <w:sz w:val="19"/>
          <w:szCs w:val="19"/>
        </w:rPr>
        <w:t>Pixel</w:t>
      </w:r>
      <w:r w:rsidR="00164CB2">
        <w:rPr>
          <w:sz w:val="19"/>
          <w:szCs w:val="19"/>
        </w:rPr>
        <w:t xml:space="preserve"> specificity </w:t>
      </w:r>
      <w:r w:rsidR="00741316">
        <w:rPr>
          <w:sz w:val="19"/>
          <w:szCs w:val="19"/>
        </w:rPr>
        <w:t xml:space="preserve">defined as follow </w:t>
      </w:r>
      <w:r w:rsidR="00164CB2">
        <w:rPr>
          <w:sz w:val="19"/>
          <w:szCs w:val="19"/>
        </w:rPr>
        <w:t xml:space="preserve">(eq. 2) </w:t>
      </w:r>
      <w:r w:rsidR="001357D1">
        <w:rPr>
          <w:sz w:val="19"/>
          <w:szCs w:val="19"/>
        </w:rPr>
        <w:t xml:space="preserve">is </w:t>
      </w:r>
      <w:r w:rsidR="003B0592">
        <w:rPr>
          <w:sz w:val="19"/>
          <w:szCs w:val="19"/>
        </w:rPr>
        <w:t xml:space="preserve">0.91 </w:t>
      </w:r>
      <w:r w:rsidR="00741316">
        <w:rPr>
          <w:sz w:val="19"/>
          <w:szCs w:val="19"/>
        </w:rPr>
        <w:t xml:space="preserve">and </w:t>
      </w:r>
      <w:r w:rsidR="001357D1">
        <w:rPr>
          <w:sz w:val="19"/>
          <w:szCs w:val="19"/>
        </w:rPr>
        <w:t>P</w:t>
      </w:r>
      <w:r w:rsidR="00164CB2">
        <w:rPr>
          <w:sz w:val="19"/>
          <w:szCs w:val="19"/>
        </w:rPr>
        <w:t>ixel Negative Predictive Value (eq. 3)</w:t>
      </w:r>
      <w:r w:rsidR="003B0592">
        <w:rPr>
          <w:sz w:val="19"/>
          <w:szCs w:val="19"/>
        </w:rPr>
        <w:t xml:space="preserve"> </w:t>
      </w:r>
      <w:r w:rsidR="001357D1">
        <w:rPr>
          <w:sz w:val="19"/>
          <w:szCs w:val="19"/>
        </w:rPr>
        <w:t xml:space="preserve">is </w:t>
      </w:r>
      <w:r w:rsidR="003B0592">
        <w:rPr>
          <w:sz w:val="19"/>
          <w:szCs w:val="19"/>
        </w:rPr>
        <w:t>0.89</w:t>
      </w:r>
      <w:r w:rsidR="00801F76">
        <w:rPr>
          <w:sz w:val="19"/>
          <w:szCs w:val="19"/>
        </w:rPr>
        <w:t>.</w:t>
      </w:r>
    </w:p>
    <w:p w:rsidR="00164CB2" w:rsidRDefault="00164CB2" w:rsidP="00AD3B45">
      <w:pPr>
        <w:rPr>
          <w:sz w:val="19"/>
          <w:szCs w:val="19"/>
        </w:rPr>
      </w:pPr>
    </w:p>
    <w:p w:rsidR="00164CB2" w:rsidRPr="00164CB2" w:rsidRDefault="00B84313" w:rsidP="00AD3B45">
      <w:pPr>
        <w:rPr>
          <w:sz w:val="16"/>
          <w:szCs w:val="19"/>
        </w:rPr>
      </w:pPr>
      <m:oMath>
        <m:r>
          <m:rPr>
            <m:sty m:val="p"/>
          </m:rPr>
          <w:rPr>
            <w:rFonts w:ascii="Cambria Math" w:hAnsi="Cambria Math"/>
            <w:sz w:val="18"/>
            <w:szCs w:val="19"/>
          </w:rPr>
          <m:t xml:space="preserve">  Pixel Sp.=</m:t>
        </m:r>
        <m:f>
          <m:fPr>
            <m:ctrlPr>
              <w:rPr>
                <w:rFonts w:ascii="Cambria Math" w:hAnsi="Cambria Math"/>
                <w:sz w:val="18"/>
                <w:szCs w:val="19"/>
              </w:rPr>
            </m:ctrlPr>
          </m:fPr>
          <m:num>
            <m:r>
              <m:rPr>
                <m:sty m:val="p"/>
              </m:rPr>
              <w:rPr>
                <w:rFonts w:ascii="Cambria Math" w:hAnsi="Cambria Math"/>
                <w:sz w:val="18"/>
                <w:szCs w:val="19"/>
              </w:rPr>
              <m:t>Concordant negative pixels</m:t>
            </m:r>
          </m:num>
          <m:den>
            <m:r>
              <m:rPr>
                <m:sty m:val="p"/>
              </m:rPr>
              <w:rPr>
                <w:rFonts w:ascii="Cambria Math" w:hAnsi="Cambria Math"/>
                <w:sz w:val="18"/>
                <w:szCs w:val="19"/>
              </w:rPr>
              <m:t>Concordant negative pixels+30 pixels per added bands</m:t>
            </m:r>
          </m:den>
        </m:f>
      </m:oMath>
      <w:r w:rsidR="009E29D3">
        <w:rPr>
          <w:sz w:val="16"/>
          <w:szCs w:val="19"/>
        </w:rPr>
        <w:t xml:space="preserve">      </w:t>
      </w:r>
      <w:r w:rsidR="006C118B">
        <w:rPr>
          <w:sz w:val="16"/>
          <w:szCs w:val="19"/>
        </w:rPr>
        <w:t xml:space="preserve"> </w:t>
      </w:r>
      <w:r w:rsidR="009E29D3" w:rsidRPr="009E29D3">
        <w:rPr>
          <w:szCs w:val="19"/>
        </w:rPr>
        <w:t>(2)</w:t>
      </w:r>
    </w:p>
    <w:p w:rsidR="009E29D3" w:rsidRPr="009E29D3" w:rsidRDefault="009E29D3" w:rsidP="009E29D3">
      <w:pPr>
        <w:rPr>
          <w:sz w:val="10"/>
          <w:szCs w:val="19"/>
        </w:rPr>
      </w:pPr>
    </w:p>
    <w:p w:rsidR="009E29D3" w:rsidRPr="00164CB2" w:rsidRDefault="009E29D3" w:rsidP="009E29D3">
      <w:pPr>
        <w:rPr>
          <w:sz w:val="16"/>
          <w:szCs w:val="19"/>
        </w:rPr>
      </w:pPr>
      <m:oMath>
        <m:r>
          <m:rPr>
            <m:sty m:val="p"/>
          </m:rPr>
          <w:rPr>
            <w:rFonts w:ascii="Cambria Math" w:hAnsi="Cambria Math"/>
            <w:sz w:val="18"/>
            <w:szCs w:val="19"/>
          </w:rPr>
          <m:t>Pixel NPV.=</m:t>
        </m:r>
        <m:f>
          <m:fPr>
            <m:ctrlPr>
              <w:rPr>
                <w:rFonts w:ascii="Cambria Math" w:hAnsi="Cambria Math"/>
                <w:sz w:val="18"/>
                <w:szCs w:val="19"/>
              </w:rPr>
            </m:ctrlPr>
          </m:fPr>
          <m:num>
            <m:r>
              <m:rPr>
                <m:sty m:val="p"/>
              </m:rPr>
              <w:rPr>
                <w:rFonts w:ascii="Cambria Math" w:hAnsi="Cambria Math"/>
                <w:sz w:val="18"/>
                <w:szCs w:val="19"/>
              </w:rPr>
              <m:t>Concordant negative pixels</m:t>
            </m:r>
          </m:num>
          <m:den>
            <m:r>
              <m:rPr>
                <m:sty m:val="p"/>
              </m:rPr>
              <w:rPr>
                <w:rFonts w:ascii="Cambria Math" w:hAnsi="Cambria Math"/>
                <w:sz w:val="18"/>
                <w:szCs w:val="19"/>
              </w:rPr>
              <m:t>Concordant negative pixels+30 pixels per forgotten bands</m:t>
            </m:r>
          </m:den>
        </m:f>
      </m:oMath>
      <w:r>
        <w:rPr>
          <w:sz w:val="16"/>
          <w:szCs w:val="19"/>
        </w:rPr>
        <w:t xml:space="preserve"> </w:t>
      </w:r>
      <w:r w:rsidRPr="009E29D3">
        <w:rPr>
          <w:szCs w:val="19"/>
        </w:rPr>
        <w:t>(</w:t>
      </w:r>
      <w:r>
        <w:rPr>
          <w:szCs w:val="19"/>
        </w:rPr>
        <w:t>3</w:t>
      </w:r>
      <w:r w:rsidRPr="009E29D3">
        <w:rPr>
          <w:szCs w:val="19"/>
        </w:rPr>
        <w:t>)</w:t>
      </w:r>
    </w:p>
    <w:p w:rsidR="00891745" w:rsidRPr="00B84313" w:rsidRDefault="00891745" w:rsidP="00891745">
      <w:pPr>
        <w:pStyle w:val="Titre2"/>
        <w:keepLines/>
        <w:numPr>
          <w:ilvl w:val="1"/>
          <w:numId w:val="0"/>
        </w:numPr>
        <w:tabs>
          <w:tab w:val="num" w:pos="360"/>
        </w:tabs>
        <w:autoSpaceDE/>
        <w:autoSpaceDN/>
        <w:ind w:left="288" w:hanging="288"/>
      </w:pPr>
      <w:r w:rsidRPr="00B84313">
        <w:t>C Discussion</w:t>
      </w:r>
    </w:p>
    <w:p w:rsidR="00BA2C86" w:rsidRDefault="007D7C7B" w:rsidP="009D4374">
      <w:pPr>
        <w:pStyle w:val="Corpsdetexte"/>
      </w:pPr>
      <w:r w:rsidRPr="00822919">
        <w:t>Observed results are similar to th</w:t>
      </w:r>
      <w:r w:rsidR="00822919">
        <w:t>e inter-expert</w:t>
      </w:r>
      <w:r w:rsidRPr="00822919">
        <w:t xml:space="preserve"> </w:t>
      </w:r>
      <w:r w:rsidR="00822919">
        <w:t xml:space="preserve">variability </w:t>
      </w:r>
      <w:r w:rsidRPr="00822919">
        <w:t>reported in [</w:t>
      </w:r>
      <w:r w:rsidR="00010824" w:rsidRPr="00822919">
        <w:t>3</w:t>
      </w:r>
      <w:r w:rsidRPr="00822919">
        <w:t xml:space="preserve">]. </w:t>
      </w:r>
      <w:r w:rsidR="006C118B" w:rsidRPr="00822919">
        <w:t xml:space="preserve"> </w:t>
      </w:r>
      <w:r w:rsidR="00335F67" w:rsidRPr="00822919">
        <w:t>The method reaches</w:t>
      </w:r>
      <w:r w:rsidR="006C118B" w:rsidRPr="00822919">
        <w:t xml:space="preserve"> a good specificity</w:t>
      </w:r>
      <w:r w:rsidR="00741316" w:rsidRPr="00822919">
        <w:t xml:space="preserve"> </w:t>
      </w:r>
      <w:r w:rsidR="00335F67" w:rsidRPr="00822919">
        <w:t>which shows that most of possible false detections have been well avoided. The sensibility is a bit inferior due to very low contrast on some image.</w:t>
      </w:r>
      <w:r w:rsidR="00E50800" w:rsidRPr="00822919">
        <w:t xml:space="preserve"> </w:t>
      </w:r>
      <w:r w:rsidR="00E50800">
        <w:t>By observing the a posteriori results of each step, it seems that each step is efficient enough but there is still a small loss of information which cumulated reduce the classification rate:</w:t>
      </w:r>
    </w:p>
    <w:p w:rsidR="00BA2C86" w:rsidRDefault="00BA2C86" w:rsidP="00A049BC">
      <w:pPr>
        <w:pStyle w:val="Corpsdetexte"/>
        <w:ind w:firstLine="0"/>
      </w:pPr>
      <w:r>
        <w:t xml:space="preserve">- </w:t>
      </w:r>
      <w:r w:rsidR="004C130B">
        <w:t>Step</w:t>
      </w:r>
      <w:r w:rsidR="000702B3">
        <w:t xml:space="preserve"> B</w:t>
      </w:r>
      <w:r>
        <w:t xml:space="preserve">: </w:t>
      </w:r>
      <w:r w:rsidR="00A05BBD">
        <w:t>although</w:t>
      </w:r>
      <w:r>
        <w:t xml:space="preserve"> scanning enable</w:t>
      </w:r>
      <w:r w:rsidR="000702B3">
        <w:t>s</w:t>
      </w:r>
      <w:r>
        <w:t xml:space="preserve"> the user to zoom and maximize</w:t>
      </w:r>
      <w:r w:rsidR="00A05BBD">
        <w:t xml:space="preserve"> contrast, </w:t>
      </w:r>
      <w:r>
        <w:t xml:space="preserve">bands are often more </w:t>
      </w:r>
      <w:r w:rsidR="00A05BBD">
        <w:t xml:space="preserve">directly </w:t>
      </w:r>
      <w:r>
        <w:t xml:space="preserve">visible on </w:t>
      </w:r>
      <w:r w:rsidR="00A05BBD">
        <w:t xml:space="preserve">the membrane. </w:t>
      </w:r>
      <w:r w:rsidR="00ED264D">
        <w:t>The</w:t>
      </w:r>
      <w:r w:rsidR="00A05BBD">
        <w:t xml:space="preserve"> ROI definition could be </w:t>
      </w:r>
      <w:r>
        <w:t>automated</w:t>
      </w:r>
      <w:r w:rsidR="00A05BBD">
        <w:t>,</w:t>
      </w:r>
      <w:r>
        <w:t xml:space="preserve"> </w:t>
      </w:r>
      <w:r w:rsidR="00ED264D">
        <w:t xml:space="preserve">but </w:t>
      </w:r>
      <w:r w:rsidR="00A05BBD">
        <w:t>this is not</w:t>
      </w:r>
      <w:r>
        <w:t xml:space="preserve"> a priority for </w:t>
      </w:r>
      <w:r w:rsidR="00A05BBD">
        <w:t>diagnosticians</w:t>
      </w:r>
      <w:r>
        <w:t>.</w:t>
      </w:r>
    </w:p>
    <w:p w:rsidR="000702B3" w:rsidRDefault="000702B3" w:rsidP="000702B3">
      <w:pPr>
        <w:pStyle w:val="Corpsdetexte"/>
        <w:ind w:firstLine="0"/>
      </w:pPr>
      <w:r>
        <w:t xml:space="preserve">- </w:t>
      </w:r>
      <w:r w:rsidR="004C130B">
        <w:t>Step</w:t>
      </w:r>
      <w:r>
        <w:t xml:space="preserve"> </w:t>
      </w:r>
      <w:r w:rsidR="00A049BC">
        <w:t>D</w:t>
      </w:r>
      <w:r w:rsidR="00BA2C86" w:rsidRPr="000702B3">
        <w:t>:</w:t>
      </w:r>
      <w:r w:rsidRPr="000702B3">
        <w:t xml:space="preserve"> </w:t>
      </w:r>
      <w:r w:rsidR="00A05BBD">
        <w:t>band re-align</w:t>
      </w:r>
      <w:r>
        <w:t>ment worked</w:t>
      </w:r>
      <w:r w:rsidR="00A05BBD">
        <w:t xml:space="preserve"> well</w:t>
      </w:r>
      <w:r w:rsidR="004C130B">
        <w:t>, but</w:t>
      </w:r>
      <w:r w:rsidR="00A05BBD">
        <w:t xml:space="preserve"> may be limited to cases where distortion is regular over the profile</w:t>
      </w:r>
      <w:r w:rsidR="004C130B">
        <w:t>.</w:t>
      </w:r>
    </w:p>
    <w:p w:rsidR="000702B3" w:rsidRDefault="00A049BC" w:rsidP="000702B3">
      <w:pPr>
        <w:pStyle w:val="Corpsdetexte"/>
        <w:ind w:firstLine="0"/>
      </w:pPr>
      <w:r>
        <w:t xml:space="preserve">- </w:t>
      </w:r>
      <w:r w:rsidR="004C130B">
        <w:t>Step</w:t>
      </w:r>
      <w:r>
        <w:t xml:space="preserve"> E</w:t>
      </w:r>
      <w:r w:rsidR="000702B3">
        <w:t>:</w:t>
      </w:r>
      <w:r w:rsidR="00A05BBD">
        <w:t xml:space="preserve"> Noise removal is </w:t>
      </w:r>
      <w:r>
        <w:t>efficient</w:t>
      </w:r>
      <w:r w:rsidR="00ED264D">
        <w:t>. It does never remove true peak on our study,</w:t>
      </w:r>
      <w:r>
        <w:t xml:space="preserve"> </w:t>
      </w:r>
      <w:r w:rsidR="00A05BBD">
        <w:t>but border residues are a source of false positives.</w:t>
      </w:r>
    </w:p>
    <w:p w:rsidR="00A049BC" w:rsidRPr="000702B3" w:rsidRDefault="00A05BBD" w:rsidP="000702B3">
      <w:pPr>
        <w:pStyle w:val="Corpsdetexte"/>
        <w:ind w:firstLine="0"/>
      </w:pPr>
      <w:r>
        <w:lastRenderedPageBreak/>
        <w:t xml:space="preserve">- </w:t>
      </w:r>
      <w:r w:rsidR="004C130B">
        <w:t>Step</w:t>
      </w:r>
      <w:r>
        <w:t xml:space="preserve"> F: M</w:t>
      </w:r>
      <w:r w:rsidR="00A049BC" w:rsidRPr="00A049BC">
        <w:t>ono-dimensional signal</w:t>
      </w:r>
      <w:r>
        <w:t xml:space="preserve">s seems </w:t>
      </w:r>
      <w:r w:rsidR="00A049BC" w:rsidRPr="00A049BC">
        <w:t>conform to image</w:t>
      </w:r>
      <w:r>
        <w:t>s</w:t>
      </w:r>
      <w:r w:rsidR="00A049BC">
        <w:t xml:space="preserve"> </w:t>
      </w:r>
      <w:r>
        <w:t>but</w:t>
      </w:r>
      <w:r w:rsidR="00A049BC">
        <w:t xml:space="preserve"> </w:t>
      </w:r>
      <w:r w:rsidR="00ED264D">
        <w:t xml:space="preserve">there is few cases where </w:t>
      </w:r>
      <w:r w:rsidR="00A049BC">
        <w:t>double-</w:t>
      </w:r>
      <w:r w:rsidR="00A049BC" w:rsidRPr="00A049BC">
        <w:t>peak</w:t>
      </w:r>
      <w:r w:rsidR="00A049BC">
        <w:t>s</w:t>
      </w:r>
      <w:r w:rsidR="00A049BC" w:rsidRPr="00A049BC">
        <w:t xml:space="preserve"> </w:t>
      </w:r>
      <w:r>
        <w:t>merge</w:t>
      </w:r>
      <w:r w:rsidR="00A049BC" w:rsidRPr="00A049BC">
        <w:t xml:space="preserve"> </w:t>
      </w:r>
      <w:r w:rsidR="00A049BC">
        <w:t xml:space="preserve">and </w:t>
      </w:r>
      <w:r w:rsidR="00ED264D">
        <w:t>few cases where the contrast on signal is reduced</w:t>
      </w:r>
      <w:r>
        <w:t>.</w:t>
      </w:r>
    </w:p>
    <w:p w:rsidR="00BA2C86" w:rsidRPr="000702B3" w:rsidRDefault="004C130B" w:rsidP="00A91C69">
      <w:pPr>
        <w:pStyle w:val="Corpsdetexte"/>
        <w:ind w:firstLine="0"/>
      </w:pPr>
      <w:r>
        <w:t>- S</w:t>
      </w:r>
      <w:r w:rsidR="00A049BC">
        <w:t xml:space="preserve">tep </w:t>
      </w:r>
      <w:r w:rsidR="000472A6">
        <w:t>G&amp;H</w:t>
      </w:r>
      <w:r w:rsidR="00A049BC">
        <w:t>:</w:t>
      </w:r>
      <w:r w:rsidR="00A91C69">
        <w:t xml:space="preserve"> </w:t>
      </w:r>
      <w:r w:rsidR="00A05BBD">
        <w:t>L</w:t>
      </w:r>
      <w:r w:rsidR="00F619D9">
        <w:t xml:space="preserve">ow-pass </w:t>
      </w:r>
      <w:r w:rsidR="000472A6">
        <w:t xml:space="preserve">filtering, baseline removal and </w:t>
      </w:r>
      <w:proofErr w:type="spellStart"/>
      <w:r w:rsidR="000472A6">
        <w:t>thresholding</w:t>
      </w:r>
      <w:proofErr w:type="spellEnd"/>
      <w:r w:rsidR="000472A6">
        <w:t xml:space="preserve"> </w:t>
      </w:r>
      <w:r w:rsidR="007A2708">
        <w:t>should be the principle steps to be improved</w:t>
      </w:r>
      <w:r w:rsidR="00A05BBD">
        <w:t>.</w:t>
      </w:r>
      <w:r w:rsidR="007A2708">
        <w:t xml:space="preserve"> Most of forgotten peak can be observed on curve but are under the threshold.</w:t>
      </w:r>
    </w:p>
    <w:p w:rsidR="00550838" w:rsidRPr="00A91C69" w:rsidRDefault="00A05BBD" w:rsidP="00550838">
      <w:pPr>
        <w:pStyle w:val="Corpsdetexte"/>
        <w:ind w:firstLine="0"/>
      </w:pPr>
      <w:r>
        <w:t xml:space="preserve">- </w:t>
      </w:r>
      <w:r w:rsidR="004C130B">
        <w:t>Step</w:t>
      </w:r>
      <w:r>
        <w:t xml:space="preserve"> I:  Peak removal from inter</w:t>
      </w:r>
      <w:r w:rsidR="007A2708">
        <w:t>-</w:t>
      </w:r>
      <w:r>
        <w:t>lanes</w:t>
      </w:r>
      <w:r w:rsidR="007A2708">
        <w:t xml:space="preserve"> interval analysis is efficient. This process should be extended for bands which appear on every profiles of the membrane.  </w:t>
      </w:r>
    </w:p>
    <w:p w:rsidR="00891745" w:rsidRDefault="00891745" w:rsidP="00891745">
      <w:pPr>
        <w:pStyle w:val="Titre1"/>
      </w:pPr>
      <w:r>
        <w:t>Conclusion</w:t>
      </w:r>
    </w:p>
    <w:p w:rsidR="00B43BCB" w:rsidRPr="00135B19" w:rsidRDefault="00A05BBD" w:rsidP="00010824">
      <w:pPr>
        <w:pStyle w:val="Text"/>
      </w:pPr>
      <w:r>
        <w:t xml:space="preserve">The present results, point the way to the potential of semi-automatic detection analysis of </w:t>
      </w:r>
      <w:proofErr w:type="spellStart"/>
      <w:r>
        <w:t>IgG</w:t>
      </w:r>
      <w:proofErr w:type="spellEnd"/>
      <w:r>
        <w:t xml:space="preserve"> </w:t>
      </w:r>
      <w:proofErr w:type="spellStart"/>
      <w:r>
        <w:t>ol</w:t>
      </w:r>
      <w:r w:rsidR="00CD76ED">
        <w:t>igoclonal</w:t>
      </w:r>
      <w:proofErr w:type="spellEnd"/>
      <w:r w:rsidR="00CD76ED">
        <w:t xml:space="preserve"> bands on </w:t>
      </w:r>
      <w:proofErr w:type="spellStart"/>
      <w:r w:rsidR="00CD76ED">
        <w:t>immunoblots</w:t>
      </w:r>
      <w:proofErr w:type="spellEnd"/>
      <w:r w:rsidR="00CD76ED">
        <w:t>.</w:t>
      </w:r>
      <w:r w:rsidR="00010824" w:rsidRPr="00010824">
        <w:t xml:space="preserve"> </w:t>
      </w:r>
      <w:r w:rsidR="007A2708">
        <w:t xml:space="preserve">We hope that this work could be used as basis for future research to optimize independently each step. </w:t>
      </w:r>
      <w:r w:rsidR="00010824" w:rsidRPr="00135B19">
        <w:t>Particularly, our future work will focus on the reliability of the detection of peaks by methods based on mixture models.</w:t>
      </w:r>
      <w:r w:rsidR="000C6A41">
        <w:t xml:space="preserve"> </w:t>
      </w:r>
      <w:r w:rsidR="00010824" w:rsidRPr="00135B19">
        <w:t xml:space="preserve"> We hope also testing the method on a more important </w:t>
      </w:r>
      <w:r w:rsidR="00822919">
        <w:t xml:space="preserve">profile </w:t>
      </w:r>
      <w:r w:rsidR="00010824" w:rsidRPr="00135B19">
        <w:t>variety and to compare the results with the inter-expert and intra-expert variability in order to have a better idea of true discordances and the questionable ones</w:t>
      </w:r>
      <w:r w:rsidR="000C6A41">
        <w:t>.</w:t>
      </w:r>
      <w:r w:rsidR="00822919">
        <w:t xml:space="preserve"> </w:t>
      </w:r>
      <w:r w:rsidR="000C6A41">
        <w:t xml:space="preserve">The </w:t>
      </w:r>
      <w:r w:rsidR="00822919">
        <w:t xml:space="preserve">final </w:t>
      </w:r>
      <w:r w:rsidR="000C6A41">
        <w:t>aim is to propose a tool</w:t>
      </w:r>
      <w:r w:rsidR="00010824" w:rsidRPr="00135B19">
        <w:t xml:space="preserve"> </w:t>
      </w:r>
      <w:r w:rsidR="000C6A41">
        <w:t>to</w:t>
      </w:r>
      <w:r w:rsidR="00CD76ED">
        <w:t xml:space="preserve"> ease and</w:t>
      </w:r>
      <w:r w:rsidR="000C6A41">
        <w:t xml:space="preserve"> improve</w:t>
      </w:r>
      <w:r w:rsidR="00010824" w:rsidRPr="00135B19">
        <w:t xml:space="preserve"> </w:t>
      </w:r>
      <w:r w:rsidR="001966EA" w:rsidRPr="00135B19">
        <w:t>reproducibility</w:t>
      </w:r>
      <w:r w:rsidR="00CD76ED">
        <w:t xml:space="preserve"> </w:t>
      </w:r>
      <w:r w:rsidR="001966EA">
        <w:t>of OCB analysis.</w:t>
      </w:r>
    </w:p>
    <w:p w:rsidR="00C2692F" w:rsidRDefault="00C2692F">
      <w:pPr>
        <w:pStyle w:val="ReferenceHead"/>
      </w:pPr>
      <w:r>
        <w:t>Acknowledgment</w:t>
      </w:r>
    </w:p>
    <w:p w:rsidR="007D677C" w:rsidRDefault="007D677C" w:rsidP="007D677C">
      <w:pPr>
        <w:pStyle w:val="Text"/>
        <w:spacing w:after="120" w:line="228" w:lineRule="auto"/>
        <w:ind w:firstLine="288"/>
      </w:pPr>
      <w:r>
        <w:t>We</w:t>
      </w:r>
      <w:r w:rsidR="00C2692F" w:rsidRPr="005B520E">
        <w:t xml:space="preserve"> thanks </w:t>
      </w:r>
      <w:r w:rsidR="00A6288B">
        <w:t xml:space="preserve">Christophe </w:t>
      </w:r>
      <w:proofErr w:type="spellStart"/>
      <w:r w:rsidR="00A6288B">
        <w:t>Herlin</w:t>
      </w:r>
      <w:proofErr w:type="spellEnd"/>
      <w:r w:rsidR="00A6288B">
        <w:t xml:space="preserve"> </w:t>
      </w:r>
      <w:r>
        <w:t>for is</w:t>
      </w:r>
      <w:r w:rsidR="00A6288B">
        <w:t xml:space="preserve"> technical assistance</w:t>
      </w:r>
      <w:r>
        <w:t xml:space="preserve"> </w:t>
      </w:r>
      <w:r w:rsidR="0046633B" w:rsidRPr="0046633B">
        <w:t>Doctor David Perry for English review</w:t>
      </w:r>
      <w:r w:rsidR="00E86022">
        <w:t xml:space="preserve"> and constructive discussion.</w:t>
      </w:r>
    </w:p>
    <w:p w:rsidR="00C2692F" w:rsidRDefault="00C2692F">
      <w:pPr>
        <w:pStyle w:val="ReferenceHead"/>
      </w:pPr>
      <w:r>
        <w:t>References</w:t>
      </w:r>
    </w:p>
    <w:p w:rsidR="00F52E81" w:rsidRDefault="00F52E81" w:rsidP="00F52E81">
      <w:pPr>
        <w:numPr>
          <w:ilvl w:val="0"/>
          <w:numId w:val="19"/>
        </w:numPr>
        <w:rPr>
          <w:sz w:val="16"/>
          <w:szCs w:val="16"/>
        </w:rPr>
      </w:pPr>
      <w:proofErr w:type="spellStart"/>
      <w:r w:rsidRPr="00C55495">
        <w:rPr>
          <w:sz w:val="16"/>
          <w:szCs w:val="16"/>
        </w:rPr>
        <w:t>Polman</w:t>
      </w:r>
      <w:proofErr w:type="spellEnd"/>
      <w:r w:rsidRPr="00C55495">
        <w:rPr>
          <w:sz w:val="16"/>
          <w:szCs w:val="16"/>
        </w:rPr>
        <w:t xml:space="preserve"> </w:t>
      </w:r>
      <w:r>
        <w:rPr>
          <w:sz w:val="16"/>
          <w:szCs w:val="16"/>
        </w:rPr>
        <w:t>and al. “</w:t>
      </w:r>
      <w:r w:rsidRPr="00C55495">
        <w:rPr>
          <w:sz w:val="16"/>
          <w:szCs w:val="16"/>
        </w:rPr>
        <w:t>Diagnostic criteria for multiple sclerosis: 2010 Revisions to the McDonald criteria</w:t>
      </w:r>
      <w:r>
        <w:rPr>
          <w:sz w:val="16"/>
          <w:szCs w:val="16"/>
        </w:rPr>
        <w:t>”,</w:t>
      </w:r>
      <w:r w:rsidRPr="00C55495">
        <w:t xml:space="preserve"> </w:t>
      </w:r>
      <w:r w:rsidRPr="00C55495">
        <w:rPr>
          <w:i/>
          <w:sz w:val="16"/>
          <w:szCs w:val="16"/>
        </w:rPr>
        <w:t xml:space="preserve">Ann </w:t>
      </w:r>
      <w:proofErr w:type="spellStart"/>
      <w:r w:rsidRPr="00C55495">
        <w:rPr>
          <w:i/>
          <w:sz w:val="16"/>
          <w:szCs w:val="16"/>
        </w:rPr>
        <w:t>Neurol</w:t>
      </w:r>
      <w:proofErr w:type="spellEnd"/>
      <w:r>
        <w:rPr>
          <w:sz w:val="16"/>
          <w:szCs w:val="16"/>
        </w:rPr>
        <w:t>, 69(2), Feb 2011; pp</w:t>
      </w:r>
      <w:r w:rsidRPr="00C55495">
        <w:rPr>
          <w:sz w:val="16"/>
          <w:szCs w:val="16"/>
        </w:rPr>
        <w:t xml:space="preserve"> 292–302.</w:t>
      </w:r>
    </w:p>
    <w:p w:rsidR="00C2692F" w:rsidRDefault="00BC35C0" w:rsidP="00BC35C0">
      <w:pPr>
        <w:numPr>
          <w:ilvl w:val="0"/>
          <w:numId w:val="19"/>
        </w:numPr>
        <w:rPr>
          <w:sz w:val="16"/>
          <w:szCs w:val="16"/>
        </w:rPr>
      </w:pPr>
      <w:r w:rsidRPr="00BC35C0">
        <w:rPr>
          <w:sz w:val="16"/>
          <w:szCs w:val="16"/>
        </w:rPr>
        <w:t xml:space="preserve">Freedman </w:t>
      </w:r>
      <w:r>
        <w:rPr>
          <w:sz w:val="16"/>
          <w:szCs w:val="16"/>
        </w:rPr>
        <w:t>and al.</w:t>
      </w:r>
      <w:r w:rsidRPr="00BC35C0">
        <w:rPr>
          <w:sz w:val="16"/>
          <w:szCs w:val="16"/>
        </w:rPr>
        <w:t xml:space="preserve"> </w:t>
      </w:r>
      <w:r>
        <w:rPr>
          <w:sz w:val="16"/>
          <w:szCs w:val="16"/>
        </w:rPr>
        <w:t>“</w:t>
      </w:r>
      <w:r w:rsidRPr="00BC35C0">
        <w:rPr>
          <w:sz w:val="16"/>
          <w:szCs w:val="16"/>
        </w:rPr>
        <w:t>Recommended standard of cerebrospinal fluid analysis in the diagnosis of multiple sclerosis: a consensus statement</w:t>
      </w:r>
      <w:r w:rsidR="007D7C7B">
        <w:rPr>
          <w:sz w:val="16"/>
          <w:szCs w:val="16"/>
        </w:rPr>
        <w:t>”</w:t>
      </w:r>
      <w:r w:rsidR="00C2692F">
        <w:rPr>
          <w:sz w:val="16"/>
          <w:szCs w:val="16"/>
        </w:rPr>
        <w:t xml:space="preserve">, in </w:t>
      </w:r>
      <w:r w:rsidRPr="00BC35C0">
        <w:rPr>
          <w:i/>
          <w:iCs/>
          <w:sz w:val="16"/>
          <w:szCs w:val="16"/>
        </w:rPr>
        <w:t xml:space="preserve">Arch </w:t>
      </w:r>
      <w:proofErr w:type="spellStart"/>
      <w:r w:rsidRPr="00BC35C0">
        <w:rPr>
          <w:i/>
          <w:iCs/>
          <w:sz w:val="16"/>
          <w:szCs w:val="16"/>
        </w:rPr>
        <w:t>Neurol</w:t>
      </w:r>
      <w:proofErr w:type="spellEnd"/>
      <w:r w:rsidRPr="00BC35C0">
        <w:rPr>
          <w:sz w:val="16"/>
          <w:szCs w:val="16"/>
        </w:rPr>
        <w:t xml:space="preserve">, </w:t>
      </w:r>
      <w:proofErr w:type="spellStart"/>
      <w:r w:rsidRPr="00BC35C0">
        <w:rPr>
          <w:sz w:val="16"/>
          <w:szCs w:val="16"/>
        </w:rPr>
        <w:t>vol</w:t>
      </w:r>
      <w:proofErr w:type="spellEnd"/>
      <w:r w:rsidRPr="00BC35C0">
        <w:rPr>
          <w:sz w:val="16"/>
          <w:szCs w:val="16"/>
        </w:rPr>
        <w:t xml:space="preserve"> 6, </w:t>
      </w:r>
      <w:r w:rsidR="004C130B" w:rsidRPr="00BC35C0">
        <w:rPr>
          <w:sz w:val="16"/>
          <w:szCs w:val="16"/>
        </w:rPr>
        <w:t>June 2005</w:t>
      </w:r>
      <w:r>
        <w:rPr>
          <w:sz w:val="16"/>
          <w:szCs w:val="16"/>
        </w:rPr>
        <w:t>, pp</w:t>
      </w:r>
      <w:r w:rsidRPr="00BC35C0">
        <w:rPr>
          <w:sz w:val="16"/>
          <w:szCs w:val="16"/>
        </w:rPr>
        <w:t>865-70</w:t>
      </w:r>
      <w:r w:rsidR="00C2692F">
        <w:rPr>
          <w:sz w:val="16"/>
          <w:szCs w:val="16"/>
        </w:rPr>
        <w:t>.</w:t>
      </w:r>
    </w:p>
    <w:p w:rsidR="007D7C7B" w:rsidRPr="007D7C7B" w:rsidRDefault="007D7C7B" w:rsidP="007D7C7B">
      <w:pPr>
        <w:numPr>
          <w:ilvl w:val="0"/>
          <w:numId w:val="19"/>
        </w:numPr>
        <w:rPr>
          <w:sz w:val="16"/>
          <w:szCs w:val="16"/>
        </w:rPr>
      </w:pPr>
      <w:proofErr w:type="spellStart"/>
      <w:r w:rsidRPr="007D7C7B">
        <w:rPr>
          <w:sz w:val="16"/>
          <w:szCs w:val="16"/>
        </w:rPr>
        <w:t>Franciotta</w:t>
      </w:r>
      <w:proofErr w:type="spellEnd"/>
      <w:r w:rsidRPr="007D7C7B">
        <w:rPr>
          <w:sz w:val="16"/>
          <w:szCs w:val="16"/>
        </w:rPr>
        <w:t xml:space="preserve"> D, </w:t>
      </w:r>
      <w:proofErr w:type="spellStart"/>
      <w:r w:rsidRPr="007D7C7B">
        <w:rPr>
          <w:sz w:val="16"/>
          <w:szCs w:val="16"/>
        </w:rPr>
        <w:t>Lolli</w:t>
      </w:r>
      <w:proofErr w:type="spellEnd"/>
      <w:r w:rsidRPr="007D7C7B">
        <w:rPr>
          <w:sz w:val="16"/>
          <w:szCs w:val="16"/>
        </w:rPr>
        <w:t xml:space="preserve"> F.</w:t>
      </w:r>
      <w:r>
        <w:rPr>
          <w:sz w:val="16"/>
          <w:szCs w:val="16"/>
        </w:rPr>
        <w:t>”</w:t>
      </w:r>
      <w:proofErr w:type="spellStart"/>
      <w:r w:rsidRPr="007D7C7B">
        <w:rPr>
          <w:sz w:val="16"/>
          <w:szCs w:val="16"/>
        </w:rPr>
        <w:t>Interlaboratory</w:t>
      </w:r>
      <w:proofErr w:type="spellEnd"/>
      <w:r w:rsidRPr="007D7C7B">
        <w:rPr>
          <w:sz w:val="16"/>
          <w:szCs w:val="16"/>
        </w:rPr>
        <w:t xml:space="preserve"> Reproducibility of Isoelectric Focusing in </w:t>
      </w:r>
      <w:proofErr w:type="spellStart"/>
      <w:r w:rsidRPr="007D7C7B">
        <w:rPr>
          <w:sz w:val="16"/>
          <w:szCs w:val="16"/>
        </w:rPr>
        <w:t>Oligoclonal</w:t>
      </w:r>
      <w:proofErr w:type="spellEnd"/>
      <w:r w:rsidRPr="007D7C7B">
        <w:rPr>
          <w:sz w:val="16"/>
          <w:szCs w:val="16"/>
        </w:rPr>
        <w:t xml:space="preserve"> Band Detection</w:t>
      </w:r>
      <w:r>
        <w:rPr>
          <w:sz w:val="16"/>
          <w:szCs w:val="16"/>
        </w:rPr>
        <w:t>”,</w:t>
      </w:r>
      <w:r w:rsidRPr="007D7C7B">
        <w:t xml:space="preserve"> </w:t>
      </w:r>
      <w:proofErr w:type="spellStart"/>
      <w:r w:rsidRPr="007D7C7B">
        <w:rPr>
          <w:sz w:val="16"/>
          <w:szCs w:val="16"/>
        </w:rPr>
        <w:t>Clin</w:t>
      </w:r>
      <w:proofErr w:type="spellEnd"/>
      <w:r w:rsidRPr="007D7C7B">
        <w:rPr>
          <w:sz w:val="16"/>
          <w:szCs w:val="16"/>
        </w:rPr>
        <w:t xml:space="preserve"> </w:t>
      </w:r>
      <w:proofErr w:type="spellStart"/>
      <w:r w:rsidRPr="007D7C7B">
        <w:rPr>
          <w:sz w:val="16"/>
          <w:szCs w:val="16"/>
        </w:rPr>
        <w:t>Chem</w:t>
      </w:r>
      <w:proofErr w:type="spellEnd"/>
      <w:r>
        <w:rPr>
          <w:sz w:val="16"/>
          <w:szCs w:val="16"/>
        </w:rPr>
        <w:t xml:space="preserve"> </w:t>
      </w:r>
      <w:r w:rsidRPr="007D7C7B">
        <w:rPr>
          <w:sz w:val="16"/>
          <w:szCs w:val="16"/>
        </w:rPr>
        <w:t>53(8)</w:t>
      </w:r>
      <w:r>
        <w:rPr>
          <w:sz w:val="16"/>
          <w:szCs w:val="16"/>
        </w:rPr>
        <w:t>,</w:t>
      </w:r>
      <w:r w:rsidR="00010824">
        <w:rPr>
          <w:sz w:val="16"/>
          <w:szCs w:val="16"/>
        </w:rPr>
        <w:t xml:space="preserve"> </w:t>
      </w:r>
      <w:r w:rsidRPr="007D7C7B">
        <w:rPr>
          <w:sz w:val="16"/>
          <w:szCs w:val="16"/>
        </w:rPr>
        <w:t>2007</w:t>
      </w:r>
      <w:proofErr w:type="gramStart"/>
      <w:r w:rsidRPr="007D7C7B">
        <w:rPr>
          <w:sz w:val="16"/>
          <w:szCs w:val="16"/>
        </w:rPr>
        <w:t>;</w:t>
      </w:r>
      <w:r>
        <w:rPr>
          <w:sz w:val="16"/>
          <w:szCs w:val="16"/>
        </w:rPr>
        <w:t>pp</w:t>
      </w:r>
      <w:proofErr w:type="gramEnd"/>
      <w:r w:rsidRPr="007D7C7B">
        <w:rPr>
          <w:sz w:val="16"/>
          <w:szCs w:val="16"/>
        </w:rPr>
        <w:t xml:space="preserve"> 1557-8.</w:t>
      </w:r>
    </w:p>
    <w:p w:rsidR="00C2692F" w:rsidRDefault="00C2692F" w:rsidP="00C47BF7">
      <w:pPr>
        <w:numPr>
          <w:ilvl w:val="0"/>
          <w:numId w:val="19"/>
        </w:numPr>
        <w:rPr>
          <w:sz w:val="16"/>
          <w:szCs w:val="16"/>
        </w:rPr>
      </w:pPr>
      <w:r>
        <w:rPr>
          <w:sz w:val="16"/>
          <w:szCs w:val="16"/>
        </w:rPr>
        <w:tab/>
      </w:r>
      <w:r w:rsidR="00C47BF7" w:rsidRPr="00C47BF7">
        <w:rPr>
          <w:sz w:val="16"/>
          <w:szCs w:val="16"/>
        </w:rPr>
        <w:t>N</w:t>
      </w:r>
      <w:r w:rsidR="00C47BF7">
        <w:rPr>
          <w:sz w:val="16"/>
          <w:szCs w:val="16"/>
        </w:rPr>
        <w:t>.</w:t>
      </w:r>
      <w:r w:rsidR="00C47BF7" w:rsidRPr="00C47BF7">
        <w:rPr>
          <w:sz w:val="16"/>
          <w:szCs w:val="16"/>
        </w:rPr>
        <w:t xml:space="preserve"> </w:t>
      </w:r>
      <w:proofErr w:type="spellStart"/>
      <w:r w:rsidR="00C47BF7" w:rsidRPr="00C47BF7">
        <w:rPr>
          <w:sz w:val="16"/>
          <w:szCs w:val="16"/>
        </w:rPr>
        <w:t>Kaabouch</w:t>
      </w:r>
      <w:proofErr w:type="spellEnd"/>
      <w:r w:rsidR="00C47BF7" w:rsidRPr="00C47BF7">
        <w:rPr>
          <w:sz w:val="16"/>
          <w:szCs w:val="16"/>
        </w:rPr>
        <w:t xml:space="preserve"> and R </w:t>
      </w:r>
      <w:proofErr w:type="spellStart"/>
      <w:r w:rsidR="00C47BF7" w:rsidRPr="00C47BF7">
        <w:rPr>
          <w:sz w:val="16"/>
          <w:szCs w:val="16"/>
        </w:rPr>
        <w:t>Schultz,"A</w:t>
      </w:r>
      <w:proofErr w:type="spellEnd"/>
      <w:r w:rsidR="00C47BF7" w:rsidRPr="00C47BF7">
        <w:rPr>
          <w:sz w:val="16"/>
          <w:szCs w:val="16"/>
        </w:rPr>
        <w:t xml:space="preserve"> 2-D gel electrophoresis DNA image analysis algorithm with automatic </w:t>
      </w:r>
      <w:proofErr w:type="spellStart"/>
      <w:r w:rsidR="00C47BF7" w:rsidRPr="00C47BF7">
        <w:rPr>
          <w:sz w:val="16"/>
          <w:szCs w:val="16"/>
        </w:rPr>
        <w:t>thresholding</w:t>
      </w:r>
      <w:proofErr w:type="spellEnd"/>
      <w:r w:rsidR="00C47BF7" w:rsidRPr="00C47BF7">
        <w:rPr>
          <w:sz w:val="16"/>
          <w:szCs w:val="16"/>
        </w:rPr>
        <w:t xml:space="preserve">," </w:t>
      </w:r>
      <w:r w:rsidR="00C47BF7" w:rsidRPr="00C47BF7">
        <w:rPr>
          <w:i/>
          <w:sz w:val="16"/>
          <w:szCs w:val="16"/>
        </w:rPr>
        <w:t>The international  Society  for  Optical  Engineering Proceedings  (SPIE)</w:t>
      </w:r>
      <w:r w:rsidR="00C47BF7" w:rsidRPr="00C47BF7">
        <w:rPr>
          <w:sz w:val="16"/>
          <w:szCs w:val="16"/>
        </w:rPr>
        <w:t>, Vol. 6508,</w:t>
      </w:r>
      <w:r w:rsidR="00C47BF7">
        <w:rPr>
          <w:sz w:val="16"/>
          <w:szCs w:val="16"/>
        </w:rPr>
        <w:t>2007,</w:t>
      </w:r>
      <w:r w:rsidR="00C47BF7" w:rsidRPr="00C47BF7">
        <w:rPr>
          <w:sz w:val="16"/>
          <w:szCs w:val="16"/>
        </w:rPr>
        <w:t xml:space="preserve"> pp. 65081H-I to 65081H-12, </w:t>
      </w:r>
    </w:p>
    <w:p w:rsidR="00C2692F" w:rsidRDefault="00C47BF7" w:rsidP="00C47BF7">
      <w:pPr>
        <w:pStyle w:val="References"/>
        <w:numPr>
          <w:ilvl w:val="0"/>
          <w:numId w:val="19"/>
        </w:numPr>
      </w:pPr>
      <w:r>
        <w:t>A</w:t>
      </w:r>
      <w:r w:rsidRPr="00C47BF7">
        <w:t xml:space="preserve"> PSU, A </w:t>
      </w:r>
      <w:proofErr w:type="spellStart"/>
      <w:r w:rsidRPr="00C47BF7">
        <w:t>Bhornra</w:t>
      </w:r>
      <w:proofErr w:type="spellEnd"/>
      <w:r w:rsidRPr="00C47BF7">
        <w:t>, "Automatic analysis of agarose gel images,"</w:t>
      </w:r>
      <w:r>
        <w:t xml:space="preserve"> </w:t>
      </w:r>
      <w:r w:rsidR="004C130B" w:rsidRPr="00C47BF7">
        <w:rPr>
          <w:i/>
        </w:rPr>
        <w:t>Bioinformatics</w:t>
      </w:r>
      <w:r w:rsidR="004C130B" w:rsidRPr="00C47BF7">
        <w:t xml:space="preserve">, </w:t>
      </w:r>
      <w:proofErr w:type="spellStart"/>
      <w:r w:rsidR="004C130B" w:rsidRPr="00C47BF7">
        <w:t>vol</w:t>
      </w:r>
      <w:proofErr w:type="spellEnd"/>
      <w:r>
        <w:t xml:space="preserve"> </w:t>
      </w:r>
      <w:r w:rsidRPr="00C47BF7">
        <w:t>17(11), 2001</w:t>
      </w:r>
      <w:r w:rsidR="004C130B">
        <w:t>,</w:t>
      </w:r>
      <w:r w:rsidR="004C130B" w:rsidRPr="00C47BF7">
        <w:t xml:space="preserve"> pp</w:t>
      </w:r>
      <w:r w:rsidRPr="00C47BF7">
        <w:t>. 1084-1090</w:t>
      </w:r>
      <w:r w:rsidR="004C130B" w:rsidRPr="00C47BF7">
        <w:t>.</w:t>
      </w:r>
    </w:p>
    <w:p w:rsidR="00C2692F" w:rsidRDefault="00C47BF7" w:rsidP="00C47BF7">
      <w:pPr>
        <w:numPr>
          <w:ilvl w:val="0"/>
          <w:numId w:val="19"/>
        </w:numPr>
        <w:rPr>
          <w:sz w:val="16"/>
          <w:szCs w:val="16"/>
        </w:rPr>
      </w:pPr>
      <w:r w:rsidRPr="00C47BF7">
        <w:rPr>
          <w:sz w:val="16"/>
          <w:szCs w:val="16"/>
        </w:rPr>
        <w:t xml:space="preserve"> I </w:t>
      </w:r>
      <w:proofErr w:type="spellStart"/>
      <w:r w:rsidRPr="00C47BF7">
        <w:rPr>
          <w:sz w:val="16"/>
          <w:szCs w:val="16"/>
        </w:rPr>
        <w:t>Bajla</w:t>
      </w:r>
      <w:proofErr w:type="spellEnd"/>
      <w:r w:rsidRPr="00C47BF7">
        <w:rPr>
          <w:sz w:val="16"/>
          <w:szCs w:val="16"/>
        </w:rPr>
        <w:t xml:space="preserve">, L Hollander, S. </w:t>
      </w:r>
      <w:proofErr w:type="spellStart"/>
      <w:r w:rsidRPr="00C47BF7">
        <w:rPr>
          <w:sz w:val="16"/>
          <w:szCs w:val="16"/>
        </w:rPr>
        <w:t>Fluch</w:t>
      </w:r>
      <w:proofErr w:type="spellEnd"/>
      <w:r w:rsidR="004C130B" w:rsidRPr="00C47BF7">
        <w:rPr>
          <w:sz w:val="16"/>
          <w:szCs w:val="16"/>
        </w:rPr>
        <w:t xml:space="preserve">, K Burg, </w:t>
      </w:r>
      <w:proofErr w:type="spellStart"/>
      <w:r w:rsidR="004C130B" w:rsidRPr="00C47BF7">
        <w:rPr>
          <w:sz w:val="16"/>
          <w:szCs w:val="16"/>
        </w:rPr>
        <w:t>Kollar</w:t>
      </w:r>
      <w:proofErr w:type="spellEnd"/>
      <w:r w:rsidRPr="00C47BF7">
        <w:rPr>
          <w:sz w:val="16"/>
          <w:szCs w:val="16"/>
        </w:rPr>
        <w:t>, "</w:t>
      </w:r>
      <w:r w:rsidR="004C130B" w:rsidRPr="00C47BF7">
        <w:rPr>
          <w:sz w:val="16"/>
          <w:szCs w:val="16"/>
        </w:rPr>
        <w:t>An alternative</w:t>
      </w:r>
      <w:r w:rsidRPr="00C47BF7">
        <w:rPr>
          <w:sz w:val="16"/>
          <w:szCs w:val="16"/>
        </w:rPr>
        <w:t xml:space="preserve"> method for electrophoretic gel image analysis in the Ge</w:t>
      </w:r>
      <w:r w:rsidR="004C130B" w:rsidRPr="00C47BF7">
        <w:rPr>
          <w:sz w:val="16"/>
          <w:szCs w:val="16"/>
        </w:rPr>
        <w:t>! Master</w:t>
      </w:r>
      <w:r w:rsidRPr="00C47BF7">
        <w:rPr>
          <w:sz w:val="16"/>
          <w:szCs w:val="16"/>
        </w:rPr>
        <w:t xml:space="preserve"> software," </w:t>
      </w:r>
      <w:r w:rsidRPr="00C47BF7">
        <w:rPr>
          <w:i/>
          <w:sz w:val="16"/>
          <w:szCs w:val="16"/>
        </w:rPr>
        <w:t xml:space="preserve">Computer Methods and Programs in </w:t>
      </w:r>
      <w:r w:rsidR="004C130B" w:rsidRPr="00C47BF7">
        <w:rPr>
          <w:i/>
          <w:sz w:val="16"/>
          <w:szCs w:val="16"/>
        </w:rPr>
        <w:t>Biomedicine</w:t>
      </w:r>
      <w:r w:rsidR="004C130B" w:rsidRPr="00C47BF7">
        <w:rPr>
          <w:sz w:val="16"/>
          <w:szCs w:val="16"/>
        </w:rPr>
        <w:t>,</w:t>
      </w:r>
      <w:r>
        <w:rPr>
          <w:sz w:val="16"/>
          <w:szCs w:val="16"/>
        </w:rPr>
        <w:t xml:space="preserve"> </w:t>
      </w:r>
      <w:proofErr w:type="spellStart"/>
      <w:r>
        <w:rPr>
          <w:sz w:val="16"/>
          <w:szCs w:val="16"/>
        </w:rPr>
        <w:t>vol</w:t>
      </w:r>
      <w:proofErr w:type="spellEnd"/>
      <w:r>
        <w:rPr>
          <w:sz w:val="16"/>
          <w:szCs w:val="16"/>
        </w:rPr>
        <w:t xml:space="preserve"> </w:t>
      </w:r>
      <w:r w:rsidRPr="00C47BF7">
        <w:rPr>
          <w:sz w:val="16"/>
          <w:szCs w:val="16"/>
        </w:rPr>
        <w:t>77, 2005</w:t>
      </w:r>
      <w:r>
        <w:rPr>
          <w:sz w:val="16"/>
          <w:szCs w:val="16"/>
        </w:rPr>
        <w:t xml:space="preserve">, </w:t>
      </w:r>
      <w:r w:rsidRPr="00C47BF7">
        <w:rPr>
          <w:sz w:val="16"/>
          <w:szCs w:val="16"/>
        </w:rPr>
        <w:t>pp. 209 -231</w:t>
      </w:r>
      <w:r w:rsidR="004C130B" w:rsidRPr="00C47BF7">
        <w:rPr>
          <w:sz w:val="16"/>
          <w:szCs w:val="16"/>
        </w:rPr>
        <w:t>.</w:t>
      </w:r>
    </w:p>
    <w:p w:rsidR="00E86022" w:rsidRDefault="00E86022" w:rsidP="00E86022">
      <w:pPr>
        <w:pStyle w:val="References"/>
        <w:numPr>
          <w:ilvl w:val="0"/>
          <w:numId w:val="19"/>
        </w:numPr>
      </w:pPr>
      <w:r>
        <w:t xml:space="preserve">I, </w:t>
      </w:r>
      <w:r w:rsidRPr="00E86022">
        <w:t xml:space="preserve">Lazar, </w:t>
      </w:r>
      <w:r>
        <w:t>"</w:t>
      </w:r>
      <w:r w:rsidRPr="00E86022">
        <w:t>Gel Analyzer 2010a: Freeware 1D gel electrophoresis image analysis software</w:t>
      </w:r>
      <w:r>
        <w:t>"</w:t>
      </w:r>
      <w:r w:rsidRPr="00E86022">
        <w:t>.</w:t>
      </w:r>
    </w:p>
    <w:p w:rsidR="00C2692F" w:rsidRDefault="00234B32" w:rsidP="00234B32">
      <w:pPr>
        <w:numPr>
          <w:ilvl w:val="0"/>
          <w:numId w:val="19"/>
        </w:numPr>
        <w:rPr>
          <w:sz w:val="16"/>
          <w:szCs w:val="16"/>
        </w:rPr>
      </w:pPr>
      <w:r w:rsidRPr="00234B32">
        <w:rPr>
          <w:sz w:val="16"/>
          <w:szCs w:val="16"/>
        </w:rPr>
        <w:t xml:space="preserve">Polanski A, </w:t>
      </w:r>
      <w:proofErr w:type="spellStart"/>
      <w:r w:rsidRPr="00234B32">
        <w:rPr>
          <w:sz w:val="16"/>
          <w:szCs w:val="16"/>
        </w:rPr>
        <w:t>Marczyk</w:t>
      </w:r>
      <w:proofErr w:type="spellEnd"/>
      <w:r w:rsidRPr="00234B32">
        <w:rPr>
          <w:sz w:val="16"/>
          <w:szCs w:val="16"/>
        </w:rPr>
        <w:t xml:space="preserve"> M, Pietrowska M, Widlak P, Polanska J (2015) Signal Partitioning Algorithm for Highly Efficient Gaussian Mixture Modeling in Mass Spectrometry. PLoS ONE 10(7): e0134256. doi:10.1371/journal.pone.0134256</w:t>
      </w:r>
      <w:r w:rsidR="00C2692F">
        <w:rPr>
          <w:sz w:val="16"/>
          <w:szCs w:val="16"/>
        </w:rPr>
        <w:t>.</w:t>
      </w:r>
    </w:p>
    <w:p w:rsidR="00C2692F" w:rsidRDefault="00A7641A" w:rsidP="00A7641A">
      <w:pPr>
        <w:pStyle w:val="References"/>
        <w:numPr>
          <w:ilvl w:val="0"/>
          <w:numId w:val="19"/>
        </w:numPr>
      </w:pPr>
      <w:r w:rsidRPr="00A7641A">
        <w:t>B</w:t>
      </w:r>
      <w:r>
        <w:t>.</w:t>
      </w:r>
      <w:r w:rsidRPr="00A7641A">
        <w:t xml:space="preserve"> Moreira, A Sousa, A Mendonça, and A Campilho, “Automatic Lane Segmentation in TLC Images Using the Continuous Wavelet Transform,” Computational and Mathematical Methods i</w:t>
      </w:r>
      <w:r w:rsidR="001161C3">
        <w:t>n Medicine, vol. 2013, 19 pages</w:t>
      </w:r>
      <w:r w:rsidRPr="00A7641A">
        <w:t>. doi:10.1155/2013/218415</w:t>
      </w:r>
      <w:r w:rsidR="00C2692F">
        <w:t>.</w:t>
      </w:r>
    </w:p>
    <w:p w:rsidR="00F52E81" w:rsidRPr="00317D82" w:rsidRDefault="00F52E81" w:rsidP="00D91F8F">
      <w:pPr>
        <w:pStyle w:val="References"/>
        <w:numPr>
          <w:ilvl w:val="0"/>
          <w:numId w:val="19"/>
        </w:numPr>
      </w:pPr>
      <w:r>
        <w:t xml:space="preserve">A. </w:t>
      </w:r>
      <w:r w:rsidRPr="00F52E81">
        <w:t>Gillain, A. Fumal</w:t>
      </w:r>
      <w:r>
        <w:t>,</w:t>
      </w:r>
      <w:r w:rsidRPr="00F52E81">
        <w:t xml:space="preserve"> C.Nève, J.-M. Minon , A. Maertens de Noordhout</w:t>
      </w:r>
      <w:r>
        <w:t xml:space="preserve">,’Oligoclonal bands and IgG index interpreted according to </w:t>
      </w:r>
      <w:r>
        <w:lastRenderedPageBreak/>
        <w:t>Reiber in the inflammatory diseases of the central nervous system’</w:t>
      </w:r>
      <w:r w:rsidRPr="00F52E81">
        <w:t xml:space="preserve"> </w:t>
      </w:r>
      <w:r>
        <w:t xml:space="preserve">Immunoanalyse </w:t>
      </w:r>
      <w:r w:rsidR="00B37A24">
        <w:t>et</w:t>
      </w:r>
      <w:r w:rsidRPr="00B37A24">
        <w:t xml:space="preserve"> </w:t>
      </w:r>
      <w:proofErr w:type="spellStart"/>
      <w:r w:rsidRPr="00B37A24">
        <w:t>Biologie</w:t>
      </w:r>
      <w:proofErr w:type="spellEnd"/>
      <w:r w:rsidRPr="00B37A24">
        <w:t xml:space="preserve"> </w:t>
      </w:r>
      <w:proofErr w:type="spellStart"/>
      <w:r w:rsidRPr="00B37A24">
        <w:t>Spécialisée</w:t>
      </w:r>
      <w:proofErr w:type="spellEnd"/>
      <w:r w:rsidRPr="00B37A24">
        <w:t xml:space="preserve">, </w:t>
      </w:r>
      <w:proofErr w:type="spellStart"/>
      <w:r w:rsidRPr="00B37A24">
        <w:t>vol</w:t>
      </w:r>
      <w:proofErr w:type="spellEnd"/>
      <w:r w:rsidRPr="00B37A24">
        <w:t xml:space="preserve"> 2</w:t>
      </w:r>
      <w:r w:rsidR="00B37A24">
        <w:t>1(6), 2006,pp 348</w:t>
      </w:r>
      <w:r w:rsidRPr="00B37A24">
        <w:t>-</w:t>
      </w:r>
      <w:r w:rsidR="00B37A24">
        <w:t>356</w:t>
      </w:r>
    </w:p>
    <w:sectPr w:rsidR="00F52E81" w:rsidRPr="00317D82" w:rsidSect="0015028E">
      <w:headerReference w:type="default" r:id="rId14"/>
      <w:pgSz w:w="12240" w:h="15840" w:code="1"/>
      <w:pgMar w:top="1080" w:right="1080" w:bottom="1080" w:left="1080" w:header="432" w:footer="432" w:gutter="0"/>
      <w:cols w:num="2" w:space="28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74C9" w:rsidRDefault="008374C9">
      <w:r>
        <w:separator/>
      </w:r>
    </w:p>
  </w:endnote>
  <w:endnote w:type="continuationSeparator" w:id="0">
    <w:p w:rsidR="008374C9" w:rsidRDefault="00837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74C9" w:rsidRDefault="008374C9"/>
  </w:footnote>
  <w:footnote w:type="continuationSeparator" w:id="0">
    <w:p w:rsidR="008374C9" w:rsidRDefault="008374C9">
      <w:r>
        <w:continuationSeparator/>
      </w:r>
    </w:p>
  </w:footnote>
  <w:footnote w:id="1">
    <w:p w:rsidR="00585EB8" w:rsidRDefault="00585EB8">
      <w:pPr>
        <w:pStyle w:val="Notedebasdepage"/>
      </w:pPr>
      <w:r>
        <w:t>*Research supported by PHRC POLAR.</w:t>
      </w:r>
    </w:p>
    <w:p w:rsidR="00585EB8" w:rsidRDefault="00585EB8">
      <w:pPr>
        <w:pStyle w:val="Notedebasdepage"/>
      </w:pPr>
      <w:r>
        <w:t xml:space="preserve">S. Boudet. is with FMM-UTSB, 56 rue du Port, 59000 Lille (France) (corresponding author to provide phone: 00330328384858 fax: 00330328384838; e-mail: samuel.boudet@gmail.fr). </w:t>
      </w:r>
    </w:p>
    <w:p w:rsidR="00AB3FFB" w:rsidRDefault="00AB3FFB" w:rsidP="00AB3FFB">
      <w:pPr>
        <w:pStyle w:val="Notedebasdepage"/>
      </w:pPr>
      <w:proofErr w:type="spellStart"/>
      <w:r>
        <w:t>L.Peyrodie</w:t>
      </w:r>
      <w:proofErr w:type="spellEnd"/>
      <w:r>
        <w:t xml:space="preserve"> is with UTSB-HEI, 13 rue de </w:t>
      </w:r>
      <w:proofErr w:type="spellStart"/>
      <w:r>
        <w:t>Toul</w:t>
      </w:r>
      <w:proofErr w:type="spellEnd"/>
      <w:r>
        <w:t xml:space="preserve">, 59000, Lille (e-mail: </w:t>
      </w:r>
      <w:hyperlink r:id="rId1" w:history="1">
        <w:r w:rsidRPr="00B43574">
          <w:rPr>
            <w:rStyle w:val="Lienhypertexte"/>
          </w:rPr>
          <w:t>Laurent.peyrodie@hei.fr</w:t>
        </w:r>
      </w:hyperlink>
      <w:r>
        <w:t>).</w:t>
      </w:r>
    </w:p>
    <w:p w:rsidR="00585EB8" w:rsidRDefault="00585EB8">
      <w:pPr>
        <w:pStyle w:val="Notedebasdepage"/>
      </w:pPr>
      <w:r>
        <w:t xml:space="preserve">Z. Wang. is with FMM-UTSB, (e-mail: </w:t>
      </w:r>
      <w:r w:rsidRPr="00D55599">
        <w:t>zefeng.wang@hotmail.fr</w:t>
      </w:r>
      <w:r>
        <w:t>).</w:t>
      </w:r>
    </w:p>
    <w:p w:rsidR="00585EB8" w:rsidRDefault="00585EB8">
      <w:pPr>
        <w:pStyle w:val="Notedebasdepage"/>
      </w:pPr>
      <w:r>
        <w:t xml:space="preserve">G. Forzy is with FMM and GHICL; rue du Grand But, BP 249, 59642 Lomme, </w:t>
      </w:r>
      <w:proofErr w:type="gramStart"/>
      <w:r>
        <w:t>(</w:t>
      </w:r>
      <w:proofErr w:type="gramEnd"/>
      <w:r>
        <w:t>France).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5EB8" w:rsidRDefault="00585EB8">
    <w:pPr>
      <w:framePr w:wrap="auto" w:vAnchor="text" w:hAnchor="margin" w:xAlign="right" w:y="1"/>
    </w:pPr>
  </w:p>
  <w:p w:rsidR="00585EB8" w:rsidRDefault="00585EB8" w:rsidP="00C2692F">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2E085744"/>
    <w:lvl w:ilvl="0">
      <w:start w:val="1"/>
      <w:numFmt w:val="upperRoman"/>
      <w:pStyle w:val="Titre1"/>
      <w:lvlText w:val="%1."/>
      <w:legacy w:legacy="1" w:legacySpace="144" w:legacyIndent="144"/>
      <w:lvlJc w:val="left"/>
    </w:lvl>
    <w:lvl w:ilvl="1">
      <w:start w:val="1"/>
      <w:numFmt w:val="upperLetter"/>
      <w:pStyle w:val="Titre2"/>
      <w:lvlText w:val="%2."/>
      <w:legacy w:legacy="1" w:legacySpace="144" w:legacyIndent="144"/>
      <w:lvlJc w:val="left"/>
    </w:lvl>
    <w:lvl w:ilvl="2">
      <w:start w:val="1"/>
      <w:numFmt w:val="decimal"/>
      <w:pStyle w:val="Titre3"/>
      <w:lvlText w:val="%3)"/>
      <w:legacy w:legacy="1" w:legacySpace="144" w:legacyIndent="144"/>
      <w:lvlJc w:val="left"/>
    </w:lvl>
    <w:lvl w:ilvl="3">
      <w:start w:val="1"/>
      <w:numFmt w:val="lowerLetter"/>
      <w:pStyle w:val="Titre4"/>
      <w:lvlText w:val="%4)"/>
      <w:legacy w:legacy="1" w:legacySpace="0" w:legacyIndent="720"/>
      <w:lvlJc w:val="left"/>
      <w:pPr>
        <w:ind w:left="1152" w:hanging="720"/>
      </w:pPr>
    </w:lvl>
    <w:lvl w:ilvl="4">
      <w:start w:val="1"/>
      <w:numFmt w:val="decimal"/>
      <w:pStyle w:val="Titre5"/>
      <w:lvlText w:val="(%5)"/>
      <w:legacy w:legacy="1" w:legacySpace="0" w:legacyIndent="720"/>
      <w:lvlJc w:val="left"/>
      <w:pPr>
        <w:ind w:left="1872" w:hanging="720"/>
      </w:pPr>
    </w:lvl>
    <w:lvl w:ilvl="5">
      <w:start w:val="1"/>
      <w:numFmt w:val="lowerLetter"/>
      <w:pStyle w:val="Titre6"/>
      <w:lvlText w:val="(%6)"/>
      <w:legacy w:legacy="1" w:legacySpace="0" w:legacyIndent="720"/>
      <w:lvlJc w:val="left"/>
      <w:pPr>
        <w:ind w:left="2592" w:hanging="720"/>
      </w:pPr>
    </w:lvl>
    <w:lvl w:ilvl="6">
      <w:start w:val="1"/>
      <w:numFmt w:val="lowerRoman"/>
      <w:pStyle w:val="Titre7"/>
      <w:lvlText w:val="(%7)"/>
      <w:legacy w:legacy="1" w:legacySpace="0" w:legacyIndent="720"/>
      <w:lvlJc w:val="left"/>
      <w:pPr>
        <w:ind w:left="3312" w:hanging="720"/>
      </w:pPr>
    </w:lvl>
    <w:lvl w:ilvl="7">
      <w:start w:val="1"/>
      <w:numFmt w:val="lowerLetter"/>
      <w:pStyle w:val="Titre8"/>
      <w:lvlText w:val="(%8)"/>
      <w:legacy w:legacy="1" w:legacySpace="0" w:legacyIndent="720"/>
      <w:lvlJc w:val="left"/>
      <w:pPr>
        <w:ind w:left="4032" w:hanging="720"/>
      </w:pPr>
    </w:lvl>
    <w:lvl w:ilvl="8">
      <w:start w:val="1"/>
      <w:numFmt w:val="lowerRoman"/>
      <w:pStyle w:val="Titre9"/>
      <w:lvlText w:val="(%9)"/>
      <w:legacy w:legacy="1" w:legacySpace="0" w:legacyIndent="720"/>
      <w:lvlJc w:val="left"/>
      <w:pPr>
        <w:ind w:left="4752" w:hanging="720"/>
      </w:pPr>
    </w:lvl>
  </w:abstractNum>
  <w:abstractNum w:abstractNumId="1">
    <w:nsid w:val="0B3F2F98"/>
    <w:multiLevelType w:val="hybridMultilevel"/>
    <w:tmpl w:val="DED8B7B0"/>
    <w:lvl w:ilvl="0" w:tplc="66380D2E">
      <w:start w:val="19"/>
      <w:numFmt w:val="bullet"/>
      <w:lvlText w:val="-"/>
      <w:lvlJc w:val="left"/>
      <w:pPr>
        <w:ind w:left="768" w:hanging="360"/>
      </w:pPr>
      <w:rPr>
        <w:rFonts w:ascii="Times New Roman" w:eastAsia="SimSun" w:hAnsi="Times New Roman" w:cs="Times New Roman"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
    <w:nsid w:val="1A334B29"/>
    <w:multiLevelType w:val="hybridMultilevel"/>
    <w:tmpl w:val="B34A9B80"/>
    <w:lvl w:ilvl="0" w:tplc="1946E474">
      <w:numFmt w:val="bullet"/>
      <w:lvlText w:val="-"/>
      <w:lvlJc w:val="left"/>
      <w:pPr>
        <w:ind w:left="648" w:hanging="360"/>
      </w:pPr>
      <w:rPr>
        <w:rFonts w:ascii="Times New Roman" w:eastAsia="SimSun" w:hAnsi="Times New Roman" w:cs="Times New Roman" w:hint="default"/>
      </w:rPr>
    </w:lvl>
    <w:lvl w:ilvl="1" w:tplc="040C0003" w:tentative="1">
      <w:start w:val="1"/>
      <w:numFmt w:val="bullet"/>
      <w:lvlText w:val="o"/>
      <w:lvlJc w:val="left"/>
      <w:pPr>
        <w:ind w:left="1368" w:hanging="360"/>
      </w:pPr>
      <w:rPr>
        <w:rFonts w:ascii="Courier New" w:hAnsi="Courier New" w:cs="Courier New" w:hint="default"/>
      </w:rPr>
    </w:lvl>
    <w:lvl w:ilvl="2" w:tplc="040C0005" w:tentative="1">
      <w:start w:val="1"/>
      <w:numFmt w:val="bullet"/>
      <w:lvlText w:val=""/>
      <w:lvlJc w:val="left"/>
      <w:pPr>
        <w:ind w:left="2088" w:hanging="360"/>
      </w:pPr>
      <w:rPr>
        <w:rFonts w:ascii="Wingdings" w:hAnsi="Wingdings" w:hint="default"/>
      </w:rPr>
    </w:lvl>
    <w:lvl w:ilvl="3" w:tplc="040C0001" w:tentative="1">
      <w:start w:val="1"/>
      <w:numFmt w:val="bullet"/>
      <w:lvlText w:val=""/>
      <w:lvlJc w:val="left"/>
      <w:pPr>
        <w:ind w:left="2808" w:hanging="360"/>
      </w:pPr>
      <w:rPr>
        <w:rFonts w:ascii="Symbol" w:hAnsi="Symbol" w:hint="default"/>
      </w:rPr>
    </w:lvl>
    <w:lvl w:ilvl="4" w:tplc="040C0003" w:tentative="1">
      <w:start w:val="1"/>
      <w:numFmt w:val="bullet"/>
      <w:lvlText w:val="o"/>
      <w:lvlJc w:val="left"/>
      <w:pPr>
        <w:ind w:left="3528" w:hanging="360"/>
      </w:pPr>
      <w:rPr>
        <w:rFonts w:ascii="Courier New" w:hAnsi="Courier New" w:cs="Courier New" w:hint="default"/>
      </w:rPr>
    </w:lvl>
    <w:lvl w:ilvl="5" w:tplc="040C0005" w:tentative="1">
      <w:start w:val="1"/>
      <w:numFmt w:val="bullet"/>
      <w:lvlText w:val=""/>
      <w:lvlJc w:val="left"/>
      <w:pPr>
        <w:ind w:left="4248" w:hanging="360"/>
      </w:pPr>
      <w:rPr>
        <w:rFonts w:ascii="Wingdings" w:hAnsi="Wingdings" w:hint="default"/>
      </w:rPr>
    </w:lvl>
    <w:lvl w:ilvl="6" w:tplc="040C0001" w:tentative="1">
      <w:start w:val="1"/>
      <w:numFmt w:val="bullet"/>
      <w:lvlText w:val=""/>
      <w:lvlJc w:val="left"/>
      <w:pPr>
        <w:ind w:left="4968" w:hanging="360"/>
      </w:pPr>
      <w:rPr>
        <w:rFonts w:ascii="Symbol" w:hAnsi="Symbol" w:hint="default"/>
      </w:rPr>
    </w:lvl>
    <w:lvl w:ilvl="7" w:tplc="040C0003" w:tentative="1">
      <w:start w:val="1"/>
      <w:numFmt w:val="bullet"/>
      <w:lvlText w:val="o"/>
      <w:lvlJc w:val="left"/>
      <w:pPr>
        <w:ind w:left="5688" w:hanging="360"/>
      </w:pPr>
      <w:rPr>
        <w:rFonts w:ascii="Courier New" w:hAnsi="Courier New" w:cs="Courier New" w:hint="default"/>
      </w:rPr>
    </w:lvl>
    <w:lvl w:ilvl="8" w:tplc="040C0005" w:tentative="1">
      <w:start w:val="1"/>
      <w:numFmt w:val="bullet"/>
      <w:lvlText w:val=""/>
      <w:lvlJc w:val="left"/>
      <w:pPr>
        <w:ind w:left="6408" w:hanging="360"/>
      </w:pPr>
      <w:rPr>
        <w:rFonts w:ascii="Wingdings" w:hAnsi="Wingdings" w:hint="default"/>
      </w:rPr>
    </w:lvl>
  </w:abstractNum>
  <w:abstractNum w:abstractNumId="3">
    <w:nsid w:val="1B0B1D66"/>
    <w:multiLevelType w:val="singleLevel"/>
    <w:tmpl w:val="0BEC9FB0"/>
    <w:lvl w:ilvl="0">
      <w:start w:val="1"/>
      <w:numFmt w:val="none"/>
      <w:lvlText w:val=""/>
      <w:legacy w:legacy="1" w:legacySpace="0" w:legacyIndent="0"/>
      <w:lvlJc w:val="left"/>
      <w:pPr>
        <w:ind w:left="288"/>
      </w:pPr>
    </w:lvl>
  </w:abstractNum>
  <w:abstractNum w:abstractNumId="4">
    <w:nsid w:val="2517274C"/>
    <w:multiLevelType w:val="singleLevel"/>
    <w:tmpl w:val="04090011"/>
    <w:lvl w:ilvl="0">
      <w:start w:val="1"/>
      <w:numFmt w:val="decimal"/>
      <w:lvlText w:val="%1)"/>
      <w:lvlJc w:val="left"/>
      <w:pPr>
        <w:tabs>
          <w:tab w:val="num" w:pos="360"/>
        </w:tabs>
        <w:ind w:left="360" w:hanging="360"/>
      </w:pPr>
    </w:lvl>
  </w:abstractNum>
  <w:abstractNum w:abstractNumId="5">
    <w:nsid w:val="2D234D8B"/>
    <w:multiLevelType w:val="singleLevel"/>
    <w:tmpl w:val="0409000F"/>
    <w:lvl w:ilvl="0">
      <w:start w:val="1"/>
      <w:numFmt w:val="decimal"/>
      <w:lvlText w:val="%1."/>
      <w:lvlJc w:val="left"/>
      <w:pPr>
        <w:tabs>
          <w:tab w:val="num" w:pos="360"/>
        </w:tabs>
        <w:ind w:left="360" w:hanging="360"/>
      </w:pPr>
    </w:lvl>
  </w:abstractNum>
  <w:abstractNum w:abstractNumId="6">
    <w:nsid w:val="2F8B23F8"/>
    <w:multiLevelType w:val="singleLevel"/>
    <w:tmpl w:val="12CEED98"/>
    <w:lvl w:ilvl="0">
      <w:start w:val="1"/>
      <w:numFmt w:val="decimal"/>
      <w:lvlText w:val="%1."/>
      <w:legacy w:legacy="1" w:legacySpace="0" w:legacyIndent="360"/>
      <w:lvlJc w:val="left"/>
      <w:pPr>
        <w:ind w:left="360" w:hanging="360"/>
      </w:pPr>
    </w:lvl>
  </w:abstractNum>
  <w:abstractNum w:abstractNumId="7">
    <w:nsid w:val="37660336"/>
    <w:multiLevelType w:val="hybridMultilevel"/>
    <w:tmpl w:val="E252FA10"/>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nsid w:val="3AAC1CFC"/>
    <w:multiLevelType w:val="singleLevel"/>
    <w:tmpl w:val="3A8EC28E"/>
    <w:lvl w:ilvl="0">
      <w:start w:val="1"/>
      <w:numFmt w:val="decimal"/>
      <w:lvlText w:val="[%1]"/>
      <w:lvlJc w:val="left"/>
      <w:pPr>
        <w:tabs>
          <w:tab w:val="num" w:pos="360"/>
        </w:tabs>
        <w:ind w:left="360" w:hanging="360"/>
      </w:pPr>
    </w:lvl>
  </w:abstractNum>
  <w:abstractNum w:abstractNumId="10">
    <w:nsid w:val="47332F9F"/>
    <w:multiLevelType w:val="singleLevel"/>
    <w:tmpl w:val="488EC81A"/>
    <w:lvl w:ilvl="0">
      <w:start w:val="1"/>
      <w:numFmt w:val="decimal"/>
      <w:lvlText w:val="%1."/>
      <w:legacy w:legacy="1" w:legacySpace="0" w:legacyIndent="360"/>
      <w:lvlJc w:val="left"/>
      <w:pPr>
        <w:ind w:left="360" w:hanging="360"/>
      </w:pPr>
    </w:lvl>
  </w:abstractNum>
  <w:abstractNum w:abstractNumId="11">
    <w:nsid w:val="4D0B59CF"/>
    <w:multiLevelType w:val="singleLevel"/>
    <w:tmpl w:val="4A4223A6"/>
    <w:lvl w:ilvl="0">
      <w:start w:val="1"/>
      <w:numFmt w:val="decimal"/>
      <w:lvlText w:val="%1."/>
      <w:legacy w:legacy="1" w:legacySpace="0" w:legacyIndent="360"/>
      <w:lvlJc w:val="left"/>
      <w:pPr>
        <w:ind w:left="360" w:hanging="360"/>
      </w:pPr>
    </w:lvl>
  </w:abstractNum>
  <w:abstractNum w:abstractNumId="12">
    <w:nsid w:val="55630736"/>
    <w:multiLevelType w:val="singleLevel"/>
    <w:tmpl w:val="0BEC9FB0"/>
    <w:lvl w:ilvl="0">
      <w:start w:val="1"/>
      <w:numFmt w:val="none"/>
      <w:lvlText w:val=""/>
      <w:legacy w:legacy="1" w:legacySpace="0" w:legacyIndent="0"/>
      <w:lvlJc w:val="left"/>
      <w:pPr>
        <w:ind w:left="288"/>
      </w:pPr>
    </w:lvl>
  </w:abstractNum>
  <w:abstractNum w:abstractNumId="13">
    <w:nsid w:val="6AA46755"/>
    <w:multiLevelType w:val="hybridMultilevel"/>
    <w:tmpl w:val="D2CC9D9E"/>
    <w:lvl w:ilvl="0" w:tplc="EF866D12">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6">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7">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6"/>
  </w:num>
  <w:num w:numId="3">
    <w:abstractNumId w:val="6"/>
    <w:lvlOverride w:ilvl="0">
      <w:lvl w:ilvl="0">
        <w:start w:val="1"/>
        <w:numFmt w:val="decimal"/>
        <w:lvlText w:val="%1."/>
        <w:legacy w:legacy="1" w:legacySpace="0" w:legacyIndent="360"/>
        <w:lvlJc w:val="left"/>
        <w:pPr>
          <w:ind w:left="360" w:hanging="360"/>
        </w:pPr>
      </w:lvl>
    </w:lvlOverride>
  </w:num>
  <w:num w:numId="4">
    <w:abstractNumId w:val="6"/>
    <w:lvlOverride w:ilvl="0">
      <w:lvl w:ilvl="0">
        <w:start w:val="1"/>
        <w:numFmt w:val="decimal"/>
        <w:lvlText w:val="%1."/>
        <w:legacy w:legacy="1" w:legacySpace="0" w:legacyIndent="360"/>
        <w:lvlJc w:val="left"/>
        <w:pPr>
          <w:ind w:left="360" w:hanging="360"/>
        </w:pPr>
      </w:lvl>
    </w:lvlOverride>
  </w:num>
  <w:num w:numId="5">
    <w:abstractNumId w:val="6"/>
    <w:lvlOverride w:ilvl="0">
      <w:lvl w:ilvl="0">
        <w:start w:val="1"/>
        <w:numFmt w:val="decimal"/>
        <w:lvlText w:val="%1."/>
        <w:legacy w:legacy="1" w:legacySpace="0" w:legacyIndent="360"/>
        <w:lvlJc w:val="left"/>
        <w:pPr>
          <w:ind w:left="360" w:hanging="360"/>
        </w:pPr>
      </w:lvl>
    </w:lvlOverride>
  </w:num>
  <w:num w:numId="6">
    <w:abstractNumId w:val="10"/>
  </w:num>
  <w:num w:numId="7">
    <w:abstractNumId w:val="10"/>
    <w:lvlOverride w:ilvl="0">
      <w:lvl w:ilvl="0">
        <w:start w:val="1"/>
        <w:numFmt w:val="decimal"/>
        <w:lvlText w:val="%1."/>
        <w:legacy w:legacy="1" w:legacySpace="0" w:legacyIndent="360"/>
        <w:lvlJc w:val="left"/>
        <w:pPr>
          <w:ind w:left="360" w:hanging="360"/>
        </w:pPr>
      </w:lvl>
    </w:lvlOverride>
  </w:num>
  <w:num w:numId="8">
    <w:abstractNumId w:val="10"/>
    <w:lvlOverride w:ilvl="0">
      <w:lvl w:ilvl="0">
        <w:start w:val="1"/>
        <w:numFmt w:val="decimal"/>
        <w:lvlText w:val="%1."/>
        <w:legacy w:legacy="1" w:legacySpace="0" w:legacyIndent="360"/>
        <w:lvlJc w:val="left"/>
        <w:pPr>
          <w:ind w:left="360" w:hanging="360"/>
        </w:pPr>
      </w:lvl>
    </w:lvlOverride>
  </w:num>
  <w:num w:numId="9">
    <w:abstractNumId w:val="10"/>
    <w:lvlOverride w:ilvl="0">
      <w:lvl w:ilvl="0">
        <w:start w:val="1"/>
        <w:numFmt w:val="decimal"/>
        <w:lvlText w:val="%1."/>
        <w:legacy w:legacy="1" w:legacySpace="0" w:legacyIndent="360"/>
        <w:lvlJc w:val="left"/>
        <w:pPr>
          <w:ind w:left="360" w:hanging="360"/>
        </w:pPr>
      </w:lvl>
    </w:lvlOverride>
  </w:num>
  <w:num w:numId="10">
    <w:abstractNumId w:val="10"/>
    <w:lvlOverride w:ilvl="0">
      <w:lvl w:ilvl="0">
        <w:start w:val="1"/>
        <w:numFmt w:val="decimal"/>
        <w:lvlText w:val="%1."/>
        <w:legacy w:legacy="1" w:legacySpace="0" w:legacyIndent="360"/>
        <w:lvlJc w:val="left"/>
        <w:pPr>
          <w:ind w:left="360" w:hanging="360"/>
        </w:pPr>
      </w:lvl>
    </w:lvlOverride>
  </w:num>
  <w:num w:numId="11">
    <w:abstractNumId w:val="10"/>
    <w:lvlOverride w:ilvl="0">
      <w:lvl w:ilvl="0">
        <w:start w:val="1"/>
        <w:numFmt w:val="decimal"/>
        <w:lvlText w:val="%1."/>
        <w:legacy w:legacy="1" w:legacySpace="0" w:legacyIndent="360"/>
        <w:lvlJc w:val="left"/>
        <w:pPr>
          <w:ind w:left="360" w:hanging="360"/>
        </w:pPr>
      </w:lvl>
    </w:lvlOverride>
  </w:num>
  <w:num w:numId="12">
    <w:abstractNumId w:val="8"/>
  </w:num>
  <w:num w:numId="13">
    <w:abstractNumId w:val="3"/>
  </w:num>
  <w:num w:numId="14">
    <w:abstractNumId w:val="12"/>
  </w:num>
  <w:num w:numId="15">
    <w:abstractNumId w:val="11"/>
  </w:num>
  <w:num w:numId="16">
    <w:abstractNumId w:val="17"/>
  </w:num>
  <w:num w:numId="17">
    <w:abstractNumId w:val="5"/>
  </w:num>
  <w:num w:numId="18">
    <w:abstractNumId w:val="4"/>
  </w:num>
  <w:num w:numId="19">
    <w:abstractNumId w:val="16"/>
  </w:num>
  <w:num w:numId="20">
    <w:abstractNumId w:val="9"/>
  </w:num>
  <w:num w:numId="21">
    <w:abstractNumId w:val="7"/>
  </w:num>
  <w:num w:numId="22">
    <w:abstractNumId w:val="14"/>
  </w:num>
  <w:num w:numId="23">
    <w:abstractNumId w:val="15"/>
  </w:num>
  <w:num w:numId="24">
    <w:abstractNumId w:val="1"/>
  </w:num>
  <w:num w:numId="25">
    <w:abstractNumId w:val="0"/>
  </w:num>
  <w:num w:numId="26">
    <w:abstractNumId w:val="0"/>
  </w:num>
  <w:num w:numId="27">
    <w:abstractNumId w:val="0"/>
  </w:num>
  <w:num w:numId="28">
    <w:abstractNumId w:val="2"/>
  </w:num>
  <w:num w:numId="29">
    <w:abstractNumId w:val="0"/>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594"/>
    <w:rsid w:val="00003D20"/>
    <w:rsid w:val="00005A8B"/>
    <w:rsid w:val="00005B26"/>
    <w:rsid w:val="00010824"/>
    <w:rsid w:val="00011954"/>
    <w:rsid w:val="00015503"/>
    <w:rsid w:val="00015DFD"/>
    <w:rsid w:val="00025613"/>
    <w:rsid w:val="00031BC7"/>
    <w:rsid w:val="00045B8F"/>
    <w:rsid w:val="000472A6"/>
    <w:rsid w:val="00051C1E"/>
    <w:rsid w:val="00057137"/>
    <w:rsid w:val="00061C0D"/>
    <w:rsid w:val="00063DDE"/>
    <w:rsid w:val="000702B3"/>
    <w:rsid w:val="000846A2"/>
    <w:rsid w:val="00093075"/>
    <w:rsid w:val="000939CF"/>
    <w:rsid w:val="000A52C7"/>
    <w:rsid w:val="000B2401"/>
    <w:rsid w:val="000B575C"/>
    <w:rsid w:val="000C6A41"/>
    <w:rsid w:val="000D066F"/>
    <w:rsid w:val="000D60A7"/>
    <w:rsid w:val="000D6F3B"/>
    <w:rsid w:val="000E46B4"/>
    <w:rsid w:val="000E4BCC"/>
    <w:rsid w:val="000F56DE"/>
    <w:rsid w:val="0010195A"/>
    <w:rsid w:val="001161C3"/>
    <w:rsid w:val="001357D1"/>
    <w:rsid w:val="00135B19"/>
    <w:rsid w:val="0015028E"/>
    <w:rsid w:val="00150DA4"/>
    <w:rsid w:val="00164CB2"/>
    <w:rsid w:val="00171971"/>
    <w:rsid w:val="001741D3"/>
    <w:rsid w:val="0017474D"/>
    <w:rsid w:val="00183F33"/>
    <w:rsid w:val="00186C1C"/>
    <w:rsid w:val="00194579"/>
    <w:rsid w:val="00194CD9"/>
    <w:rsid w:val="001966EA"/>
    <w:rsid w:val="00197CE6"/>
    <w:rsid w:val="001A13E6"/>
    <w:rsid w:val="001A63CE"/>
    <w:rsid w:val="001B10ED"/>
    <w:rsid w:val="001E7C8C"/>
    <w:rsid w:val="00200A07"/>
    <w:rsid w:val="0020299B"/>
    <w:rsid w:val="00202D31"/>
    <w:rsid w:val="00214557"/>
    <w:rsid w:val="00220AEB"/>
    <w:rsid w:val="002213B1"/>
    <w:rsid w:val="0022463B"/>
    <w:rsid w:val="00234B32"/>
    <w:rsid w:val="00241270"/>
    <w:rsid w:val="00254F10"/>
    <w:rsid w:val="00256252"/>
    <w:rsid w:val="00274FD1"/>
    <w:rsid w:val="00280976"/>
    <w:rsid w:val="00282500"/>
    <w:rsid w:val="00291C17"/>
    <w:rsid w:val="00294C98"/>
    <w:rsid w:val="002953FE"/>
    <w:rsid w:val="002978F8"/>
    <w:rsid w:val="002A5E56"/>
    <w:rsid w:val="002B0C5E"/>
    <w:rsid w:val="002B1D76"/>
    <w:rsid w:val="002B36C9"/>
    <w:rsid w:val="002B5296"/>
    <w:rsid w:val="002C2916"/>
    <w:rsid w:val="002D088F"/>
    <w:rsid w:val="002E2870"/>
    <w:rsid w:val="002E781C"/>
    <w:rsid w:val="003101F8"/>
    <w:rsid w:val="00317B6E"/>
    <w:rsid w:val="00317D82"/>
    <w:rsid w:val="00323A41"/>
    <w:rsid w:val="00324C10"/>
    <w:rsid w:val="00335F67"/>
    <w:rsid w:val="00340844"/>
    <w:rsid w:val="003521A6"/>
    <w:rsid w:val="003760CB"/>
    <w:rsid w:val="00377CA0"/>
    <w:rsid w:val="003957E7"/>
    <w:rsid w:val="003962B6"/>
    <w:rsid w:val="003B0592"/>
    <w:rsid w:val="003B244E"/>
    <w:rsid w:val="003B6D5E"/>
    <w:rsid w:val="003C402C"/>
    <w:rsid w:val="003C5AE9"/>
    <w:rsid w:val="003E3FAD"/>
    <w:rsid w:val="0040297E"/>
    <w:rsid w:val="00406B4F"/>
    <w:rsid w:val="00430366"/>
    <w:rsid w:val="004647C2"/>
    <w:rsid w:val="0046633B"/>
    <w:rsid w:val="00480D12"/>
    <w:rsid w:val="004926C3"/>
    <w:rsid w:val="004B1B19"/>
    <w:rsid w:val="004C130B"/>
    <w:rsid w:val="004D2BC5"/>
    <w:rsid w:val="004E23B7"/>
    <w:rsid w:val="004E6FC7"/>
    <w:rsid w:val="004E71D6"/>
    <w:rsid w:val="004F62C3"/>
    <w:rsid w:val="005147FD"/>
    <w:rsid w:val="0053198D"/>
    <w:rsid w:val="00540B50"/>
    <w:rsid w:val="0054657A"/>
    <w:rsid w:val="00550838"/>
    <w:rsid w:val="00554BD6"/>
    <w:rsid w:val="005769D1"/>
    <w:rsid w:val="00585EB8"/>
    <w:rsid w:val="005867BA"/>
    <w:rsid w:val="00597565"/>
    <w:rsid w:val="005A1090"/>
    <w:rsid w:val="005A7485"/>
    <w:rsid w:val="005A7A3E"/>
    <w:rsid w:val="005B0237"/>
    <w:rsid w:val="005C2CB9"/>
    <w:rsid w:val="005C6D68"/>
    <w:rsid w:val="005E2A03"/>
    <w:rsid w:val="005E5F38"/>
    <w:rsid w:val="005E7DC2"/>
    <w:rsid w:val="00602611"/>
    <w:rsid w:val="006346B3"/>
    <w:rsid w:val="00651624"/>
    <w:rsid w:val="006551B0"/>
    <w:rsid w:val="006561FF"/>
    <w:rsid w:val="006563AC"/>
    <w:rsid w:val="00667400"/>
    <w:rsid w:val="00671A59"/>
    <w:rsid w:val="00683D5B"/>
    <w:rsid w:val="0069029A"/>
    <w:rsid w:val="00697C15"/>
    <w:rsid w:val="006A150E"/>
    <w:rsid w:val="006B7B94"/>
    <w:rsid w:val="006C118B"/>
    <w:rsid w:val="006E709C"/>
    <w:rsid w:val="006F212C"/>
    <w:rsid w:val="00700E9F"/>
    <w:rsid w:val="00704973"/>
    <w:rsid w:val="0070631C"/>
    <w:rsid w:val="00710FC8"/>
    <w:rsid w:val="00711AF2"/>
    <w:rsid w:val="00711D42"/>
    <w:rsid w:val="00711DDB"/>
    <w:rsid w:val="00714243"/>
    <w:rsid w:val="00721FC7"/>
    <w:rsid w:val="00741316"/>
    <w:rsid w:val="00744426"/>
    <w:rsid w:val="00746BE4"/>
    <w:rsid w:val="00761700"/>
    <w:rsid w:val="0077335F"/>
    <w:rsid w:val="0078211E"/>
    <w:rsid w:val="00790C9C"/>
    <w:rsid w:val="00792947"/>
    <w:rsid w:val="00797D1D"/>
    <w:rsid w:val="007A2708"/>
    <w:rsid w:val="007C2763"/>
    <w:rsid w:val="007C385C"/>
    <w:rsid w:val="007C712A"/>
    <w:rsid w:val="007C713D"/>
    <w:rsid w:val="007D0D46"/>
    <w:rsid w:val="007D1B82"/>
    <w:rsid w:val="007D677C"/>
    <w:rsid w:val="007D7C7B"/>
    <w:rsid w:val="007E1486"/>
    <w:rsid w:val="007E344F"/>
    <w:rsid w:val="007F61BC"/>
    <w:rsid w:val="00800301"/>
    <w:rsid w:val="00801F76"/>
    <w:rsid w:val="00803D63"/>
    <w:rsid w:val="00814ABB"/>
    <w:rsid w:val="00822919"/>
    <w:rsid w:val="00825F93"/>
    <w:rsid w:val="008272BF"/>
    <w:rsid w:val="00830BF0"/>
    <w:rsid w:val="008374C9"/>
    <w:rsid w:val="00840594"/>
    <w:rsid w:val="00840C5A"/>
    <w:rsid w:val="00855ECE"/>
    <w:rsid w:val="0085689D"/>
    <w:rsid w:val="008678BA"/>
    <w:rsid w:val="00875145"/>
    <w:rsid w:val="0087527D"/>
    <w:rsid w:val="0088424B"/>
    <w:rsid w:val="00891745"/>
    <w:rsid w:val="008B0EB3"/>
    <w:rsid w:val="008B3F5B"/>
    <w:rsid w:val="008D1BC7"/>
    <w:rsid w:val="008D6B46"/>
    <w:rsid w:val="008E0C99"/>
    <w:rsid w:val="008F08DE"/>
    <w:rsid w:val="00900FA6"/>
    <w:rsid w:val="00913613"/>
    <w:rsid w:val="00917A1D"/>
    <w:rsid w:val="0092302E"/>
    <w:rsid w:val="009275C5"/>
    <w:rsid w:val="00954290"/>
    <w:rsid w:val="00962F34"/>
    <w:rsid w:val="00981230"/>
    <w:rsid w:val="009902D3"/>
    <w:rsid w:val="00991224"/>
    <w:rsid w:val="00994A68"/>
    <w:rsid w:val="009A1C2F"/>
    <w:rsid w:val="009B2393"/>
    <w:rsid w:val="009B2B5E"/>
    <w:rsid w:val="009C06CE"/>
    <w:rsid w:val="009C210A"/>
    <w:rsid w:val="009D197E"/>
    <w:rsid w:val="009D4374"/>
    <w:rsid w:val="009E29D3"/>
    <w:rsid w:val="009E4FE1"/>
    <w:rsid w:val="009F361F"/>
    <w:rsid w:val="009F5A50"/>
    <w:rsid w:val="00A00DFF"/>
    <w:rsid w:val="00A049BC"/>
    <w:rsid w:val="00A05BBD"/>
    <w:rsid w:val="00A07064"/>
    <w:rsid w:val="00A10714"/>
    <w:rsid w:val="00A177C5"/>
    <w:rsid w:val="00A278FD"/>
    <w:rsid w:val="00A35306"/>
    <w:rsid w:val="00A4434C"/>
    <w:rsid w:val="00A462E5"/>
    <w:rsid w:val="00A6288B"/>
    <w:rsid w:val="00A7641A"/>
    <w:rsid w:val="00A803DB"/>
    <w:rsid w:val="00A81D92"/>
    <w:rsid w:val="00A823DA"/>
    <w:rsid w:val="00A91C69"/>
    <w:rsid w:val="00AA7C64"/>
    <w:rsid w:val="00AB334F"/>
    <w:rsid w:val="00AB3FFB"/>
    <w:rsid w:val="00AB7C10"/>
    <w:rsid w:val="00AD3B45"/>
    <w:rsid w:val="00AD67FB"/>
    <w:rsid w:val="00AE058D"/>
    <w:rsid w:val="00AF4967"/>
    <w:rsid w:val="00B047F1"/>
    <w:rsid w:val="00B05E54"/>
    <w:rsid w:val="00B06EF3"/>
    <w:rsid w:val="00B12554"/>
    <w:rsid w:val="00B14C76"/>
    <w:rsid w:val="00B150F7"/>
    <w:rsid w:val="00B179BB"/>
    <w:rsid w:val="00B212BB"/>
    <w:rsid w:val="00B25657"/>
    <w:rsid w:val="00B37A24"/>
    <w:rsid w:val="00B43BCB"/>
    <w:rsid w:val="00B44D8F"/>
    <w:rsid w:val="00B50C6B"/>
    <w:rsid w:val="00B519EE"/>
    <w:rsid w:val="00B52B6B"/>
    <w:rsid w:val="00B54382"/>
    <w:rsid w:val="00B5715D"/>
    <w:rsid w:val="00B66219"/>
    <w:rsid w:val="00B67D31"/>
    <w:rsid w:val="00B83801"/>
    <w:rsid w:val="00B84313"/>
    <w:rsid w:val="00B84532"/>
    <w:rsid w:val="00B949A2"/>
    <w:rsid w:val="00BA2C86"/>
    <w:rsid w:val="00BA3D12"/>
    <w:rsid w:val="00BA5F76"/>
    <w:rsid w:val="00BB4043"/>
    <w:rsid w:val="00BB5D8D"/>
    <w:rsid w:val="00BC1FF9"/>
    <w:rsid w:val="00BC35C0"/>
    <w:rsid w:val="00BC4C54"/>
    <w:rsid w:val="00BD7820"/>
    <w:rsid w:val="00BE325C"/>
    <w:rsid w:val="00C06373"/>
    <w:rsid w:val="00C17CAE"/>
    <w:rsid w:val="00C2692F"/>
    <w:rsid w:val="00C47BF7"/>
    <w:rsid w:val="00C552D7"/>
    <w:rsid w:val="00C62434"/>
    <w:rsid w:val="00C62EAA"/>
    <w:rsid w:val="00C776D5"/>
    <w:rsid w:val="00C81DE1"/>
    <w:rsid w:val="00C843DB"/>
    <w:rsid w:val="00C86A99"/>
    <w:rsid w:val="00C97C4B"/>
    <w:rsid w:val="00CA0936"/>
    <w:rsid w:val="00CA1B31"/>
    <w:rsid w:val="00CB0351"/>
    <w:rsid w:val="00CB4318"/>
    <w:rsid w:val="00CD69D9"/>
    <w:rsid w:val="00CD76ED"/>
    <w:rsid w:val="00CF0613"/>
    <w:rsid w:val="00CF1C8F"/>
    <w:rsid w:val="00D01553"/>
    <w:rsid w:val="00D058CF"/>
    <w:rsid w:val="00D205C7"/>
    <w:rsid w:val="00D24DD6"/>
    <w:rsid w:val="00D330B0"/>
    <w:rsid w:val="00D33E9F"/>
    <w:rsid w:val="00D369B6"/>
    <w:rsid w:val="00D467DA"/>
    <w:rsid w:val="00D5429B"/>
    <w:rsid w:val="00D55599"/>
    <w:rsid w:val="00D60264"/>
    <w:rsid w:val="00D718C9"/>
    <w:rsid w:val="00D72004"/>
    <w:rsid w:val="00D72C64"/>
    <w:rsid w:val="00D74EA0"/>
    <w:rsid w:val="00D804E6"/>
    <w:rsid w:val="00D91F8F"/>
    <w:rsid w:val="00DA1593"/>
    <w:rsid w:val="00DA6C46"/>
    <w:rsid w:val="00DC7C72"/>
    <w:rsid w:val="00DD3B8A"/>
    <w:rsid w:val="00DE3611"/>
    <w:rsid w:val="00DE5452"/>
    <w:rsid w:val="00DE6C4F"/>
    <w:rsid w:val="00E03CA7"/>
    <w:rsid w:val="00E03CC7"/>
    <w:rsid w:val="00E0553F"/>
    <w:rsid w:val="00E07003"/>
    <w:rsid w:val="00E112D4"/>
    <w:rsid w:val="00E14EE2"/>
    <w:rsid w:val="00E2058E"/>
    <w:rsid w:val="00E21B3B"/>
    <w:rsid w:val="00E260DB"/>
    <w:rsid w:val="00E34076"/>
    <w:rsid w:val="00E45B30"/>
    <w:rsid w:val="00E50800"/>
    <w:rsid w:val="00E51730"/>
    <w:rsid w:val="00E558B1"/>
    <w:rsid w:val="00E72229"/>
    <w:rsid w:val="00E73C50"/>
    <w:rsid w:val="00E83B4D"/>
    <w:rsid w:val="00E86022"/>
    <w:rsid w:val="00EA6471"/>
    <w:rsid w:val="00EB6CDF"/>
    <w:rsid w:val="00EC0373"/>
    <w:rsid w:val="00EC2FCE"/>
    <w:rsid w:val="00EC3322"/>
    <w:rsid w:val="00EC71F7"/>
    <w:rsid w:val="00ED264D"/>
    <w:rsid w:val="00F1376D"/>
    <w:rsid w:val="00F23492"/>
    <w:rsid w:val="00F23981"/>
    <w:rsid w:val="00F23F5D"/>
    <w:rsid w:val="00F37680"/>
    <w:rsid w:val="00F447D8"/>
    <w:rsid w:val="00F45F1C"/>
    <w:rsid w:val="00F52A7F"/>
    <w:rsid w:val="00F52E81"/>
    <w:rsid w:val="00F619D9"/>
    <w:rsid w:val="00FA4230"/>
    <w:rsid w:val="00FA5723"/>
    <w:rsid w:val="00FB0E0C"/>
    <w:rsid w:val="00FB30EC"/>
    <w:rsid w:val="00FB7067"/>
    <w:rsid w:val="00FD59E7"/>
    <w:rsid w:val="00FE680E"/>
    <w:rsid w:val="00FF7483"/>
  </w:rsids>
  <m:mathPr>
    <m:mathFont m:val="Cambria Math"/>
    <m:brkBin m:val="before"/>
    <m:brkBinSub m:val="--"/>
    <m:smallFrac m:val="0"/>
    <m:dispDef m:val="0"/>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4ADD3F25-14FE-4935-BD78-531874C73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4967"/>
    <w:pPr>
      <w:autoSpaceDE w:val="0"/>
      <w:autoSpaceDN w:val="0"/>
    </w:pPr>
    <w:rPr>
      <w:lang w:val="en-US" w:eastAsia="en-US"/>
    </w:rPr>
  </w:style>
  <w:style w:type="paragraph" w:styleId="Titre1">
    <w:name w:val="heading 1"/>
    <w:basedOn w:val="Normal"/>
    <w:next w:val="Normal"/>
    <w:qFormat/>
    <w:rsid w:val="00AF4967"/>
    <w:pPr>
      <w:keepNext/>
      <w:numPr>
        <w:numId w:val="1"/>
      </w:numPr>
      <w:spacing w:before="240" w:after="80"/>
      <w:jc w:val="center"/>
      <w:outlineLvl w:val="0"/>
    </w:pPr>
    <w:rPr>
      <w:smallCaps/>
      <w:kern w:val="28"/>
    </w:rPr>
  </w:style>
  <w:style w:type="paragraph" w:styleId="Titre2">
    <w:name w:val="heading 2"/>
    <w:basedOn w:val="Normal"/>
    <w:next w:val="Normal"/>
    <w:qFormat/>
    <w:rsid w:val="00AF4967"/>
    <w:pPr>
      <w:keepNext/>
      <w:numPr>
        <w:ilvl w:val="1"/>
        <w:numId w:val="1"/>
      </w:numPr>
      <w:spacing w:before="120" w:after="60"/>
      <w:outlineLvl w:val="1"/>
    </w:pPr>
    <w:rPr>
      <w:i/>
      <w:iCs/>
    </w:rPr>
  </w:style>
  <w:style w:type="paragraph" w:styleId="Titre3">
    <w:name w:val="heading 3"/>
    <w:basedOn w:val="Normal"/>
    <w:next w:val="Normal"/>
    <w:qFormat/>
    <w:rsid w:val="00AF4967"/>
    <w:pPr>
      <w:keepNext/>
      <w:numPr>
        <w:ilvl w:val="2"/>
        <w:numId w:val="1"/>
      </w:numPr>
      <w:ind w:left="288"/>
      <w:outlineLvl w:val="2"/>
    </w:pPr>
    <w:rPr>
      <w:i/>
      <w:iCs/>
    </w:rPr>
  </w:style>
  <w:style w:type="paragraph" w:styleId="Titre4">
    <w:name w:val="heading 4"/>
    <w:basedOn w:val="Normal"/>
    <w:next w:val="Normal"/>
    <w:qFormat/>
    <w:rsid w:val="00AF4967"/>
    <w:pPr>
      <w:keepNext/>
      <w:numPr>
        <w:ilvl w:val="3"/>
        <w:numId w:val="1"/>
      </w:numPr>
      <w:spacing w:before="240" w:after="60"/>
      <w:outlineLvl w:val="3"/>
    </w:pPr>
    <w:rPr>
      <w:i/>
      <w:iCs/>
      <w:sz w:val="18"/>
      <w:szCs w:val="18"/>
    </w:rPr>
  </w:style>
  <w:style w:type="paragraph" w:styleId="Titre5">
    <w:name w:val="heading 5"/>
    <w:basedOn w:val="Normal"/>
    <w:next w:val="Normal"/>
    <w:qFormat/>
    <w:rsid w:val="00AF4967"/>
    <w:pPr>
      <w:numPr>
        <w:ilvl w:val="4"/>
        <w:numId w:val="1"/>
      </w:numPr>
      <w:spacing w:before="240" w:after="60"/>
      <w:outlineLvl w:val="4"/>
    </w:pPr>
    <w:rPr>
      <w:sz w:val="18"/>
      <w:szCs w:val="18"/>
    </w:rPr>
  </w:style>
  <w:style w:type="paragraph" w:styleId="Titre6">
    <w:name w:val="heading 6"/>
    <w:basedOn w:val="Normal"/>
    <w:next w:val="Normal"/>
    <w:qFormat/>
    <w:rsid w:val="00AF4967"/>
    <w:pPr>
      <w:numPr>
        <w:ilvl w:val="5"/>
        <w:numId w:val="1"/>
      </w:numPr>
      <w:spacing w:before="240" w:after="60"/>
      <w:outlineLvl w:val="5"/>
    </w:pPr>
    <w:rPr>
      <w:i/>
      <w:iCs/>
      <w:sz w:val="16"/>
      <w:szCs w:val="16"/>
    </w:rPr>
  </w:style>
  <w:style w:type="paragraph" w:styleId="Titre7">
    <w:name w:val="heading 7"/>
    <w:basedOn w:val="Normal"/>
    <w:next w:val="Normal"/>
    <w:qFormat/>
    <w:rsid w:val="00AF4967"/>
    <w:pPr>
      <w:numPr>
        <w:ilvl w:val="6"/>
        <w:numId w:val="1"/>
      </w:numPr>
      <w:spacing w:before="240" w:after="60"/>
      <w:outlineLvl w:val="6"/>
    </w:pPr>
    <w:rPr>
      <w:sz w:val="16"/>
      <w:szCs w:val="16"/>
    </w:rPr>
  </w:style>
  <w:style w:type="paragraph" w:styleId="Titre8">
    <w:name w:val="heading 8"/>
    <w:basedOn w:val="Normal"/>
    <w:next w:val="Normal"/>
    <w:qFormat/>
    <w:rsid w:val="00AF4967"/>
    <w:pPr>
      <w:numPr>
        <w:ilvl w:val="7"/>
        <w:numId w:val="1"/>
      </w:numPr>
      <w:spacing w:before="240" w:after="60"/>
      <w:outlineLvl w:val="7"/>
    </w:pPr>
    <w:rPr>
      <w:i/>
      <w:iCs/>
      <w:sz w:val="16"/>
      <w:szCs w:val="16"/>
    </w:rPr>
  </w:style>
  <w:style w:type="paragraph" w:styleId="Titre9">
    <w:name w:val="heading 9"/>
    <w:basedOn w:val="Normal"/>
    <w:next w:val="Normal"/>
    <w:qFormat/>
    <w:rsid w:val="00AF4967"/>
    <w:pPr>
      <w:numPr>
        <w:ilvl w:val="8"/>
        <w:numId w:val="1"/>
      </w:numPr>
      <w:spacing w:before="240" w:after="60"/>
      <w:outlineLvl w:val="8"/>
    </w:pPr>
    <w:rPr>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stract">
    <w:name w:val="Abstract"/>
    <w:basedOn w:val="Normal"/>
    <w:next w:val="Normal"/>
    <w:rsid w:val="00AF4967"/>
    <w:pPr>
      <w:spacing w:before="20"/>
      <w:ind w:firstLine="202"/>
      <w:jc w:val="both"/>
    </w:pPr>
    <w:rPr>
      <w:b/>
      <w:bCs/>
      <w:sz w:val="18"/>
      <w:szCs w:val="18"/>
    </w:rPr>
  </w:style>
  <w:style w:type="paragraph" w:customStyle="1" w:styleId="Authors">
    <w:name w:val="Authors"/>
    <w:basedOn w:val="Normal"/>
    <w:next w:val="Normal"/>
    <w:rsid w:val="00AF4967"/>
    <w:pPr>
      <w:framePr w:w="9072" w:hSpace="187" w:vSpace="187" w:wrap="notBeside" w:vAnchor="text" w:hAnchor="page" w:xAlign="center" w:y="1"/>
      <w:spacing w:after="320"/>
      <w:jc w:val="center"/>
    </w:pPr>
    <w:rPr>
      <w:sz w:val="22"/>
      <w:szCs w:val="22"/>
    </w:rPr>
  </w:style>
  <w:style w:type="character" w:customStyle="1" w:styleId="MemberType">
    <w:name w:val="MemberType"/>
    <w:rsid w:val="00AF4967"/>
    <w:rPr>
      <w:rFonts w:ascii="Times New Roman" w:hAnsi="Times New Roman" w:cs="Times New Roman"/>
      <w:i/>
      <w:iCs/>
      <w:sz w:val="22"/>
      <w:szCs w:val="22"/>
    </w:rPr>
  </w:style>
  <w:style w:type="paragraph" w:styleId="Titre">
    <w:name w:val="Title"/>
    <w:basedOn w:val="Normal"/>
    <w:next w:val="Normal"/>
    <w:qFormat/>
    <w:rsid w:val="00AF4967"/>
    <w:pPr>
      <w:framePr w:w="9360" w:hSpace="187" w:vSpace="187" w:wrap="notBeside" w:vAnchor="text" w:hAnchor="page" w:xAlign="center" w:y="1" w:anchorLock="1"/>
      <w:spacing w:before="360"/>
      <w:jc w:val="center"/>
    </w:pPr>
    <w:rPr>
      <w:b/>
      <w:kern w:val="28"/>
      <w:sz w:val="32"/>
      <w:szCs w:val="48"/>
    </w:rPr>
  </w:style>
  <w:style w:type="paragraph" w:styleId="Notedebasdepage">
    <w:name w:val="footnote text"/>
    <w:basedOn w:val="Normal"/>
    <w:semiHidden/>
    <w:rsid w:val="00AF4967"/>
    <w:pPr>
      <w:ind w:firstLine="202"/>
      <w:jc w:val="both"/>
    </w:pPr>
    <w:rPr>
      <w:sz w:val="16"/>
      <w:szCs w:val="16"/>
    </w:rPr>
  </w:style>
  <w:style w:type="paragraph" w:customStyle="1" w:styleId="References">
    <w:name w:val="References"/>
    <w:basedOn w:val="Normal"/>
    <w:rsid w:val="00AF4967"/>
    <w:pPr>
      <w:numPr>
        <w:numId w:val="12"/>
      </w:numPr>
      <w:jc w:val="both"/>
    </w:pPr>
    <w:rPr>
      <w:sz w:val="16"/>
      <w:szCs w:val="16"/>
    </w:rPr>
  </w:style>
  <w:style w:type="paragraph" w:customStyle="1" w:styleId="IndexTerms">
    <w:name w:val="IndexTerms"/>
    <w:basedOn w:val="Normal"/>
    <w:next w:val="Normal"/>
    <w:rsid w:val="00AF4967"/>
    <w:pPr>
      <w:ind w:firstLine="202"/>
      <w:jc w:val="both"/>
    </w:pPr>
    <w:rPr>
      <w:b/>
      <w:bCs/>
      <w:sz w:val="18"/>
      <w:szCs w:val="18"/>
    </w:rPr>
  </w:style>
  <w:style w:type="character" w:styleId="Appelnotedebasdep">
    <w:name w:val="footnote reference"/>
    <w:semiHidden/>
    <w:rsid w:val="00AF4967"/>
    <w:rPr>
      <w:vertAlign w:val="superscript"/>
    </w:rPr>
  </w:style>
  <w:style w:type="paragraph" w:styleId="Pieddepage">
    <w:name w:val="footer"/>
    <w:basedOn w:val="Normal"/>
    <w:rsid w:val="00AF4967"/>
    <w:pPr>
      <w:tabs>
        <w:tab w:val="center" w:pos="4320"/>
        <w:tab w:val="right" w:pos="8640"/>
      </w:tabs>
    </w:pPr>
  </w:style>
  <w:style w:type="paragraph" w:customStyle="1" w:styleId="Text">
    <w:name w:val="Text"/>
    <w:basedOn w:val="Normal"/>
    <w:rsid w:val="00AF4967"/>
    <w:pPr>
      <w:widowControl w:val="0"/>
      <w:spacing w:line="252" w:lineRule="auto"/>
      <w:ind w:firstLine="202"/>
      <w:jc w:val="both"/>
    </w:pPr>
  </w:style>
  <w:style w:type="paragraph" w:customStyle="1" w:styleId="FigureCaption0">
    <w:name w:val="Figure Caption"/>
    <w:basedOn w:val="Normal"/>
    <w:rsid w:val="00AF4967"/>
    <w:pPr>
      <w:jc w:val="both"/>
    </w:pPr>
    <w:rPr>
      <w:sz w:val="16"/>
      <w:szCs w:val="16"/>
    </w:rPr>
  </w:style>
  <w:style w:type="paragraph" w:customStyle="1" w:styleId="TableTitle">
    <w:name w:val="Table Title"/>
    <w:basedOn w:val="Normal"/>
    <w:rsid w:val="00AF4967"/>
    <w:pPr>
      <w:jc w:val="center"/>
    </w:pPr>
    <w:rPr>
      <w:smallCaps/>
      <w:sz w:val="16"/>
      <w:szCs w:val="16"/>
    </w:rPr>
  </w:style>
  <w:style w:type="paragraph" w:customStyle="1" w:styleId="ReferenceHead">
    <w:name w:val="Reference Head"/>
    <w:basedOn w:val="Titre1"/>
    <w:rsid w:val="00AF4967"/>
    <w:pPr>
      <w:numPr>
        <w:numId w:val="0"/>
      </w:numPr>
    </w:pPr>
  </w:style>
  <w:style w:type="paragraph" w:styleId="En-tte">
    <w:name w:val="header"/>
    <w:basedOn w:val="Normal"/>
    <w:rsid w:val="00AF4967"/>
    <w:pPr>
      <w:tabs>
        <w:tab w:val="center" w:pos="4320"/>
        <w:tab w:val="right" w:pos="8640"/>
      </w:tabs>
    </w:pPr>
  </w:style>
  <w:style w:type="paragraph" w:customStyle="1" w:styleId="Equation">
    <w:name w:val="Equation"/>
    <w:basedOn w:val="Normal"/>
    <w:next w:val="Normal"/>
    <w:rsid w:val="00AF4967"/>
    <w:pPr>
      <w:widowControl w:val="0"/>
      <w:tabs>
        <w:tab w:val="right" w:pos="4810"/>
      </w:tabs>
      <w:spacing w:line="252" w:lineRule="auto"/>
      <w:jc w:val="both"/>
    </w:pPr>
  </w:style>
  <w:style w:type="character" w:styleId="Lienhypertexte">
    <w:name w:val="Hyperlink"/>
    <w:rsid w:val="00AF4967"/>
    <w:rPr>
      <w:color w:val="0000FF"/>
      <w:u w:val="single"/>
    </w:rPr>
  </w:style>
  <w:style w:type="character" w:styleId="Lienhypertextesuivivisit">
    <w:name w:val="FollowedHyperlink"/>
    <w:rsid w:val="00AF4967"/>
    <w:rPr>
      <w:color w:val="800080"/>
      <w:u w:val="single"/>
    </w:rPr>
  </w:style>
  <w:style w:type="paragraph" w:styleId="Retraitcorpsdetexte">
    <w:name w:val="Body Text Indent"/>
    <w:basedOn w:val="Normal"/>
    <w:rsid w:val="00AF4967"/>
    <w:pPr>
      <w:ind w:left="630" w:hanging="630"/>
    </w:pPr>
    <w:rPr>
      <w:szCs w:val="24"/>
    </w:rPr>
  </w:style>
  <w:style w:type="paragraph" w:customStyle="1" w:styleId="DefaultParagraphFont1">
    <w:name w:val="Default Paragraph Font1"/>
    <w:next w:val="Normal"/>
    <w:rsid w:val="00AF4967"/>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rsid w:val="00AF4967"/>
    <w:pPr>
      <w:ind w:firstLine="14"/>
      <w:jc w:val="both"/>
    </w:pPr>
    <w:rPr>
      <w:b/>
      <w:bCs/>
      <w:i/>
      <w:iCs/>
      <w:sz w:val="18"/>
    </w:rPr>
  </w:style>
  <w:style w:type="paragraph" w:customStyle="1" w:styleId="body-text">
    <w:name w:val="body-text"/>
    <w:rsid w:val="00AF4967"/>
    <w:pPr>
      <w:ind w:firstLine="230"/>
      <w:jc w:val="both"/>
    </w:pPr>
    <w:rPr>
      <w:rFonts w:ascii="Times" w:hAnsi="Times"/>
      <w:color w:val="000000"/>
      <w:lang w:val="en-US" w:eastAsia="en-US"/>
    </w:rPr>
  </w:style>
  <w:style w:type="paragraph" w:customStyle="1" w:styleId="table-figure-caption">
    <w:name w:val="table-figure-caption"/>
    <w:basedOn w:val="body-text"/>
    <w:rsid w:val="00AF4967"/>
    <w:pPr>
      <w:spacing w:before="60" w:after="120"/>
      <w:ind w:firstLine="0"/>
      <w:jc w:val="center"/>
    </w:pPr>
    <w:rPr>
      <w:sz w:val="18"/>
    </w:rPr>
  </w:style>
  <w:style w:type="paragraph" w:customStyle="1" w:styleId="footnote">
    <w:name w:val="footnote"/>
    <w:basedOn w:val="Notedebasdepage"/>
    <w:rsid w:val="00AF4967"/>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Titre2"/>
    <w:rsid w:val="00AF4967"/>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Corpsdetexte">
    <w:name w:val="Body Text"/>
    <w:basedOn w:val="Normal"/>
    <w:link w:val="CorpsdetexteCar"/>
    <w:rsid w:val="00B32A40"/>
    <w:pPr>
      <w:autoSpaceDE/>
      <w:autoSpaceDN/>
      <w:spacing w:after="120" w:line="228" w:lineRule="auto"/>
      <w:ind w:firstLine="288"/>
      <w:jc w:val="both"/>
    </w:pPr>
    <w:rPr>
      <w:rFonts w:eastAsia="SimSun"/>
      <w:spacing w:val="-1"/>
    </w:rPr>
  </w:style>
  <w:style w:type="character" w:customStyle="1" w:styleId="CorpsdetexteCar">
    <w:name w:val="Corps de texte Car"/>
    <w:link w:val="Corpsdetexte"/>
    <w:rsid w:val="00B32A40"/>
    <w:rPr>
      <w:rFonts w:eastAsia="SimSun"/>
      <w:spacing w:val="-1"/>
    </w:rPr>
  </w:style>
  <w:style w:type="paragraph" w:customStyle="1" w:styleId="bulletlist">
    <w:name w:val="bullet list"/>
    <w:basedOn w:val="Corpsdetexte"/>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val="en-US" w:eastAsia="en-US"/>
    </w:rPr>
  </w:style>
  <w:style w:type="paragraph" w:customStyle="1" w:styleId="papersubtitle">
    <w:name w:val="paper subtitle"/>
    <w:rsid w:val="007A28F1"/>
    <w:pPr>
      <w:spacing w:after="120"/>
      <w:jc w:val="center"/>
    </w:pPr>
    <w:rPr>
      <w:rFonts w:eastAsia="MS Mincho"/>
      <w:noProof/>
      <w:sz w:val="28"/>
      <w:szCs w:val="28"/>
      <w:lang w:val="en-US"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val="en-US" w:eastAsia="en-US"/>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val="en-US" w:eastAsia="en-US"/>
    </w:rPr>
  </w:style>
  <w:style w:type="paragraph" w:customStyle="1" w:styleId="tablefootnote">
    <w:name w:val="table footnote"/>
    <w:rsid w:val="007A28F1"/>
    <w:pPr>
      <w:spacing w:before="60" w:after="30"/>
      <w:jc w:val="right"/>
    </w:pPr>
    <w:rPr>
      <w:rFonts w:eastAsia="SimSun"/>
      <w:sz w:val="12"/>
      <w:szCs w:val="12"/>
      <w:lang w:val="en-US"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val="en-US" w:eastAsia="en-US"/>
    </w:rPr>
  </w:style>
  <w:style w:type="character" w:styleId="Marquedecommentaire">
    <w:name w:val="annotation reference"/>
    <w:basedOn w:val="Policepardfaut"/>
    <w:rsid w:val="00FB30EC"/>
    <w:rPr>
      <w:sz w:val="16"/>
      <w:szCs w:val="16"/>
    </w:rPr>
  </w:style>
  <w:style w:type="paragraph" w:styleId="Commentaire">
    <w:name w:val="annotation text"/>
    <w:basedOn w:val="Normal"/>
    <w:link w:val="CommentaireCar"/>
    <w:rsid w:val="00FB30EC"/>
  </w:style>
  <w:style w:type="character" w:customStyle="1" w:styleId="CommentaireCar">
    <w:name w:val="Commentaire Car"/>
    <w:basedOn w:val="Policepardfaut"/>
    <w:link w:val="Commentaire"/>
    <w:rsid w:val="00FB30EC"/>
    <w:rPr>
      <w:lang w:val="en-US" w:eastAsia="en-US"/>
    </w:rPr>
  </w:style>
  <w:style w:type="paragraph" w:styleId="Objetducommentaire">
    <w:name w:val="annotation subject"/>
    <w:basedOn w:val="Commentaire"/>
    <w:next w:val="Commentaire"/>
    <w:link w:val="ObjetducommentaireCar"/>
    <w:rsid w:val="00FB30EC"/>
    <w:rPr>
      <w:b/>
      <w:bCs/>
    </w:rPr>
  </w:style>
  <w:style w:type="character" w:customStyle="1" w:styleId="ObjetducommentaireCar">
    <w:name w:val="Objet du commentaire Car"/>
    <w:basedOn w:val="CommentaireCar"/>
    <w:link w:val="Objetducommentaire"/>
    <w:rsid w:val="00FB30EC"/>
    <w:rPr>
      <w:b/>
      <w:bCs/>
      <w:lang w:val="en-US" w:eastAsia="en-US"/>
    </w:rPr>
  </w:style>
  <w:style w:type="paragraph" w:styleId="Textedebulles">
    <w:name w:val="Balloon Text"/>
    <w:basedOn w:val="Normal"/>
    <w:link w:val="TextedebullesCar"/>
    <w:rsid w:val="00FB30EC"/>
    <w:rPr>
      <w:rFonts w:ascii="Tahoma" w:hAnsi="Tahoma" w:cs="Tahoma"/>
      <w:sz w:val="16"/>
      <w:szCs w:val="16"/>
    </w:rPr>
  </w:style>
  <w:style w:type="character" w:customStyle="1" w:styleId="TextedebullesCar">
    <w:name w:val="Texte de bulles Car"/>
    <w:basedOn w:val="Policepardfaut"/>
    <w:link w:val="Textedebulles"/>
    <w:rsid w:val="00FB30EC"/>
    <w:rPr>
      <w:rFonts w:ascii="Tahoma" w:hAnsi="Tahoma" w:cs="Tahoma"/>
      <w:sz w:val="16"/>
      <w:szCs w:val="16"/>
      <w:lang w:val="en-US" w:eastAsia="en-US"/>
    </w:rPr>
  </w:style>
  <w:style w:type="character" w:styleId="Textedelespacerserv">
    <w:name w:val="Placeholder Text"/>
    <w:basedOn w:val="Policepardfaut"/>
    <w:rsid w:val="00F45F1C"/>
    <w:rPr>
      <w:color w:val="808080"/>
    </w:rPr>
  </w:style>
  <w:style w:type="paragraph" w:styleId="Paragraphedeliste">
    <w:name w:val="List Paragraph"/>
    <w:basedOn w:val="Normal"/>
    <w:qFormat/>
    <w:rsid w:val="00BA2C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267509">
      <w:bodyDiv w:val="1"/>
      <w:marLeft w:val="0"/>
      <w:marRight w:val="0"/>
      <w:marTop w:val="0"/>
      <w:marBottom w:val="0"/>
      <w:divBdr>
        <w:top w:val="none" w:sz="0" w:space="0" w:color="auto"/>
        <w:left w:val="none" w:sz="0" w:space="0" w:color="auto"/>
        <w:bottom w:val="none" w:sz="0" w:space="0" w:color="auto"/>
        <w:right w:val="none" w:sz="0" w:space="0" w:color="auto"/>
      </w:divBdr>
    </w:div>
    <w:div w:id="797450813">
      <w:bodyDiv w:val="1"/>
      <w:marLeft w:val="0"/>
      <w:marRight w:val="0"/>
      <w:marTop w:val="0"/>
      <w:marBottom w:val="0"/>
      <w:divBdr>
        <w:top w:val="none" w:sz="0" w:space="0" w:color="auto"/>
        <w:left w:val="none" w:sz="0" w:space="0" w:color="auto"/>
        <w:bottom w:val="none" w:sz="0" w:space="0" w:color="auto"/>
        <w:right w:val="none" w:sz="0" w:space="0" w:color="auto"/>
      </w:divBdr>
    </w:div>
    <w:div w:id="1794588970">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mailto:Laurent.peyrodie@hei.f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amuel.boudet\My%20Documents\ElectrophoreseEMBC.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73B810-0568-47A1-8B0C-3A6E4519D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ElectrophoreseEMBC.dot</Template>
  <TotalTime>3</TotalTime>
  <Pages>4</Pages>
  <Words>2576</Words>
  <Characters>14171</Characters>
  <Application>Microsoft Office Word</Application>
  <DocSecurity>0</DocSecurity>
  <Lines>118</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16714</CharactersWithSpaces>
  <SharedDoc>false</SharedDoc>
  <HLinks>
    <vt:vector size="6" baseType="variant">
      <vt:variant>
        <vt:i4>1835112</vt:i4>
      </vt:variant>
      <vt:variant>
        <vt:i4>0</vt:i4>
      </vt:variant>
      <vt:variant>
        <vt:i4>0</vt:i4>
      </vt:variant>
      <vt:variant>
        <vt:i4>5</vt:i4>
      </vt:variant>
      <vt:variant>
        <vt:lpwstr>mailto:Laurent.peyrodie@hei.fr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samuel.boudet</dc:creator>
  <cp:keywords/>
  <dc:description/>
  <cp:lastModifiedBy>Sam</cp:lastModifiedBy>
  <cp:revision>3</cp:revision>
  <cp:lastPrinted>2016-03-08T13:15:00Z</cp:lastPrinted>
  <dcterms:created xsi:type="dcterms:W3CDTF">2016-03-10T14:37:00Z</dcterms:created>
  <dcterms:modified xsi:type="dcterms:W3CDTF">2016-03-10T14:40:00Z</dcterms:modified>
</cp:coreProperties>
</file>