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6A" w:rsidRDefault="003567E3">
      <w:r>
        <w:t>Process</w:t>
      </w:r>
    </w:p>
    <w:p w:rsidR="003567E3" w:rsidRDefault="003567E3" w:rsidP="003567E3">
      <w:pPr>
        <w:pStyle w:val="ListParagraph"/>
        <w:numPr>
          <w:ilvl w:val="0"/>
          <w:numId w:val="1"/>
        </w:numPr>
        <w:jc w:val="both"/>
      </w:pPr>
      <w:r>
        <w:t>Moving average on closing prices</w:t>
      </w:r>
    </w:p>
    <w:p w:rsidR="003567E3" w:rsidRDefault="003567E3" w:rsidP="003567E3">
      <w:pPr>
        <w:pStyle w:val="ListParagraph"/>
        <w:numPr>
          <w:ilvl w:val="0"/>
          <w:numId w:val="1"/>
        </w:numPr>
      </w:pPr>
      <w:r>
        <w:t>Determine entry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New close above (below) the MA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Next day open price still above (below) MA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Enter with Open price (later re-run with 1030price)</w:t>
      </w:r>
    </w:p>
    <w:p w:rsidR="003567E3" w:rsidRDefault="003567E3" w:rsidP="003567E3">
      <w:pPr>
        <w:pStyle w:val="ListParagraph"/>
        <w:numPr>
          <w:ilvl w:val="0"/>
          <w:numId w:val="1"/>
        </w:numPr>
      </w:pPr>
      <w:r>
        <w:t>Exit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Cumulative return is above upper CV (profitable)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 xml:space="preserve">Cumulative return is below lower CV (“stopped out”) </w:t>
      </w:r>
      <w:r w:rsidRPr="003567E3">
        <w:rPr>
          <w:i/>
          <w:sz w:val="18"/>
        </w:rPr>
        <w:t xml:space="preserve">(Future potential: Trailing </w:t>
      </w:r>
      <w:proofErr w:type="spellStart"/>
      <w:r w:rsidRPr="003567E3">
        <w:rPr>
          <w:i/>
          <w:sz w:val="18"/>
        </w:rPr>
        <w:t>StopLoss</w:t>
      </w:r>
      <w:proofErr w:type="spellEnd"/>
      <w:r w:rsidRPr="003567E3">
        <w:rPr>
          <w:i/>
          <w:sz w:val="18"/>
        </w:rPr>
        <w:t>)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 xml:space="preserve">Momentum reversal; closing price below (above) the MA </w:t>
      </w:r>
    </w:p>
    <w:p w:rsidR="003567E3" w:rsidRDefault="003567E3" w:rsidP="003567E3">
      <w:pPr>
        <w:pStyle w:val="ListParagraph"/>
        <w:numPr>
          <w:ilvl w:val="0"/>
          <w:numId w:val="1"/>
        </w:numPr>
      </w:pPr>
      <w:r>
        <w:t>When no trade invested in RF</w:t>
      </w:r>
    </w:p>
    <w:p w:rsidR="003567E3" w:rsidRDefault="003567E3" w:rsidP="003567E3">
      <w:pPr>
        <w:pStyle w:val="ListParagraph"/>
        <w:numPr>
          <w:ilvl w:val="0"/>
          <w:numId w:val="1"/>
        </w:numPr>
      </w:pPr>
      <w:r>
        <w:t>Summary information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# of trades</w:t>
      </w:r>
    </w:p>
    <w:p w:rsidR="003567E3" w:rsidRDefault="003567E3" w:rsidP="003567E3">
      <w:pPr>
        <w:pStyle w:val="ListParagraph"/>
        <w:numPr>
          <w:ilvl w:val="2"/>
          <w:numId w:val="1"/>
        </w:numPr>
      </w:pPr>
      <w:r>
        <w:t xml:space="preserve"> # of successful trades</w:t>
      </w:r>
    </w:p>
    <w:p w:rsidR="003567E3" w:rsidRDefault="003567E3" w:rsidP="003567E3">
      <w:pPr>
        <w:pStyle w:val="ListParagraph"/>
        <w:numPr>
          <w:ilvl w:val="2"/>
          <w:numId w:val="1"/>
        </w:numPr>
      </w:pPr>
      <w:r>
        <w:t xml:space="preserve"> # of unsuccessful trades</w:t>
      </w:r>
    </w:p>
    <w:p w:rsidR="003567E3" w:rsidRDefault="003567E3" w:rsidP="003567E3">
      <w:pPr>
        <w:pStyle w:val="ListParagraph"/>
        <w:numPr>
          <w:ilvl w:val="1"/>
          <w:numId w:val="1"/>
        </w:numPr>
      </w:pPr>
      <w:r>
        <w:t>return per trade</w:t>
      </w:r>
    </w:p>
    <w:p w:rsidR="003567E3" w:rsidRDefault="006A6006" w:rsidP="003567E3">
      <w:pPr>
        <w:pStyle w:val="ListParagraph"/>
        <w:numPr>
          <w:ilvl w:val="2"/>
          <w:numId w:val="1"/>
        </w:numPr>
      </w:pPr>
      <w:r>
        <w:t xml:space="preserve"> average</w:t>
      </w:r>
    </w:p>
    <w:p w:rsidR="006A6006" w:rsidRDefault="006A6006" w:rsidP="003567E3">
      <w:pPr>
        <w:pStyle w:val="ListParagraph"/>
        <w:numPr>
          <w:ilvl w:val="2"/>
          <w:numId w:val="1"/>
        </w:numPr>
      </w:pPr>
      <w:r>
        <w:t xml:space="preserve"> Max</w:t>
      </w:r>
    </w:p>
    <w:p w:rsidR="006A6006" w:rsidRDefault="006A6006" w:rsidP="003567E3">
      <w:pPr>
        <w:pStyle w:val="ListParagraph"/>
        <w:numPr>
          <w:ilvl w:val="2"/>
          <w:numId w:val="1"/>
        </w:numPr>
      </w:pPr>
      <w:r>
        <w:t xml:space="preserve"> Min</w:t>
      </w:r>
    </w:p>
    <w:p w:rsidR="006A6006" w:rsidRDefault="00C042C5" w:rsidP="006A6006">
      <w:pPr>
        <w:pStyle w:val="ListParagraph"/>
        <w:numPr>
          <w:ilvl w:val="1"/>
          <w:numId w:val="1"/>
        </w:numPr>
      </w:pPr>
      <w:r>
        <w:t>Cumulative return over period</w:t>
      </w:r>
    </w:p>
    <w:p w:rsidR="00C042C5" w:rsidRDefault="00C042C5" w:rsidP="006A6006">
      <w:pPr>
        <w:pStyle w:val="ListParagraph"/>
        <w:numPr>
          <w:ilvl w:val="1"/>
          <w:numId w:val="1"/>
        </w:numPr>
      </w:pPr>
      <w:r>
        <w:t>Relative returns</w:t>
      </w:r>
    </w:p>
    <w:p w:rsidR="00C042C5" w:rsidRDefault="00C042C5" w:rsidP="00C042C5">
      <w:pPr>
        <w:pStyle w:val="ListParagraph"/>
        <w:numPr>
          <w:ilvl w:val="2"/>
          <w:numId w:val="1"/>
        </w:numPr>
      </w:pPr>
      <w:r>
        <w:t xml:space="preserve"> to benchmarks</w:t>
      </w:r>
    </w:p>
    <w:p w:rsidR="00C042C5" w:rsidRDefault="00C042C5" w:rsidP="00C042C5">
      <w:pPr>
        <w:pStyle w:val="ListParagraph"/>
        <w:numPr>
          <w:ilvl w:val="2"/>
          <w:numId w:val="1"/>
        </w:numPr>
      </w:pPr>
      <w:r>
        <w:t xml:space="preserve"> Sharpe/</w:t>
      </w:r>
      <w:proofErr w:type="spellStart"/>
      <w:r>
        <w:t>Traynor</w:t>
      </w:r>
      <w:proofErr w:type="spellEnd"/>
      <w:r>
        <w:t>…</w:t>
      </w:r>
    </w:p>
    <w:p w:rsidR="00C042C5" w:rsidRDefault="00C042C5" w:rsidP="00C042C5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3567E3" w:rsidRDefault="003567E3" w:rsidP="003567E3">
      <w:pPr>
        <w:pStyle w:val="ListParagraph"/>
        <w:ind w:left="792"/>
      </w:pPr>
    </w:p>
    <w:sectPr w:rsidR="0035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7C7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E3"/>
    <w:rsid w:val="003567E3"/>
    <w:rsid w:val="006A6006"/>
    <w:rsid w:val="00734A7D"/>
    <w:rsid w:val="00BD446A"/>
    <w:rsid w:val="00C042C5"/>
    <w:rsid w:val="00FA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FA4D61"/>
    <w:pPr>
      <w:pBdr>
        <w:bottom w:val="single" w:sz="12" w:space="1" w:color="1F497D" w:themeColor="text2"/>
      </w:pBdr>
      <w:jc w:val="center"/>
    </w:pPr>
    <w:rPr>
      <w:rFonts w:eastAsia="Times New Roman"/>
      <w:color w:val="17365D" w:themeColor="text2" w:themeShade="BF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4D61"/>
    <w:rPr>
      <w:rFonts w:asciiTheme="majorHAnsi" w:eastAsia="Times New Roman" w:hAnsiTheme="majorHAnsi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6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FA4D61"/>
    <w:pPr>
      <w:pBdr>
        <w:bottom w:val="single" w:sz="12" w:space="1" w:color="1F497D" w:themeColor="text2"/>
      </w:pBdr>
      <w:jc w:val="center"/>
    </w:pPr>
    <w:rPr>
      <w:rFonts w:eastAsia="Times New Roman"/>
      <w:color w:val="17365D" w:themeColor="text2" w:themeShade="BF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4D61"/>
    <w:rPr>
      <w:rFonts w:asciiTheme="majorHAnsi" w:eastAsia="Times New Roman" w:hAnsiTheme="majorHAnsi" w:cstheme="majorBidi"/>
      <w:b/>
      <w:bCs/>
      <w:color w:val="17365D" w:themeColor="text2" w:themeShade="BF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4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Alex-Samsung</dc:creator>
  <cp:lastModifiedBy>Alex-Samsung</cp:lastModifiedBy>
  <cp:revision>3</cp:revision>
  <dcterms:created xsi:type="dcterms:W3CDTF">2014-06-19T01:54:00Z</dcterms:created>
  <dcterms:modified xsi:type="dcterms:W3CDTF">2014-06-19T02:10:00Z</dcterms:modified>
</cp:coreProperties>
</file>