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 </w:t>
      </w:r>
      <w:r w:rsidDel="00000000" w:rsidR="00000000" w:rsidRPr="00000000">
        <w:rPr>
          <w:b w:val="1"/>
          <w:rtl w:val="0"/>
        </w:rPr>
        <w:t xml:space="preserve">probes</w:t>
      </w:r>
      <w:r w:rsidDel="00000000" w:rsidR="00000000" w:rsidRPr="00000000">
        <w:rPr>
          <w:rtl w:val="0"/>
        </w:rPr>
        <w:t xml:space="preserve"> in universities and NRENs (both universities and NRENs are in our research interest)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probes we want to launch experiments from (either using RIPE API or manually with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Global RIPE Atlas Network Coverage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into API and launch experiments. 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How to create measurements</w:t>
        </w:r>
      </w:hyperlink>
      <w:r w:rsidDel="00000000" w:rsidR="00000000" w:rsidRPr="00000000">
        <w:rPr>
          <w:rtl w:val="0"/>
        </w:rPr>
        <w:t xml:space="preserve"> - </w:t>
        <w:tab/>
        <w:t xml:space="preserve">target: listing of IP Addresses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type: traceroute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Traceroute:</w:t>
        <w:tab/>
        <w:t xml:space="preserve">- Try with different protocols (ICMP/UDP/TCP) to see if it affects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Use standard and then once more confident, use Paris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Need to write a script to specify all destinations (IPs to probe into belonging to different universities).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Use curl to push scripts to server.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obtain results with another API. JSON data format.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User Defined Measurement - retrieving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Will need a key to access the API → create an account on RIPE Atlas then create key (Josiah will transfer credits to me)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measurements etc work on credits; you get credits from hosting a probe; you use those credits to do measurements like ping/traceroute from Atlas Probes; Josiah reckons we have enough credits to complete our experiments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NETFLOW</w:t>
      </w:r>
      <w:r w:rsidDel="00000000" w:rsidR="00000000" w:rsidRPr="00000000">
        <w:rPr>
          <w:rtl w:val="0"/>
        </w:rPr>
        <w:t xml:space="preserve"> - hosted on one of Hussein’s servers; over 40gb of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Josiah will organise that we get accounts on the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Mapping IP Addresses to AS number based on </w:t>
      </w:r>
      <w:r w:rsidDel="00000000" w:rsidR="00000000" w:rsidRPr="00000000">
        <w:rPr>
          <w:b w:val="1"/>
          <w:rtl w:val="0"/>
        </w:rPr>
        <w:t xml:space="preserve">geolocation</w:t>
      </w:r>
      <w:r w:rsidDel="00000000" w:rsidR="00000000" w:rsidRPr="00000000">
        <w:rPr>
          <w:rtl w:val="0"/>
        </w:rPr>
        <w:t xml:space="preserve"> databases: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Maxmind Geolite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Geolite ASN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Geolite City will also prob be useful to get lat/long coordinates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install on unix/linux - terminal interface…?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Visualisation: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Geographically based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universities as dots layered on NRENs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NB to see relationship between NRENs, universities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see links between universities in one NREN; also to see traffic between NRENs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links can indicate latency with colour scale or varying thickness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Non-geographic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length of links can indicate latency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exchange points with different node type to see if they’re being used (universities might use a private path between them to exchange data instead of the IXP)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to evolve to discover different paths; show that there are alternate paths but indicate which is current one; possibly indicate dead paths (paths no longer used)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probes available in countries to maybe encourage Ubuntu to get more probes for further research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be interesting to UbuntuNet people to see how things are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atlas.ripe.net/results/maps/network-coverage/" TargetMode="External"/><Relationship Id="rId6" Type="http://schemas.openxmlformats.org/officeDocument/2006/relationships/hyperlink" Target="https://atlas.ripe.net/docs/measurement-creation-api/" TargetMode="External"/><Relationship Id="rId7" Type="http://schemas.openxmlformats.org/officeDocument/2006/relationships/hyperlink" Target="https://atlas.ripe.net/docs/rest/" TargetMode="External"/><Relationship Id="rId8" Type="http://schemas.openxmlformats.org/officeDocument/2006/relationships/hyperlink" Target="http://dev.maxmind.com/geoip/legacy/geolit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