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i32szlwuljj" w:id="0"/>
      <w:bookmarkEnd w:id="0"/>
      <w:r w:rsidDel="00000000" w:rsidR="00000000" w:rsidRPr="00000000">
        <w:rPr>
          <w:rtl w:val="0"/>
        </w:rPr>
        <w:t xml:space="preserve">Meeting Abraham De Villiers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Position: Technical Specialist doing technical support; looks after the network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Years of Experience: More than 5 years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Estimate of 30 000 users on the wired connection (less users during vac)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z3qo97ueb857" w:id="1"/>
      <w:bookmarkEnd w:id="1"/>
      <w:r w:rsidDel="00000000" w:rsidR="00000000" w:rsidRPr="00000000">
        <w:rPr>
          <w:rtl w:val="0"/>
        </w:rPr>
        <w:t xml:space="preserve">Investigation of Existing Tools in Use</w:t>
      </w:r>
    </w:p>
    <w:p w:rsidR="00000000" w:rsidDel="00000000" w:rsidP="00000000" w:rsidRDefault="00000000" w:rsidRPr="00000000">
      <w:pPr>
        <w:contextualSpacing w:val="0"/>
      </w:pPr>
      <w:commentRangeStart w:id="0"/>
      <w:r w:rsidDel="00000000" w:rsidR="00000000" w:rsidRPr="00000000">
        <w:rPr>
          <w:color w:val="0000ff"/>
          <w:rtl w:val="0"/>
        </w:rPr>
        <w:t xml:space="preserve">Packages already exist: “What gaps are we trying to address?”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No tool is perfect (every tool has gap) and will offer everything you want end-to-end</w:t>
        <w:tab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zz6ku6f46tl" w:id="2"/>
      <w:bookmarkEnd w:id="2"/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NTop - Freeware tool. Used to analyse traffic of Sflow; IP to IP; not platform dependant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SolarWind for Flow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CiscoPrime - Propietary software; used for configuration management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Splunk - Takes text logs from various devices and contextualises the information; can show relationships between device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Scom - Takes a long time to extract information; if there are network issues currently needed to be addressed, not the first tool of choice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PingSweep - Runs a continuous traceroute; shows hop IP address and domain name; shows latencies currently experienced; shows packet loss (eg. if there are many deviations from the sample there is a problem at a certain hope)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Tenet making use of most of the tools mentioned.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8qkpe6zg2nvj" w:id="3"/>
      <w:bookmarkEnd w:id="3"/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“What is the difference between Sflow and Netflow?”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Depends on speed of link.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Sflow can be made use of for higher speeds - sample of traffic is used and need to extrapolate results.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Netflow handles real-time collection but (can) fall short if traffic is too high volumes.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q5o4qhnu9ex" w:id="4"/>
      <w:bookmarkEnd w:id="4"/>
      <w:r w:rsidDel="00000000" w:rsidR="00000000" w:rsidRPr="00000000">
        <w:rPr>
          <w:rtl w:val="0"/>
        </w:rPr>
        <w:t xml:space="preserve">Description of Network Problems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“Need to get access to information where the problem occurs as soon as possible to avoid speculation. Often a case of a problem changing or appearing to be solved before it is addressed”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metrics are used for the network performance depends on the context of the problem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 find hops: Log onto router to see routing table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wszcugs1r8oe" w:id="5"/>
      <w:bookmarkEnd w:id="5"/>
      <w:r w:rsidDel="00000000" w:rsidR="00000000" w:rsidRPr="00000000">
        <w:rPr>
          <w:rtl w:val="0"/>
        </w:rPr>
        <w:t xml:space="preserve">Visualisation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aka0gmc9vtsh" w:id="6"/>
      <w:bookmarkEnd w:id="6"/>
      <w:r w:rsidDel="00000000" w:rsidR="00000000" w:rsidRPr="00000000">
        <w:rPr>
          <w:rtl w:val="0"/>
        </w:rPr>
        <w:t xml:space="preserve">Existing Tools and Vis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Topology Visualisation shows all devices and how they are connected to each other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determine how much is web browsing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show flows: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Thickness of lines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Colour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Busy nodes can easily be identified with colour and thickness of line.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Geolocation data available where each country flag is shown in a circle on screen connected by lines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Tools are interactive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explore data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Drill down available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Level of detail depends on what you are trying to achieve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u1smcsihiljh" w:id="7"/>
      <w:bookmarkEnd w:id="7"/>
      <w:r w:rsidDel="00000000" w:rsidR="00000000" w:rsidRPr="00000000">
        <w:rPr>
          <w:rtl w:val="0"/>
        </w:rPr>
        <w:t xml:space="preserve">Proposed Idea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Dashboard is useful to see all info at the same time on one screen as opposed to many monitors (only big corporations able to do this)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ii726gcim8ny" w:id="8"/>
      <w:bookmarkEnd w:id="8"/>
      <w:r w:rsidDel="00000000" w:rsidR="00000000" w:rsidRPr="00000000">
        <w:rPr>
          <w:rtl w:val="0"/>
        </w:rPr>
        <w:t xml:space="preserve">Misc Info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NRENs have an international pipe and want to know where traffic goes and what applications using that traffic.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UCT’s traffic capped by Tenet</w:t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Chantal Yang" w:id="0" w:date="2015-08-25T16:35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Put points that I think are NB to take note of in blue.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