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Question:</w:t>
      </w:r>
      <w:r w:rsidDel="00000000" w:rsidR="00000000" w:rsidRPr="00000000">
        <w:rPr>
          <w:rtl w:val="0"/>
        </w:rPr>
        <w:t xml:space="preserve"> Mention made in previous meeting of breaking down the project with 2 people doing visualisation - will there be </w:t>
      </w:r>
      <w:r w:rsidDel="00000000" w:rsidR="00000000" w:rsidRPr="00000000">
        <w:rPr>
          <w:rtl w:val="0"/>
        </w:rPr>
        <w:t xml:space="preserve">enough work for an honours level project on visualisation of network traffic?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Decide on breakdown of structure of project: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Rob - Both data gatherer and visualiser; preference for data gathering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Rosy - Data gatherer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Chantal: Both data gatherer and visualiser; preference for visualisation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 we want to articulate Research Question further for lit review/proposal?</w:t>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color w:val="333333"/>
          <w:sz w:val="20"/>
          <w:szCs w:val="20"/>
          <w:rtl w:val="0"/>
        </w:rPr>
        <w:t xml:space="preserve">“Future work will evaluate how this actually affects the performance of the African Internet, and will undertake further monitoring of the actual Internet traffic to determine how much traffic is actually exchanged between the African NRENs.” (From Josiah’s Paper)”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According to the ACM Small Standard format, we need to have </w:t>
      </w:r>
      <w:r w:rsidDel="00000000" w:rsidR="00000000" w:rsidRPr="00000000">
        <w:rPr>
          <w:rtl w:val="0"/>
        </w:rPr>
        <w:t xml:space="preserve">“</w:t>
      </w:r>
      <w:r w:rsidDel="00000000" w:rsidR="00000000" w:rsidRPr="00000000">
        <w:rPr>
          <w:rtl w:val="0"/>
        </w:rPr>
        <w:t xml:space="preserve">Categories and Subject Descriptors</w:t>
      </w:r>
      <w:r w:rsidDel="00000000" w:rsidR="00000000" w:rsidRPr="00000000">
        <w:rPr>
          <w:rtl w:val="0"/>
        </w:rPr>
        <w:t xml:space="preserve">” from a predefined list from ACM. Is “</w:t>
      </w:r>
      <w:r w:rsidDel="00000000" w:rsidR="00000000" w:rsidRPr="00000000">
        <w:rPr>
          <w:rtl w:val="0"/>
        </w:rPr>
        <w:t xml:space="preserve">Computer-Communication Networks” with the subject descriptor “Network Monitoring” the correct classification for our lit review</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 a similar note for </w:t>
      </w:r>
      <w:commentRangeStart w:id="0"/>
      <w:r w:rsidDel="00000000" w:rsidR="00000000" w:rsidRPr="00000000">
        <w:rPr>
          <w:rtl w:val="0"/>
        </w:rPr>
        <w:t xml:space="preserve">General Terms</w:t>
      </w:r>
      <w:commentRangeEnd w:id="0"/>
      <w:r w:rsidDel="00000000" w:rsidR="00000000" w:rsidRPr="00000000">
        <w:commentReference w:id="0"/>
      </w:r>
      <w:r w:rsidDel="00000000" w:rsidR="00000000" w:rsidRPr="00000000">
        <w:rPr>
          <w:rtl w:val="0"/>
        </w:rPr>
        <w:t xml:space="preserve">, which categories apply? </w:t>
      </w:r>
    </w:p>
    <w:p w:rsidR="00000000" w:rsidDel="00000000" w:rsidP="00000000" w:rsidRDefault="00000000" w:rsidRPr="00000000">
      <w:pPr>
        <w:numPr>
          <w:ilvl w:val="0"/>
          <w:numId w:val="1"/>
        </w:numPr>
        <w:spacing w:after="100" w:before="120" w:line="360" w:lineRule="auto"/>
        <w:ind w:left="1780" w:hanging="360"/>
        <w:contextualSpacing w:val="1"/>
        <w:rPr/>
      </w:pPr>
      <w:r w:rsidDel="00000000" w:rsidR="00000000" w:rsidRPr="00000000">
        <w:rPr>
          <w:rFonts w:ascii="Verdana" w:cs="Verdana" w:eastAsia="Verdana" w:hAnsi="Verdana"/>
          <w:sz w:val="18"/>
          <w:szCs w:val="18"/>
          <w:highlight w:val="white"/>
          <w:rtl w:val="0"/>
        </w:rPr>
        <w:t xml:space="preserve">Algorithms</w:t>
      </w:r>
    </w:p>
    <w:p w:rsidR="00000000" w:rsidDel="00000000" w:rsidP="00000000" w:rsidRDefault="00000000" w:rsidRPr="00000000">
      <w:pPr>
        <w:numPr>
          <w:ilvl w:val="0"/>
          <w:numId w:val="1"/>
        </w:numPr>
        <w:spacing w:after="100" w:before="120" w:line="360" w:lineRule="auto"/>
        <w:ind w:left="1780" w:hanging="360"/>
        <w:contextualSpacing w:val="1"/>
        <w:rPr/>
      </w:pPr>
      <w:r w:rsidDel="00000000" w:rsidR="00000000" w:rsidRPr="00000000">
        <w:rPr>
          <w:rFonts w:ascii="Verdana" w:cs="Verdana" w:eastAsia="Verdana" w:hAnsi="Verdana"/>
          <w:sz w:val="18"/>
          <w:szCs w:val="18"/>
          <w:highlight w:val="white"/>
          <w:rtl w:val="0"/>
        </w:rPr>
        <w:t xml:space="preserve">Design</w:t>
      </w:r>
      <w:r w:rsidDel="00000000" w:rsidR="00000000" w:rsidRPr="00000000">
        <w:rPr>
          <w:rFonts w:ascii="Verdana" w:cs="Verdana" w:eastAsia="Verdana" w:hAnsi="Verdana"/>
          <w:sz w:val="18"/>
          <w:szCs w:val="18"/>
          <w:highlight w:val="white"/>
          <w:rtl w:val="0"/>
        </w:rPr>
        <w:t xml:space="preserve">?</w:t>
      </w:r>
    </w:p>
    <w:p w:rsidR="00000000" w:rsidDel="00000000" w:rsidP="00000000" w:rsidRDefault="00000000" w:rsidRPr="00000000">
      <w:pPr>
        <w:numPr>
          <w:ilvl w:val="0"/>
          <w:numId w:val="1"/>
        </w:numPr>
        <w:spacing w:after="100" w:before="120" w:line="360" w:lineRule="auto"/>
        <w:ind w:left="1780" w:hanging="360"/>
        <w:contextualSpacing w:val="1"/>
        <w:rPr/>
      </w:pPr>
      <w:r w:rsidDel="00000000" w:rsidR="00000000" w:rsidRPr="00000000">
        <w:rPr>
          <w:rFonts w:ascii="Verdana" w:cs="Verdana" w:eastAsia="Verdana" w:hAnsi="Verdana"/>
          <w:sz w:val="18"/>
          <w:szCs w:val="18"/>
          <w:highlight w:val="white"/>
          <w:rtl w:val="0"/>
        </w:rPr>
        <w:t xml:space="preserve">Documentation</w:t>
      </w:r>
      <w:r w:rsidDel="00000000" w:rsidR="00000000" w:rsidRPr="00000000">
        <w:rPr>
          <w:rtl w:val="0"/>
        </w:rPr>
      </w:r>
    </w:p>
    <w:p w:rsidR="00000000" w:rsidDel="00000000" w:rsidP="00000000" w:rsidRDefault="00000000" w:rsidRPr="00000000">
      <w:pPr>
        <w:numPr>
          <w:ilvl w:val="0"/>
          <w:numId w:val="1"/>
        </w:numPr>
        <w:spacing w:after="100" w:before="120" w:line="360" w:lineRule="auto"/>
        <w:ind w:left="1780" w:hanging="360"/>
        <w:contextualSpacing w:val="1"/>
        <w:rPr/>
      </w:pPr>
      <w:r w:rsidDel="00000000" w:rsidR="00000000" w:rsidRPr="00000000">
        <w:rPr>
          <w:rFonts w:ascii="Verdana" w:cs="Verdana" w:eastAsia="Verdana" w:hAnsi="Verdana"/>
          <w:sz w:val="18"/>
          <w:szCs w:val="18"/>
          <w:highlight w:val="white"/>
          <w:rtl w:val="0"/>
        </w:rPr>
        <w:t xml:space="preserve">Experimentation?</w:t>
      </w:r>
    </w:p>
    <w:p w:rsidR="00000000" w:rsidDel="00000000" w:rsidP="00000000" w:rsidRDefault="00000000" w:rsidRPr="00000000">
      <w:pPr>
        <w:numPr>
          <w:ilvl w:val="0"/>
          <w:numId w:val="1"/>
        </w:numPr>
        <w:spacing w:after="100" w:before="120" w:line="360" w:lineRule="auto"/>
        <w:ind w:left="1780" w:hanging="360"/>
        <w:contextualSpacing w:val="1"/>
        <w:rPr/>
      </w:pPr>
      <w:r w:rsidDel="00000000" w:rsidR="00000000" w:rsidRPr="00000000">
        <w:rPr>
          <w:rFonts w:ascii="Verdana" w:cs="Verdana" w:eastAsia="Verdana" w:hAnsi="Verdana"/>
          <w:sz w:val="18"/>
          <w:szCs w:val="18"/>
          <w:highlight w:val="white"/>
          <w:rtl w:val="0"/>
        </w:rPr>
        <w:t xml:space="preserve">Human Factors</w:t>
      </w:r>
      <w:r w:rsidDel="00000000" w:rsidR="00000000" w:rsidRPr="00000000">
        <w:rPr>
          <w:rtl w:val="0"/>
        </w:rPr>
      </w:r>
    </w:p>
    <w:p w:rsidR="00000000" w:rsidDel="00000000" w:rsidP="00000000" w:rsidRDefault="00000000" w:rsidRPr="00000000">
      <w:pPr>
        <w:numPr>
          <w:ilvl w:val="0"/>
          <w:numId w:val="1"/>
        </w:numPr>
        <w:spacing w:after="100" w:before="120" w:line="360" w:lineRule="auto"/>
        <w:ind w:left="1780" w:hanging="360"/>
        <w:contextualSpacing w:val="1"/>
        <w:rPr>
          <w:color w:val="9900ff"/>
        </w:rPr>
      </w:pPr>
      <w:r w:rsidDel="00000000" w:rsidR="00000000" w:rsidRPr="00000000">
        <w:rPr>
          <w:rFonts w:ascii="Verdana" w:cs="Verdana" w:eastAsia="Verdana" w:hAnsi="Verdana"/>
          <w:color w:val="9900ff"/>
          <w:sz w:val="18"/>
          <w:szCs w:val="18"/>
          <w:rtl w:val="0"/>
        </w:rPr>
        <w:t xml:space="preserve">Measurement</w:t>
      </w:r>
    </w:p>
    <w:p w:rsidR="00000000" w:rsidDel="00000000" w:rsidP="00000000" w:rsidRDefault="00000000" w:rsidRPr="00000000">
      <w:pPr>
        <w:numPr>
          <w:ilvl w:val="0"/>
          <w:numId w:val="1"/>
        </w:numPr>
        <w:spacing w:after="100" w:before="120" w:line="360" w:lineRule="auto"/>
        <w:ind w:left="1780" w:hanging="360"/>
        <w:contextualSpacing w:val="1"/>
        <w:rPr/>
      </w:pPr>
      <w:r w:rsidDel="00000000" w:rsidR="00000000" w:rsidRPr="00000000">
        <w:rPr>
          <w:rFonts w:ascii="Verdana" w:cs="Verdana" w:eastAsia="Verdana" w:hAnsi="Verdana"/>
          <w:sz w:val="18"/>
          <w:szCs w:val="18"/>
          <w:highlight w:val="white"/>
          <w:rtl w:val="0"/>
        </w:rPr>
        <w:t xml:space="preserve">Performance</w:t>
      </w:r>
    </w:p>
    <w:p w:rsidR="00000000" w:rsidDel="00000000" w:rsidP="00000000" w:rsidRDefault="00000000" w:rsidRPr="00000000">
      <w:pPr>
        <w:numPr>
          <w:ilvl w:val="0"/>
          <w:numId w:val="1"/>
        </w:numPr>
        <w:spacing w:after="100" w:before="120" w:line="360" w:lineRule="auto"/>
        <w:ind w:left="1780" w:hanging="360"/>
        <w:contextualSpacing w:val="1"/>
        <w:rPr/>
      </w:pPr>
      <w:r w:rsidDel="00000000" w:rsidR="00000000" w:rsidRPr="00000000">
        <w:rPr>
          <w:rFonts w:ascii="Verdana" w:cs="Verdana" w:eastAsia="Verdana" w:hAnsi="Verdana"/>
          <w:sz w:val="18"/>
          <w:szCs w:val="18"/>
          <w:highlight w:val="white"/>
          <w:rtl w:val="0"/>
        </w:rPr>
        <w:t xml:space="preserve">Reliability</w:t>
      </w:r>
      <w:r w:rsidDel="00000000" w:rsidR="00000000" w:rsidRPr="00000000">
        <w:rPr>
          <w:rtl w:val="0"/>
        </w:rPr>
      </w:r>
    </w:p>
    <w:p w:rsidR="00000000" w:rsidDel="00000000" w:rsidP="00000000" w:rsidRDefault="00000000" w:rsidRPr="00000000">
      <w:pPr>
        <w:numPr>
          <w:ilvl w:val="0"/>
          <w:numId w:val="1"/>
        </w:numPr>
        <w:spacing w:after="100" w:before="120" w:line="360" w:lineRule="auto"/>
        <w:ind w:left="1780" w:hanging="360"/>
        <w:contextualSpacing w:val="1"/>
        <w:rPr/>
      </w:pPr>
      <w:r w:rsidDel="00000000" w:rsidR="00000000" w:rsidRPr="00000000">
        <w:rPr>
          <w:rFonts w:ascii="Verdana" w:cs="Verdana" w:eastAsia="Verdana" w:hAnsi="Verdana"/>
          <w:sz w:val="18"/>
          <w:szCs w:val="18"/>
          <w:highlight w:val="white"/>
          <w:rtl w:val="0"/>
        </w:rPr>
        <w:t xml:space="preserve">Standardization </w:t>
      </w:r>
      <w:r w:rsidDel="00000000" w:rsidR="00000000" w:rsidRPr="00000000">
        <w:rPr>
          <w:rFonts w:ascii="Verdana" w:cs="Verdana" w:eastAsia="Verdana" w:hAnsi="Verdana"/>
          <w:sz w:val="18"/>
          <w:szCs w:val="18"/>
          <w:highlight w:val="white"/>
          <w:rtl w:val="0"/>
        </w:rPr>
        <w:t xml:space="preserve">-don't think so</w:t>
      </w:r>
    </w:p>
    <w:p w:rsidR="00000000" w:rsidDel="00000000" w:rsidP="00000000" w:rsidRDefault="00000000" w:rsidRPr="00000000">
      <w:pPr>
        <w:numPr>
          <w:ilvl w:val="0"/>
          <w:numId w:val="1"/>
        </w:numPr>
        <w:spacing w:after="100" w:before="120" w:line="360" w:lineRule="auto"/>
        <w:ind w:left="1780" w:hanging="360"/>
        <w:contextualSpacing w:val="1"/>
        <w:rPr/>
      </w:pPr>
      <w:r w:rsidDel="00000000" w:rsidR="00000000" w:rsidRPr="00000000">
        <w:rPr>
          <w:rFonts w:ascii="Verdana" w:cs="Verdana" w:eastAsia="Verdana" w:hAnsi="Verdana"/>
          <w:sz w:val="18"/>
          <w:szCs w:val="18"/>
          <w:highlight w:val="white"/>
          <w:rtl w:val="0"/>
        </w:rPr>
        <w:t xml:space="preserve">Theory- nope?</w:t>
      </w:r>
    </w:p>
    <w:p w:rsidR="00000000" w:rsidDel="00000000" w:rsidP="00000000" w:rsidRDefault="00000000" w:rsidRPr="00000000">
      <w:pPr>
        <w:numPr>
          <w:ilvl w:val="0"/>
          <w:numId w:val="1"/>
        </w:numPr>
        <w:spacing w:after="100" w:before="120" w:line="360" w:lineRule="auto"/>
        <w:ind w:left="1780" w:hanging="360"/>
        <w:contextualSpacing w:val="1"/>
        <w:rPr/>
      </w:pPr>
      <w:r w:rsidDel="00000000" w:rsidR="00000000" w:rsidRPr="00000000">
        <w:rPr>
          <w:rFonts w:ascii="Verdana" w:cs="Verdana" w:eastAsia="Verdana" w:hAnsi="Verdana"/>
          <w:sz w:val="18"/>
          <w:szCs w:val="18"/>
          <w:highlight w:val="white"/>
          <w:rtl w:val="0"/>
        </w:rPr>
        <w:t xml:space="preserve">Verification -nope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ntal Yang" w:id="0" w:date="2015-04-17T01:54: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https://www.acm.org/about/class/1998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Verdana" w:cs="Verdana" w:eastAsia="Verdana" w:hAnsi="Verdana"/>
        <w:sz w:val="18"/>
        <w:szCs w:val="18"/>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