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77884" w14:textId="29A17897" w:rsidR="00BA2090" w:rsidRDefault="00BA2090" w:rsidP="00BA20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Matt Amatics</w:t>
      </w:r>
    </w:p>
    <w:p w14:paraId="6C35DC7A" w14:textId="472DEF17" w:rsidR="00AC019E" w:rsidRDefault="00AC019E" w:rsidP="00BA20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Penelope Overholt and Chante Graham</w:t>
      </w:r>
    </w:p>
    <w:p w14:paraId="4211EBCF" w14:textId="5B874A0B" w:rsidR="00AC019E" w:rsidRDefault="00AC019E" w:rsidP="00AC01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90">
        <w:rPr>
          <w:rFonts w:ascii="Times New Roman" w:hAnsi="Times New Roman" w:cs="Times New Roman"/>
          <w:sz w:val="24"/>
          <w:szCs w:val="24"/>
        </w:rPr>
        <w:t xml:space="preserve">Do the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A2090">
        <w:rPr>
          <w:rFonts w:ascii="Times New Roman" w:hAnsi="Times New Roman" w:cs="Times New Roman"/>
          <w:sz w:val="24"/>
          <w:szCs w:val="24"/>
        </w:rPr>
        <w:t xml:space="preserve">ypes of </w:t>
      </w:r>
      <w:r>
        <w:rPr>
          <w:rFonts w:ascii="Times New Roman" w:hAnsi="Times New Roman" w:cs="Times New Roman"/>
          <w:sz w:val="24"/>
          <w:szCs w:val="24"/>
        </w:rPr>
        <w:t xml:space="preserve">Formative Assignments </w:t>
      </w:r>
      <w:r w:rsidR="00C85E9B">
        <w:rPr>
          <w:rFonts w:ascii="Times New Roman" w:hAnsi="Times New Roman" w:cs="Times New Roman"/>
          <w:sz w:val="24"/>
          <w:szCs w:val="24"/>
        </w:rPr>
        <w:t>A</w:t>
      </w:r>
      <w:r w:rsidRPr="00BA2090">
        <w:rPr>
          <w:rFonts w:ascii="Times New Roman" w:hAnsi="Times New Roman" w:cs="Times New Roman"/>
          <w:sz w:val="24"/>
          <w:szCs w:val="24"/>
        </w:rPr>
        <w:t xml:space="preserve">ffect 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A2090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A209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A2090">
        <w:rPr>
          <w:rFonts w:ascii="Times New Roman" w:hAnsi="Times New Roman" w:cs="Times New Roman"/>
          <w:sz w:val="24"/>
          <w:szCs w:val="24"/>
        </w:rPr>
        <w:t xml:space="preserve">nd of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A2090">
        <w:rPr>
          <w:rFonts w:ascii="Times New Roman" w:hAnsi="Times New Roman" w:cs="Times New Roman"/>
          <w:sz w:val="24"/>
          <w:szCs w:val="24"/>
        </w:rPr>
        <w:t xml:space="preserve">hapter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A2090">
        <w:rPr>
          <w:rFonts w:ascii="Times New Roman" w:hAnsi="Times New Roman" w:cs="Times New Roman"/>
          <w:sz w:val="24"/>
          <w:szCs w:val="24"/>
        </w:rPr>
        <w:t>core?</w:t>
      </w:r>
    </w:p>
    <w:p w14:paraId="65A33AC1" w14:textId="77777777" w:rsidR="00AC019E" w:rsidRDefault="00AC019E" w:rsidP="00BA20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B1F91" w14:textId="47395D0C" w:rsidR="00BA2090" w:rsidRDefault="00343592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</w:t>
      </w:r>
    </w:p>
    <w:p w14:paraId="700327B1" w14:textId="33AEA2AD" w:rsidR="00343592" w:rsidRDefault="00BA2090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analysis, we decided to look at the influence that different </w:t>
      </w:r>
      <w:r w:rsidR="001E159D">
        <w:rPr>
          <w:rFonts w:ascii="Times New Roman" w:hAnsi="Times New Roman" w:cs="Times New Roman"/>
          <w:sz w:val="24"/>
          <w:szCs w:val="24"/>
        </w:rPr>
        <w:t>formative problems</w:t>
      </w:r>
      <w:r>
        <w:rPr>
          <w:rFonts w:ascii="Times New Roman" w:hAnsi="Times New Roman" w:cs="Times New Roman"/>
          <w:sz w:val="24"/>
          <w:szCs w:val="24"/>
        </w:rPr>
        <w:t xml:space="preserve"> have on a student</w:t>
      </w:r>
      <w:r w:rsidR="001E159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end of chapter score. </w:t>
      </w:r>
      <w:r w:rsidR="003A1884">
        <w:rPr>
          <w:rFonts w:ascii="Times New Roman" w:hAnsi="Times New Roman" w:cs="Times New Roman"/>
          <w:sz w:val="24"/>
          <w:szCs w:val="24"/>
        </w:rPr>
        <w:t>End of chapter score</w:t>
      </w:r>
      <w:r w:rsidR="001E159D">
        <w:rPr>
          <w:rFonts w:ascii="Times New Roman" w:hAnsi="Times New Roman" w:cs="Times New Roman"/>
          <w:sz w:val="24"/>
          <w:szCs w:val="24"/>
        </w:rPr>
        <w:t>s</w:t>
      </w:r>
      <w:r w:rsidR="003A1884">
        <w:rPr>
          <w:rFonts w:ascii="Times New Roman" w:hAnsi="Times New Roman" w:cs="Times New Roman"/>
          <w:sz w:val="24"/>
          <w:szCs w:val="24"/>
        </w:rPr>
        <w:t xml:space="preserve"> let us see </w:t>
      </w:r>
      <w:r w:rsidR="00AC019E">
        <w:rPr>
          <w:rFonts w:ascii="Times New Roman" w:hAnsi="Times New Roman" w:cs="Times New Roman"/>
          <w:sz w:val="24"/>
          <w:szCs w:val="24"/>
        </w:rPr>
        <w:t>the</w:t>
      </w:r>
      <w:r w:rsidR="003A1884">
        <w:rPr>
          <w:rFonts w:ascii="Times New Roman" w:hAnsi="Times New Roman" w:cs="Times New Roman"/>
          <w:sz w:val="24"/>
          <w:szCs w:val="24"/>
        </w:rPr>
        <w:t xml:space="preserve"> grade </w:t>
      </w:r>
      <w:r w:rsidR="00E724F8">
        <w:rPr>
          <w:rFonts w:ascii="Times New Roman" w:hAnsi="Times New Roman" w:cs="Times New Roman"/>
          <w:sz w:val="24"/>
          <w:szCs w:val="24"/>
        </w:rPr>
        <w:t>of</w:t>
      </w:r>
      <w:r w:rsidR="003A1884">
        <w:rPr>
          <w:rFonts w:ascii="Times New Roman" w:hAnsi="Times New Roman" w:cs="Times New Roman"/>
          <w:sz w:val="24"/>
          <w:szCs w:val="24"/>
        </w:rPr>
        <w:t xml:space="preserve"> a summative assignment</w:t>
      </w:r>
      <w:r w:rsidR="00E724F8">
        <w:rPr>
          <w:rFonts w:ascii="Times New Roman" w:hAnsi="Times New Roman" w:cs="Times New Roman"/>
          <w:sz w:val="24"/>
          <w:szCs w:val="24"/>
        </w:rPr>
        <w:t xml:space="preserve"> so that we can compare </w:t>
      </w:r>
      <w:r w:rsidR="001E159D">
        <w:rPr>
          <w:rFonts w:ascii="Times New Roman" w:hAnsi="Times New Roman" w:cs="Times New Roman"/>
          <w:sz w:val="24"/>
          <w:szCs w:val="24"/>
        </w:rPr>
        <w:t xml:space="preserve">it </w:t>
      </w:r>
      <w:r w:rsidR="00E724F8">
        <w:rPr>
          <w:rFonts w:ascii="Times New Roman" w:hAnsi="Times New Roman" w:cs="Times New Roman"/>
          <w:sz w:val="24"/>
          <w:szCs w:val="24"/>
        </w:rPr>
        <w:t>with formative assignments</w:t>
      </w:r>
      <w:r w:rsidR="003A18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Our analysis explains what type of </w:t>
      </w:r>
      <w:r w:rsidR="00E724F8">
        <w:rPr>
          <w:rFonts w:ascii="Times New Roman" w:hAnsi="Times New Roman" w:cs="Times New Roman"/>
          <w:sz w:val="24"/>
          <w:szCs w:val="24"/>
        </w:rPr>
        <w:t>formative question</w:t>
      </w:r>
      <w:r w:rsidR="00F02C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well in predict</w:t>
      </w:r>
      <w:r w:rsidR="001E159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students </w:t>
      </w:r>
      <w:r w:rsidR="003A1884">
        <w:rPr>
          <w:rFonts w:ascii="Times New Roman" w:hAnsi="Times New Roman" w:cs="Times New Roman"/>
          <w:sz w:val="24"/>
          <w:szCs w:val="24"/>
        </w:rPr>
        <w:t xml:space="preserve">end of chapter </w:t>
      </w:r>
      <w:r>
        <w:rPr>
          <w:rFonts w:ascii="Times New Roman" w:hAnsi="Times New Roman" w:cs="Times New Roman"/>
          <w:sz w:val="24"/>
          <w:szCs w:val="24"/>
        </w:rPr>
        <w:t xml:space="preserve">score. This in turn tells us what types of </w:t>
      </w:r>
      <w:r w:rsidR="00AC019E">
        <w:rPr>
          <w:rFonts w:ascii="Times New Roman" w:hAnsi="Times New Roman" w:cs="Times New Roman"/>
          <w:sz w:val="24"/>
          <w:szCs w:val="24"/>
        </w:rPr>
        <w:t>formative assignments</w:t>
      </w:r>
      <w:r>
        <w:rPr>
          <w:rFonts w:ascii="Times New Roman" w:hAnsi="Times New Roman" w:cs="Times New Roman"/>
          <w:sz w:val="24"/>
          <w:szCs w:val="24"/>
        </w:rPr>
        <w:t xml:space="preserve"> are influential </w:t>
      </w:r>
      <w:r w:rsidR="00AC019E">
        <w:rPr>
          <w:rFonts w:ascii="Times New Roman" w:hAnsi="Times New Roman" w:cs="Times New Roman"/>
          <w:sz w:val="24"/>
          <w:szCs w:val="24"/>
        </w:rPr>
        <w:t>on a</w:t>
      </w:r>
      <w:r>
        <w:rPr>
          <w:rFonts w:ascii="Times New Roman" w:hAnsi="Times New Roman" w:cs="Times New Roman"/>
          <w:sz w:val="24"/>
          <w:szCs w:val="24"/>
        </w:rPr>
        <w:t xml:space="preserve"> student’s </w:t>
      </w:r>
      <w:r w:rsidR="00AC019E">
        <w:rPr>
          <w:rFonts w:ascii="Times New Roman" w:hAnsi="Times New Roman" w:cs="Times New Roman"/>
          <w:sz w:val="24"/>
          <w:szCs w:val="24"/>
        </w:rPr>
        <w:t>learning while using this course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D5EC4" w14:textId="77777777" w:rsidR="00AC019E" w:rsidRDefault="00AC019E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C482D" w14:textId="2CF9E754" w:rsidR="00343592" w:rsidRDefault="00343592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</w:t>
      </w:r>
    </w:p>
    <w:p w14:paraId="619450EC" w14:textId="762DD0F7" w:rsidR="00343592" w:rsidRDefault="00BA2090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483580">
        <w:rPr>
          <w:rFonts w:ascii="Times New Roman" w:hAnsi="Times New Roman" w:cs="Times New Roman"/>
          <w:sz w:val="24"/>
          <w:szCs w:val="24"/>
        </w:rPr>
        <w:t>1</w:t>
      </w:r>
      <w:r w:rsidR="00F80A3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types of </w:t>
      </w:r>
      <w:r w:rsidR="00E724F8">
        <w:rPr>
          <w:rFonts w:ascii="Times New Roman" w:hAnsi="Times New Roman" w:cs="Times New Roman"/>
          <w:sz w:val="24"/>
          <w:szCs w:val="24"/>
        </w:rPr>
        <w:t>formative assignments</w:t>
      </w:r>
      <w:r w:rsidR="00483580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lrn_types</w:t>
      </w:r>
      <w:r w:rsidR="00483580">
        <w:rPr>
          <w:rFonts w:ascii="Times New Roman" w:hAnsi="Times New Roman" w:cs="Times New Roman"/>
          <w:sz w:val="24"/>
          <w:szCs w:val="24"/>
        </w:rPr>
        <w:t xml:space="preserve"> in </w:t>
      </w:r>
      <w:r w:rsidR="00483580" w:rsidRPr="00483580">
        <w:rPr>
          <w:rFonts w:ascii="Times New Roman" w:hAnsi="Times New Roman" w:cs="Times New Roman"/>
          <w:sz w:val="24"/>
          <w:szCs w:val="24"/>
        </w:rPr>
        <w:t>responses.csv</w:t>
      </w:r>
      <w:r>
        <w:rPr>
          <w:rFonts w:ascii="Times New Roman" w:hAnsi="Times New Roman" w:cs="Times New Roman"/>
          <w:sz w:val="24"/>
          <w:szCs w:val="24"/>
        </w:rPr>
        <w:t>: association, choicematrix, clozeassociation, forumalV2, imageclozeassociation, mcq, plaintext, shorttext, sortlist</w:t>
      </w:r>
      <w:r w:rsidR="00483580">
        <w:rPr>
          <w:rFonts w:ascii="Times New Roman" w:hAnsi="Times New Roman" w:cs="Times New Roman"/>
          <w:sz w:val="24"/>
          <w:szCs w:val="24"/>
        </w:rPr>
        <w:t>, and NA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3580">
        <w:rPr>
          <w:rFonts w:ascii="Times New Roman" w:hAnsi="Times New Roman" w:cs="Times New Roman"/>
          <w:sz w:val="24"/>
          <w:szCs w:val="24"/>
        </w:rPr>
        <w:t xml:space="preserve"> NA was changed to “other”, and will be referred to as such moving forward. The data was then aggregated to create a student’s average for each lrn_type. </w:t>
      </w:r>
      <w:r w:rsidR="00AC019E">
        <w:rPr>
          <w:rFonts w:ascii="Times New Roman" w:hAnsi="Times New Roman" w:cs="Times New Roman"/>
          <w:sz w:val="24"/>
          <w:szCs w:val="24"/>
        </w:rPr>
        <w:t>Next</w:t>
      </w:r>
      <w:r w:rsidR="00483580">
        <w:rPr>
          <w:rFonts w:ascii="Times New Roman" w:hAnsi="Times New Roman" w:cs="Times New Roman"/>
          <w:sz w:val="24"/>
          <w:szCs w:val="24"/>
        </w:rPr>
        <w:t xml:space="preserve">, each student was paired with </w:t>
      </w:r>
      <w:r w:rsidR="001E159D">
        <w:rPr>
          <w:rFonts w:ascii="Times New Roman" w:hAnsi="Times New Roman" w:cs="Times New Roman"/>
          <w:sz w:val="24"/>
          <w:szCs w:val="24"/>
        </w:rPr>
        <w:t>the average of their</w:t>
      </w:r>
      <w:r w:rsidR="00483580">
        <w:rPr>
          <w:rFonts w:ascii="Times New Roman" w:hAnsi="Times New Roman" w:cs="Times New Roman"/>
          <w:sz w:val="24"/>
          <w:szCs w:val="24"/>
        </w:rPr>
        <w:t xml:space="preserve"> EOC (end of chapter) score from </w:t>
      </w:r>
      <w:r w:rsidR="00483580" w:rsidRPr="00483580">
        <w:rPr>
          <w:rFonts w:ascii="Times New Roman" w:hAnsi="Times New Roman" w:cs="Times New Roman"/>
          <w:sz w:val="24"/>
          <w:szCs w:val="24"/>
        </w:rPr>
        <w:t>checkpoints_eoc.csv</w:t>
      </w:r>
      <w:r w:rsidR="004835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580">
        <w:rPr>
          <w:rFonts w:ascii="Times New Roman" w:hAnsi="Times New Roman" w:cs="Times New Roman"/>
          <w:sz w:val="24"/>
          <w:szCs w:val="24"/>
        </w:rPr>
        <w:t>We now have a data frame with the average score a student did on each lrn_type and their EOC score.</w:t>
      </w:r>
      <w:r w:rsidR="00AC019E">
        <w:rPr>
          <w:rFonts w:ascii="Times New Roman" w:hAnsi="Times New Roman" w:cs="Times New Roman"/>
          <w:sz w:val="24"/>
          <w:szCs w:val="24"/>
        </w:rPr>
        <w:t xml:space="preserve"> It should be noted that our analysis does not evaluate by course book used or chapter. </w:t>
      </w:r>
    </w:p>
    <w:p w14:paraId="2D4C3222" w14:textId="77777777" w:rsidR="00AC019E" w:rsidRDefault="00AC019E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EB3DF" w14:textId="07FE3396" w:rsidR="00343592" w:rsidRDefault="003A1884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  <w:r w:rsidR="00AC019E">
        <w:rPr>
          <w:rFonts w:ascii="Times New Roman" w:hAnsi="Times New Roman" w:cs="Times New Roman"/>
          <w:sz w:val="24"/>
          <w:szCs w:val="24"/>
        </w:rPr>
        <w:t xml:space="preserve"> and Linear Models</w:t>
      </w:r>
    </w:p>
    <w:p w14:paraId="37B05BC1" w14:textId="5F2BFF1E" w:rsidR="003A1884" w:rsidRDefault="00483580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coefficients were examined between lrn_types and EOC score. </w:t>
      </w:r>
      <w:r w:rsidR="00F80A3D">
        <w:rPr>
          <w:rFonts w:ascii="Times New Roman" w:hAnsi="Times New Roman" w:cs="Times New Roman"/>
          <w:sz w:val="24"/>
          <w:szCs w:val="24"/>
        </w:rPr>
        <w:t>Three lrn_types had a correlation coefficient above .8, the</w:t>
      </w:r>
      <w:r w:rsidR="00E724F8">
        <w:rPr>
          <w:rFonts w:ascii="Times New Roman" w:hAnsi="Times New Roman" w:cs="Times New Roman"/>
          <w:sz w:val="24"/>
          <w:szCs w:val="24"/>
        </w:rPr>
        <w:t>se</w:t>
      </w:r>
      <w:r w:rsidR="00F80A3D">
        <w:rPr>
          <w:rFonts w:ascii="Times New Roman" w:hAnsi="Times New Roman" w:cs="Times New Roman"/>
          <w:sz w:val="24"/>
          <w:szCs w:val="24"/>
        </w:rPr>
        <w:t xml:space="preserve"> are</w:t>
      </w:r>
      <w:r w:rsidR="003A1884">
        <w:rPr>
          <w:rFonts w:ascii="Times New Roman" w:hAnsi="Times New Roman" w:cs="Times New Roman"/>
          <w:sz w:val="24"/>
          <w:szCs w:val="24"/>
        </w:rPr>
        <w:t>:</w:t>
      </w:r>
      <w:r w:rsidR="00F80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association, mcq, and other</w:t>
      </w:r>
      <w:r w:rsidR="00F80A3D">
        <w:rPr>
          <w:rFonts w:ascii="Times New Roman" w:hAnsi="Times New Roman" w:cs="Times New Roman"/>
          <w:sz w:val="24"/>
          <w:szCs w:val="24"/>
        </w:rPr>
        <w:t xml:space="preserve">. The remaining lrn_types do not present strong correlation coefficients. </w:t>
      </w:r>
      <w:r w:rsidR="007F330D">
        <w:rPr>
          <w:rFonts w:ascii="Times New Roman" w:hAnsi="Times New Roman" w:cs="Times New Roman"/>
          <w:sz w:val="24"/>
          <w:szCs w:val="24"/>
        </w:rPr>
        <w:t xml:space="preserve">Linear models were then created to predict EOC score by </w:t>
      </w:r>
      <w:r w:rsidR="00343592">
        <w:rPr>
          <w:rFonts w:ascii="Times New Roman" w:hAnsi="Times New Roman" w:cs="Times New Roman"/>
          <w:sz w:val="24"/>
          <w:szCs w:val="24"/>
        </w:rPr>
        <w:t>each</w:t>
      </w:r>
      <w:r w:rsidR="007F330D">
        <w:rPr>
          <w:rFonts w:ascii="Times New Roman" w:hAnsi="Times New Roman" w:cs="Times New Roman"/>
          <w:sz w:val="24"/>
          <w:szCs w:val="24"/>
        </w:rPr>
        <w:t xml:space="preserve"> </w:t>
      </w:r>
      <w:r w:rsidR="00E724F8">
        <w:rPr>
          <w:rFonts w:ascii="Times New Roman" w:hAnsi="Times New Roman" w:cs="Times New Roman"/>
          <w:sz w:val="24"/>
          <w:szCs w:val="24"/>
        </w:rPr>
        <w:t>lrn_type</w:t>
      </w:r>
      <w:r w:rsidR="007F330D">
        <w:rPr>
          <w:rFonts w:ascii="Times New Roman" w:hAnsi="Times New Roman" w:cs="Times New Roman"/>
          <w:sz w:val="24"/>
          <w:szCs w:val="24"/>
        </w:rPr>
        <w:t xml:space="preserve"> individually. Again, association, mcq, and other presented </w:t>
      </w:r>
      <w:r w:rsidR="00E724F8">
        <w:rPr>
          <w:rFonts w:ascii="Times New Roman" w:hAnsi="Times New Roman" w:cs="Times New Roman"/>
          <w:sz w:val="24"/>
          <w:szCs w:val="24"/>
        </w:rPr>
        <w:t>stronger</w:t>
      </w:r>
      <w:r w:rsidR="007F330D">
        <w:rPr>
          <w:rFonts w:ascii="Times New Roman" w:hAnsi="Times New Roman" w:cs="Times New Roman"/>
          <w:sz w:val="24"/>
          <w:szCs w:val="24"/>
        </w:rPr>
        <w:t xml:space="preserve"> R^2 then the remaining lrn_types. Association had an R^2 of </w:t>
      </w:r>
      <w:r w:rsidR="007F330D" w:rsidRPr="007F330D">
        <w:rPr>
          <w:rFonts w:ascii="Times New Roman" w:hAnsi="Times New Roman" w:cs="Times New Roman"/>
          <w:sz w:val="24"/>
          <w:szCs w:val="24"/>
        </w:rPr>
        <w:t>0.7097</w:t>
      </w:r>
      <w:r w:rsidR="007F330D">
        <w:rPr>
          <w:rFonts w:ascii="Times New Roman" w:hAnsi="Times New Roman" w:cs="Times New Roman"/>
          <w:sz w:val="24"/>
          <w:szCs w:val="24"/>
        </w:rPr>
        <w:t xml:space="preserve">, mcq had </w:t>
      </w:r>
      <w:r w:rsidR="007F330D" w:rsidRPr="007F330D">
        <w:rPr>
          <w:rFonts w:ascii="Times New Roman" w:hAnsi="Times New Roman" w:cs="Times New Roman"/>
          <w:sz w:val="24"/>
          <w:szCs w:val="24"/>
        </w:rPr>
        <w:t>0.838</w:t>
      </w:r>
      <w:r w:rsidR="007F330D">
        <w:rPr>
          <w:rFonts w:ascii="Times New Roman" w:hAnsi="Times New Roman" w:cs="Times New Roman"/>
          <w:sz w:val="24"/>
          <w:szCs w:val="24"/>
        </w:rPr>
        <w:t xml:space="preserve">, and other had </w:t>
      </w:r>
      <w:r w:rsidR="007F330D" w:rsidRPr="007F330D">
        <w:rPr>
          <w:rFonts w:ascii="Times New Roman" w:hAnsi="Times New Roman" w:cs="Times New Roman"/>
          <w:sz w:val="24"/>
          <w:szCs w:val="24"/>
        </w:rPr>
        <w:t>0.759</w:t>
      </w:r>
      <w:r w:rsidR="007F330D">
        <w:rPr>
          <w:rFonts w:ascii="Times New Roman" w:hAnsi="Times New Roman" w:cs="Times New Roman"/>
          <w:sz w:val="24"/>
          <w:szCs w:val="24"/>
        </w:rPr>
        <w:t xml:space="preserve">. It is important to note that their p-values were </w:t>
      </w:r>
      <w:r w:rsidR="007F330D" w:rsidRPr="007F330D">
        <w:rPr>
          <w:rFonts w:ascii="Times New Roman" w:hAnsi="Times New Roman" w:cs="Times New Roman"/>
          <w:sz w:val="24"/>
          <w:szCs w:val="24"/>
        </w:rPr>
        <w:t>&lt;2e-16</w:t>
      </w:r>
      <w:r w:rsidR="007F330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EBF6C0E" w14:textId="77777777" w:rsidR="00AC019E" w:rsidRDefault="00AC019E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57477" w14:textId="37A2F1E7" w:rsidR="003A1884" w:rsidRDefault="003A1884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Plots</w:t>
      </w:r>
    </w:p>
    <w:p w14:paraId="1AD8AB7C" w14:textId="001913EE" w:rsidR="003A1884" w:rsidRDefault="00343592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this, scatterplots were made to show the relationship between EOC score and lrn_type. It is clear to see that </w:t>
      </w:r>
      <w:r w:rsidR="003A1884">
        <w:rPr>
          <w:rFonts w:ascii="Times New Roman" w:hAnsi="Times New Roman" w:cs="Times New Roman"/>
          <w:sz w:val="24"/>
          <w:szCs w:val="24"/>
        </w:rPr>
        <w:t>lrn_types</w:t>
      </w:r>
      <w:r w:rsidR="00F02CF7">
        <w:rPr>
          <w:rFonts w:ascii="Times New Roman" w:hAnsi="Times New Roman" w:cs="Times New Roman"/>
          <w:sz w:val="24"/>
          <w:szCs w:val="24"/>
        </w:rPr>
        <w:t>:</w:t>
      </w:r>
      <w:r w:rsidR="003A1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association, mcq, and other have a positive relationship with EOC score. A </w:t>
      </w:r>
      <w:r w:rsidR="003A1884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who does well on association, mcq, and other also do well on EOC assignments. The scatterplots that show the remain</w:t>
      </w:r>
      <w:r w:rsidR="003A188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g seven lrn_types tell a different story. </w:t>
      </w:r>
      <w:r w:rsidR="003A1884">
        <w:rPr>
          <w:rFonts w:ascii="Times New Roman" w:hAnsi="Times New Roman" w:cs="Times New Roman"/>
          <w:sz w:val="24"/>
          <w:szCs w:val="24"/>
        </w:rPr>
        <w:t xml:space="preserve">They show us that irrespective of how a student did on them, their EOC score was unchanged. </w:t>
      </w:r>
      <w:r w:rsidR="00F02CF7">
        <w:rPr>
          <w:rFonts w:ascii="Times New Roman" w:hAnsi="Times New Roman" w:cs="Times New Roman"/>
          <w:sz w:val="24"/>
          <w:szCs w:val="24"/>
        </w:rPr>
        <w:t xml:space="preserve">These results may be </w:t>
      </w:r>
      <w:r w:rsidR="001F2C7B">
        <w:rPr>
          <w:rFonts w:ascii="Times New Roman" w:hAnsi="Times New Roman" w:cs="Times New Roman"/>
          <w:sz w:val="24"/>
          <w:szCs w:val="24"/>
        </w:rPr>
        <w:t>affected</w:t>
      </w:r>
      <w:r w:rsidR="00F02CF7">
        <w:rPr>
          <w:rFonts w:ascii="Times New Roman" w:hAnsi="Times New Roman" w:cs="Times New Roman"/>
          <w:sz w:val="24"/>
          <w:szCs w:val="24"/>
        </w:rPr>
        <w:t xml:space="preserve"> by how partial credit is applied to the grade.</w:t>
      </w:r>
    </w:p>
    <w:p w14:paraId="79EFD023" w14:textId="77777777" w:rsidR="00AC019E" w:rsidRDefault="00AC019E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CC67D" w14:textId="2B4D56B8" w:rsidR="003A1884" w:rsidRDefault="003A1884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2DE8553B" w14:textId="75DEB9BD" w:rsidR="003A1884" w:rsidRDefault="003A1884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analy</w:t>
      </w:r>
      <w:r w:rsidR="00EB2302">
        <w:rPr>
          <w:rFonts w:ascii="Times New Roman" w:hAnsi="Times New Roman" w:cs="Times New Roman"/>
          <w:sz w:val="24"/>
          <w:szCs w:val="24"/>
        </w:rPr>
        <w:t>zing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B2302">
        <w:rPr>
          <w:rFonts w:ascii="Times New Roman" w:hAnsi="Times New Roman" w:cs="Times New Roman"/>
          <w:sz w:val="24"/>
          <w:szCs w:val="24"/>
        </w:rPr>
        <w:t>data,</w:t>
      </w:r>
      <w:r>
        <w:rPr>
          <w:rFonts w:ascii="Times New Roman" w:hAnsi="Times New Roman" w:cs="Times New Roman"/>
          <w:sz w:val="24"/>
          <w:szCs w:val="24"/>
        </w:rPr>
        <w:t xml:space="preserve"> we have determined that lrn_type</w:t>
      </w:r>
      <w:r w:rsidR="00EB2302">
        <w:rPr>
          <w:rFonts w:ascii="Times New Roman" w:hAnsi="Times New Roman" w:cs="Times New Roman"/>
          <w:sz w:val="24"/>
          <w:szCs w:val="24"/>
        </w:rPr>
        <w:t>s</w:t>
      </w:r>
      <w:r w:rsidR="00F02C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association, mcq, and other are significant in predicting how a student will do on the end of chapter </w:t>
      </w:r>
      <w:r w:rsidR="0063050A" w:rsidRPr="0063050A">
        <w:rPr>
          <w:rFonts w:ascii="Times New Roman" w:hAnsi="Times New Roman" w:cs="Times New Roman"/>
          <w:sz w:val="24"/>
          <w:szCs w:val="24"/>
        </w:rPr>
        <w:t xml:space="preserve">(EOC) </w:t>
      </w:r>
      <w:r>
        <w:rPr>
          <w:rFonts w:ascii="Times New Roman" w:hAnsi="Times New Roman" w:cs="Times New Roman"/>
          <w:sz w:val="24"/>
          <w:szCs w:val="24"/>
        </w:rPr>
        <w:t xml:space="preserve">assignments. This tells us, that students who engaged in those </w:t>
      </w:r>
      <w:r w:rsidR="00AC019E">
        <w:rPr>
          <w:rFonts w:ascii="Times New Roman" w:hAnsi="Times New Roman" w:cs="Times New Roman"/>
          <w:sz w:val="24"/>
          <w:szCs w:val="24"/>
        </w:rPr>
        <w:t>formative assignments</w:t>
      </w:r>
      <w:r>
        <w:rPr>
          <w:rFonts w:ascii="Times New Roman" w:hAnsi="Times New Roman" w:cs="Times New Roman"/>
          <w:sz w:val="24"/>
          <w:szCs w:val="24"/>
        </w:rPr>
        <w:t xml:space="preserve"> did better on </w:t>
      </w:r>
      <w:r w:rsidR="00AC019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end of chapter questions compared to </w:t>
      </w:r>
      <w:r w:rsidR="00EB2302">
        <w:rPr>
          <w:rFonts w:ascii="Times New Roman" w:hAnsi="Times New Roman" w:cs="Times New Roman"/>
          <w:sz w:val="24"/>
          <w:szCs w:val="24"/>
        </w:rPr>
        <w:t>their peers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19E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 didn’t. The remaining seven lrn_types: choicematrix, clozeassociation, forumalV2, imageclozeassociation, plaintext, shorttext, and sortlist were not significant in predicting how a student did on the end of chapter assignments. </w:t>
      </w:r>
      <w:r w:rsidR="0063050A">
        <w:rPr>
          <w:rFonts w:ascii="Times New Roman" w:hAnsi="Times New Roman" w:cs="Times New Roman"/>
          <w:sz w:val="24"/>
          <w:szCs w:val="24"/>
        </w:rPr>
        <w:t>This leads us to thin</w:t>
      </w:r>
      <w:r w:rsidR="00EB2302">
        <w:rPr>
          <w:rFonts w:ascii="Times New Roman" w:hAnsi="Times New Roman" w:cs="Times New Roman"/>
          <w:sz w:val="24"/>
          <w:szCs w:val="24"/>
        </w:rPr>
        <w:t>k</w:t>
      </w:r>
      <w:r w:rsidR="0063050A">
        <w:rPr>
          <w:rFonts w:ascii="Times New Roman" w:hAnsi="Times New Roman" w:cs="Times New Roman"/>
          <w:sz w:val="24"/>
          <w:szCs w:val="24"/>
        </w:rPr>
        <w:t xml:space="preserve"> that those seven types are not beneficial to the student</w:t>
      </w:r>
      <w:r w:rsidR="00834FEF">
        <w:rPr>
          <w:rFonts w:ascii="Times New Roman" w:hAnsi="Times New Roman" w:cs="Times New Roman"/>
          <w:sz w:val="24"/>
          <w:szCs w:val="24"/>
        </w:rPr>
        <w:t>’</w:t>
      </w:r>
      <w:r w:rsidR="0063050A">
        <w:rPr>
          <w:rFonts w:ascii="Times New Roman" w:hAnsi="Times New Roman" w:cs="Times New Roman"/>
          <w:sz w:val="24"/>
          <w:szCs w:val="24"/>
        </w:rPr>
        <w:t xml:space="preserve">s learning. </w:t>
      </w:r>
    </w:p>
    <w:p w14:paraId="4FCE8DAF" w14:textId="77777777" w:rsidR="00AC019E" w:rsidRPr="00BA2090" w:rsidRDefault="00AC019E" w:rsidP="00BA20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C019E" w:rsidRPr="00BA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C"/>
    <w:rsid w:val="001E159D"/>
    <w:rsid w:val="001F2C7B"/>
    <w:rsid w:val="002A5796"/>
    <w:rsid w:val="00343592"/>
    <w:rsid w:val="003A1884"/>
    <w:rsid w:val="00483580"/>
    <w:rsid w:val="0063050A"/>
    <w:rsid w:val="007C1132"/>
    <w:rsid w:val="007F330D"/>
    <w:rsid w:val="00834FEF"/>
    <w:rsid w:val="00AC019E"/>
    <w:rsid w:val="00AC0643"/>
    <w:rsid w:val="00BA2090"/>
    <w:rsid w:val="00C46977"/>
    <w:rsid w:val="00C85E9B"/>
    <w:rsid w:val="00E24537"/>
    <w:rsid w:val="00E724F8"/>
    <w:rsid w:val="00EB2302"/>
    <w:rsid w:val="00F02CF7"/>
    <w:rsid w:val="00F80A3D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6E0D"/>
  <w15:chartTrackingRefBased/>
  <w15:docId w15:val="{083BB879-E01F-4273-974C-03C6E01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O</dc:creator>
  <cp:keywords/>
  <dc:description/>
  <cp:lastModifiedBy>Penelope O</cp:lastModifiedBy>
  <cp:revision>10</cp:revision>
  <dcterms:created xsi:type="dcterms:W3CDTF">2024-04-06T15:57:00Z</dcterms:created>
  <dcterms:modified xsi:type="dcterms:W3CDTF">2024-04-06T20:47:00Z</dcterms:modified>
</cp:coreProperties>
</file>