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="00403219" w:rsidRPr="00FB340F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="00403219" w:rsidRPr="00FB340F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="00403219" w:rsidRPr="00FB340F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="00403219" w:rsidRPr="00FB340F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="00403219" w:rsidRPr="00FB340F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="00403219" w:rsidRPr="00FB340F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="00403219" w:rsidRPr="00FB340F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="00403219" w:rsidRPr="00FB340F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="00403219" w:rsidRPr="00FB340F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="00403219" w:rsidRPr="00FB340F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="00403219" w:rsidRPr="00FB340F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3FA532CE" w:rsidR="00531FBF" w:rsidRPr="00B7788F" w:rsidRDefault="00FF1438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6/21/2024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3E924755" w:rsidR="00531FBF" w:rsidRPr="00B7788F" w:rsidRDefault="00FF1438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Chantel Hoesman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proofErr w:type="gramStart"/>
      <w:r w:rsidR="00025C05" w:rsidRPr="30A2BF11">
        <w:rPr>
          <w:rFonts w:eastAsia="Times New Roman"/>
          <w:sz w:val="22"/>
          <w:szCs w:val="22"/>
        </w:rPr>
        <w:t>this</w:t>
      </w:r>
      <w:proofErr w:type="gramEnd"/>
      <w:r w:rsidR="00025C05" w:rsidRPr="30A2BF11">
        <w:rPr>
          <w:rFonts w:eastAsia="Times New Roman"/>
          <w:sz w:val="22"/>
          <w:szCs w:val="22"/>
        </w:rPr>
        <w:t xml:space="preserve">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1A894830" w14:textId="5CBED658" w:rsidR="00485402" w:rsidRPr="00B7788F" w:rsidRDefault="005514D1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Chantel Hoesman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CAB2AA8" w14:textId="535F7555" w:rsidR="00010B8A" w:rsidRDefault="005514D1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We have chosen SHA-256 as it is widely used and well known to be a good fit for financial communications. It also follows the guidelines for FIPS </w:t>
      </w:r>
      <w:r w:rsidRPr="005514D1">
        <w:rPr>
          <w:rFonts w:eastAsia="Times New Roman"/>
          <w:sz w:val="22"/>
          <w:szCs w:val="22"/>
        </w:rPr>
        <w:t>Federal Information Processing Standard</w:t>
      </w:r>
      <w:r>
        <w:rPr>
          <w:rFonts w:eastAsia="Times New Roman"/>
          <w:sz w:val="22"/>
          <w:szCs w:val="22"/>
        </w:rPr>
        <w:t xml:space="preserve">. SHA-256 insures all facets of the CIA triad. It gives integrity by making sure two different inputs cannot have the same hash. This also ensures authenticity and confidentiality. </w:t>
      </w:r>
      <w:proofErr w:type="gramStart"/>
      <w:r>
        <w:rPr>
          <w:rFonts w:eastAsia="Times New Roman"/>
          <w:sz w:val="22"/>
          <w:szCs w:val="22"/>
        </w:rPr>
        <w:t>SHA</w:t>
      </w:r>
      <w:proofErr w:type="gramEnd"/>
      <w:r>
        <w:rPr>
          <w:rFonts w:eastAsia="Times New Roman"/>
          <w:sz w:val="22"/>
          <w:szCs w:val="22"/>
        </w:rPr>
        <w:t xml:space="preserve"> which stands for Secure Hash Algorithm takes input and creates a unique hash output. It has a </w:t>
      </w:r>
      <w:proofErr w:type="gramStart"/>
      <w:r>
        <w:rPr>
          <w:rFonts w:eastAsia="Times New Roman"/>
          <w:sz w:val="22"/>
          <w:szCs w:val="22"/>
        </w:rPr>
        <w:t>256 bit</w:t>
      </w:r>
      <w:proofErr w:type="gramEnd"/>
      <w:r>
        <w:rPr>
          <w:rFonts w:eastAsia="Times New Roman"/>
          <w:sz w:val="22"/>
          <w:szCs w:val="22"/>
        </w:rPr>
        <w:t xml:space="preserve"> hash length offering a high level of security. </w:t>
      </w:r>
      <w:r w:rsidR="00C9769C">
        <w:rPr>
          <w:rFonts w:eastAsia="Times New Roman"/>
          <w:sz w:val="22"/>
          <w:szCs w:val="22"/>
        </w:rPr>
        <w:t xml:space="preserve">Historically, we </w:t>
      </w:r>
      <w:proofErr w:type="gramStart"/>
      <w:r w:rsidR="00C9769C">
        <w:rPr>
          <w:rFonts w:eastAsia="Times New Roman"/>
          <w:sz w:val="22"/>
          <w:szCs w:val="22"/>
        </w:rPr>
        <w:t>utilizes</w:t>
      </w:r>
      <w:proofErr w:type="gramEnd"/>
      <w:r w:rsidR="00C9769C">
        <w:rPr>
          <w:rFonts w:eastAsia="Times New Roman"/>
          <w:sz w:val="22"/>
          <w:szCs w:val="22"/>
        </w:rPr>
        <w:t xml:space="preserve"> shorter or lesser bits in encryption such as SHA-1 but with the invention of AI and other items we had to increase to 256 bits to make sure the encryption is not able to be bypassed. </w:t>
      </w:r>
    </w:p>
    <w:p w14:paraId="7A6A9B3F" w14:textId="77777777" w:rsidR="00C9769C" w:rsidRPr="00B7788F" w:rsidRDefault="00C9769C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7CBD82F1" w14:textId="298175AE" w:rsidR="00E4044A" w:rsidRPr="00B7788F" w:rsidRDefault="00120ACD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 xml:space="preserve">Insert a screenshot </w:t>
      </w:r>
      <w:r w:rsidR="00177698">
        <w:rPr>
          <w:rFonts w:eastAsia="Times New Roman"/>
          <w:sz w:val="22"/>
          <w:szCs w:val="22"/>
        </w:rPr>
        <w:t xml:space="preserve">below </w:t>
      </w:r>
      <w:r w:rsidRPr="620D193F">
        <w:rPr>
          <w:rFonts w:eastAsia="Times New Roman"/>
          <w:sz w:val="22"/>
          <w:szCs w:val="22"/>
        </w:rPr>
        <w:t>of the CER file.</w:t>
      </w:r>
    </w:p>
    <w:p w14:paraId="6BEBCC7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7A5BBC5" w14:textId="6B8EF7A2" w:rsidR="00DB5652" w:rsidRDefault="00C9769C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6BF0247" wp14:editId="2F226599">
            <wp:extent cx="5943600" cy="2858135"/>
            <wp:effectExtent l="0" t="0" r="0" b="0"/>
            <wp:docPr id="31843802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38024" name="Picture 1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D689" w14:textId="77777777" w:rsidR="00C9769C" w:rsidRPr="00B7788F" w:rsidRDefault="00C9769C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t>Deploy Cipher</w:t>
      </w:r>
      <w:bookmarkEnd w:id="21"/>
      <w:bookmarkEnd w:id="22"/>
      <w:bookmarkEnd w:id="23"/>
    </w:p>
    <w:p w14:paraId="126E4B35" w14:textId="092BB87F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14:paraId="1D5553A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BA341E9" w14:textId="3BB0E3EF" w:rsidR="00DB5652" w:rsidRPr="00B7788F" w:rsidRDefault="00C9769C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67B4D039" wp14:editId="5E3B9726">
            <wp:extent cx="5943600" cy="3173095"/>
            <wp:effectExtent l="0" t="0" r="0" b="8255"/>
            <wp:docPr id="13194914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91483" name="Picture 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14:paraId="3BE26112" w14:textId="6216B352" w:rsidR="00E4044A" w:rsidRPr="00B7788F" w:rsidRDefault="00E4044A" w:rsidP="00D47759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14:paraId="2CB31EF5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F681708" w14:textId="387A8525" w:rsidR="00DB5652" w:rsidRPr="00B7788F" w:rsidRDefault="00C9769C" w:rsidP="00D47759">
      <w:pPr>
        <w:contextualSpacing/>
        <w:rPr>
          <w:rFonts w:cstheme="minorHAnsi"/>
          <w:sz w:val="22"/>
          <w:szCs w:val="22"/>
        </w:rPr>
      </w:pPr>
      <w:r w:rsidRPr="00C9769C">
        <w:rPr>
          <w:rFonts w:eastAsia="Times New Roman" w:cstheme="minorHAnsi"/>
          <w:sz w:val="22"/>
          <w:szCs w:val="22"/>
        </w:rPr>
        <w:drawing>
          <wp:inline distT="0" distB="0" distL="0" distR="0" wp14:anchorId="4F52BF33" wp14:editId="5226F5CF">
            <wp:extent cx="5943600" cy="2414905"/>
            <wp:effectExtent l="0" t="0" r="0" b="4445"/>
            <wp:docPr id="2129919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192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t>Secondary Testing</w:t>
      </w:r>
      <w:bookmarkEnd w:id="27"/>
      <w:bookmarkEnd w:id="28"/>
      <w:bookmarkEnd w:id="29"/>
    </w:p>
    <w:p w14:paraId="3496F240" w14:textId="191BA9EA" w:rsidR="00E4044A" w:rsidRPr="00B7788F" w:rsidRDefault="00FF48E7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14:paraId="099B1CE1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5B70F3E" w14:textId="09B609A7" w:rsidR="00DB5652" w:rsidRDefault="00C9769C" w:rsidP="00D47759">
      <w:pPr>
        <w:contextualSpacing/>
        <w:rPr>
          <w:rFonts w:cstheme="minorHAnsi"/>
          <w:sz w:val="22"/>
          <w:szCs w:val="22"/>
        </w:rPr>
      </w:pPr>
      <w:r w:rsidRPr="00C9769C">
        <w:rPr>
          <w:rFonts w:eastAsia="Times New Roman" w:cstheme="minorHAnsi"/>
          <w:sz w:val="22"/>
          <w:szCs w:val="22"/>
        </w:rPr>
        <w:lastRenderedPageBreak/>
        <w:drawing>
          <wp:inline distT="0" distB="0" distL="0" distR="0" wp14:anchorId="279D042A" wp14:editId="17FCD8FE">
            <wp:extent cx="5943600" cy="3492500"/>
            <wp:effectExtent l="0" t="0" r="0" b="0"/>
            <wp:docPr id="143061061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10612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C84A" w14:textId="3D4527E5" w:rsidR="00C9769C" w:rsidRPr="00B7788F" w:rsidRDefault="00947416" w:rsidP="00D47759">
      <w:pPr>
        <w:contextualSpacing/>
        <w:rPr>
          <w:rFonts w:cstheme="minorHAnsi"/>
          <w:sz w:val="22"/>
          <w:szCs w:val="22"/>
        </w:rPr>
      </w:pPr>
      <w:r w:rsidRPr="00947416">
        <w:rPr>
          <w:rFonts w:cstheme="minorHAnsi"/>
          <w:sz w:val="22"/>
          <w:szCs w:val="22"/>
        </w:rPr>
        <w:drawing>
          <wp:inline distT="0" distB="0" distL="0" distR="0" wp14:anchorId="21185F06" wp14:editId="5170D72F">
            <wp:extent cx="5943600" cy="3158490"/>
            <wp:effectExtent l="0" t="0" r="0" b="3810"/>
            <wp:docPr id="16197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3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t>Functional Testing</w:t>
      </w:r>
      <w:bookmarkEnd w:id="30"/>
      <w:bookmarkEnd w:id="31"/>
      <w:bookmarkEnd w:id="32"/>
    </w:p>
    <w:p w14:paraId="6D135EC2" w14:textId="3448645C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42BA38F6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B9F371C" w14:textId="02C9E64B" w:rsidR="00E33862" w:rsidRPr="00B7788F" w:rsidRDefault="00947416" w:rsidP="00D47759">
      <w:pPr>
        <w:contextualSpacing/>
        <w:rPr>
          <w:rFonts w:cstheme="minorHAnsi"/>
          <w:sz w:val="22"/>
          <w:szCs w:val="22"/>
        </w:rPr>
      </w:pPr>
      <w:r w:rsidRPr="00947416">
        <w:rPr>
          <w:rFonts w:eastAsia="Times New Roman" w:cstheme="minorHAnsi"/>
          <w:sz w:val="22"/>
          <w:szCs w:val="22"/>
        </w:rPr>
        <w:lastRenderedPageBreak/>
        <w:drawing>
          <wp:inline distT="0" distB="0" distL="0" distR="0" wp14:anchorId="16948C23" wp14:editId="00ADD886">
            <wp:extent cx="5943600" cy="2948305"/>
            <wp:effectExtent l="0" t="0" r="0" b="4445"/>
            <wp:docPr id="2100527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276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624AD01" w14:textId="4EB5A367" w:rsidR="620D193F" w:rsidRDefault="00947416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We implemented a self-signed certificate and a checksum this allowed the code to be refactored as a https secure site. Spring opened on port 8443 which is </w:t>
      </w:r>
      <w:proofErr w:type="gramStart"/>
      <w:r>
        <w:rPr>
          <w:rFonts w:eastAsia="Times New Roman"/>
          <w:sz w:val="22"/>
          <w:szCs w:val="22"/>
        </w:rPr>
        <w:t>the</w:t>
      </w:r>
      <w:proofErr w:type="gramEnd"/>
      <w:r>
        <w:rPr>
          <w:rFonts w:eastAsia="Times New Roman"/>
          <w:sz w:val="22"/>
          <w:szCs w:val="22"/>
        </w:rPr>
        <w:t xml:space="preserve"> secure port. This means we successfully refactored the code. In the checksum we implemented SHA-256 which helps with cryptography section of the vulnerability assessment process workflow. </w:t>
      </w:r>
    </w:p>
    <w:p w14:paraId="4C02CC3C" w14:textId="77777777" w:rsidR="006E3003" w:rsidRDefault="006E3003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052C684F" w14:textId="2DFC8407" w:rsidR="00974AE3" w:rsidRPr="00B7788F" w:rsidRDefault="00947416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Industry standard best practices is to utilize FIPS which calls for the use of SHA-256 to secure data. Which is what I implemented in this case. It allowed for secure message to be used on the website. It is best to utilize time tested options when creating software. We know SHA-256 works for now and it works for our type of application. </w:t>
      </w:r>
    </w:p>
    <w:sectPr w:rsidR="00974AE3" w:rsidRPr="00B7788F" w:rsidSect="00C41B36"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87DE28" w14:textId="77777777" w:rsidR="004B70A1" w:rsidRDefault="004B70A1" w:rsidP="002F3F84">
      <w:r>
        <w:separator/>
      </w:r>
    </w:p>
  </w:endnote>
  <w:endnote w:type="continuationSeparator" w:id="0">
    <w:p w14:paraId="7F8C02BD" w14:textId="77777777" w:rsidR="004B70A1" w:rsidRDefault="004B70A1" w:rsidP="002F3F84">
      <w:r>
        <w:continuationSeparator/>
      </w:r>
    </w:p>
  </w:endnote>
  <w:endnote w:type="continuationNotice" w:id="1">
    <w:p w14:paraId="19D0228A" w14:textId="77777777" w:rsidR="004B70A1" w:rsidRDefault="004B70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E3906E" w14:textId="77777777" w:rsidR="004B70A1" w:rsidRDefault="004B70A1" w:rsidP="002F3F84">
      <w:r>
        <w:separator/>
      </w:r>
    </w:p>
  </w:footnote>
  <w:footnote w:type="continuationSeparator" w:id="0">
    <w:p w14:paraId="6A5A3599" w14:textId="77777777" w:rsidR="004B70A1" w:rsidRDefault="004B70A1" w:rsidP="002F3F84">
      <w:r>
        <w:continuationSeparator/>
      </w:r>
    </w:p>
  </w:footnote>
  <w:footnote w:type="continuationNotice" w:id="1">
    <w:p w14:paraId="6EBA04F3" w14:textId="77777777" w:rsidR="004B70A1" w:rsidRDefault="004B70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822158629">
    <w:abstractNumId w:val="16"/>
  </w:num>
  <w:num w:numId="2" w16cid:durableId="63798735">
    <w:abstractNumId w:val="20"/>
  </w:num>
  <w:num w:numId="3" w16cid:durableId="454175520">
    <w:abstractNumId w:val="6"/>
  </w:num>
  <w:num w:numId="4" w16cid:durableId="1005979670">
    <w:abstractNumId w:val="8"/>
  </w:num>
  <w:num w:numId="5" w16cid:durableId="1378894289">
    <w:abstractNumId w:val="4"/>
  </w:num>
  <w:num w:numId="6" w16cid:durableId="175075662">
    <w:abstractNumId w:val="17"/>
  </w:num>
  <w:num w:numId="7" w16cid:durableId="1786071627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1654329882">
    <w:abstractNumId w:val="5"/>
  </w:num>
  <w:num w:numId="9" w16cid:durableId="965627033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1103574858">
    <w:abstractNumId w:val="0"/>
  </w:num>
  <w:num w:numId="11" w16cid:durableId="932905022">
    <w:abstractNumId w:val="3"/>
  </w:num>
  <w:num w:numId="12" w16cid:durableId="2119400958">
    <w:abstractNumId w:val="19"/>
  </w:num>
  <w:num w:numId="13" w16cid:durableId="103041043">
    <w:abstractNumId w:val="15"/>
  </w:num>
  <w:num w:numId="14" w16cid:durableId="2016418264">
    <w:abstractNumId w:val="2"/>
  </w:num>
  <w:num w:numId="15" w16cid:durableId="1159732941">
    <w:abstractNumId w:val="11"/>
  </w:num>
  <w:num w:numId="16" w16cid:durableId="622200580">
    <w:abstractNumId w:val="9"/>
  </w:num>
  <w:num w:numId="17" w16cid:durableId="1867862721">
    <w:abstractNumId w:val="14"/>
  </w:num>
  <w:num w:numId="18" w16cid:durableId="148911923">
    <w:abstractNumId w:val="18"/>
  </w:num>
  <w:num w:numId="19" w16cid:durableId="1469933143">
    <w:abstractNumId w:val="7"/>
  </w:num>
  <w:num w:numId="20" w16cid:durableId="2064476248">
    <w:abstractNumId w:val="13"/>
  </w:num>
  <w:num w:numId="21" w16cid:durableId="9456493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5610F"/>
    <w:rsid w:val="0046151B"/>
    <w:rsid w:val="00473815"/>
    <w:rsid w:val="00485402"/>
    <w:rsid w:val="004B2BE0"/>
    <w:rsid w:val="004B70A1"/>
    <w:rsid w:val="004D78B4"/>
    <w:rsid w:val="00512ADF"/>
    <w:rsid w:val="00523478"/>
    <w:rsid w:val="00531FBF"/>
    <w:rsid w:val="005514D1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A66A8"/>
    <w:rsid w:val="006B66FE"/>
    <w:rsid w:val="006E1A73"/>
    <w:rsid w:val="006E3003"/>
    <w:rsid w:val="00701A84"/>
    <w:rsid w:val="0071273D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940B1A"/>
    <w:rsid w:val="00947416"/>
    <w:rsid w:val="00957280"/>
    <w:rsid w:val="009714E8"/>
    <w:rsid w:val="00974AE3"/>
    <w:rsid w:val="009826D6"/>
    <w:rsid w:val="009C6202"/>
    <w:rsid w:val="009C7B99"/>
    <w:rsid w:val="009D3129"/>
    <w:rsid w:val="009F285B"/>
    <w:rsid w:val="00A2133A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C32F3D"/>
    <w:rsid w:val="00C41B36"/>
    <w:rsid w:val="00C56FC2"/>
    <w:rsid w:val="00C67FA3"/>
    <w:rsid w:val="00C7207B"/>
    <w:rsid w:val="00C9769C"/>
    <w:rsid w:val="00CE44E9"/>
    <w:rsid w:val="00CF445D"/>
    <w:rsid w:val="00CF618A"/>
    <w:rsid w:val="00D0558B"/>
    <w:rsid w:val="00D47759"/>
    <w:rsid w:val="00DB5652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432FF"/>
    <w:rsid w:val="00F72352"/>
    <w:rsid w:val="00F80B55"/>
    <w:rsid w:val="00F81BBB"/>
    <w:rsid w:val="00FC36E8"/>
    <w:rsid w:val="00FC47F0"/>
    <w:rsid w:val="00FD1686"/>
    <w:rsid w:val="00FD7CC8"/>
    <w:rsid w:val="00FF143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1975</TotalTime>
  <Pages>7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4238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Chantel Hoesman</cp:lastModifiedBy>
  <cp:revision>52</cp:revision>
  <dcterms:created xsi:type="dcterms:W3CDTF">2022-04-20T12:43:00Z</dcterms:created>
  <dcterms:modified xsi:type="dcterms:W3CDTF">2024-06-22T20:33:00Z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