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2058435021"/>
        <w:docPartObj>
          <w:docPartGallery w:val="Cover Pages"/>
          <w:docPartUnique/>
        </w:docPartObj>
      </w:sdtPr>
      <w:sdtContent>
        <w:p w14:paraId="54B8825A" w14:textId="79FEC1AD" w:rsidR="00AF7E04" w:rsidRPr="00B647F0" w:rsidRDefault="00AF7E04">
          <w:pPr>
            <w:rPr>
              <w:rFonts w:cstheme="minorHAnsi"/>
            </w:rPr>
          </w:pPr>
          <w:r w:rsidRPr="00B647F0">
            <w:rPr>
              <w:rFonts w:cstheme="minorHAnsi"/>
              <w:noProof/>
            </w:rPr>
            <mc:AlternateContent>
              <mc:Choice Requires="wpg">
                <w:drawing>
                  <wp:anchor distT="0" distB="0" distL="114300" distR="114300" simplePos="0" relativeHeight="251662336" behindDoc="0" locked="0" layoutInCell="1" allowOverlap="1" wp14:anchorId="456D8957" wp14:editId="163AB5D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D3271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sidRPr="00B647F0">
            <w:rPr>
              <w:rFonts w:cstheme="minorHAnsi"/>
              <w:noProof/>
            </w:rPr>
            <mc:AlternateContent>
              <mc:Choice Requires="wps">
                <w:drawing>
                  <wp:anchor distT="0" distB="0" distL="114300" distR="114300" simplePos="0" relativeHeight="251660288" behindDoc="0" locked="0" layoutInCell="1" allowOverlap="1" wp14:anchorId="655F77EF" wp14:editId="1A8902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9AB1FE" w14:textId="31C2624D" w:rsidR="00AF7E04" w:rsidRDefault="00AF7E04">
                                    <w:pPr>
                                      <w:pStyle w:val="NoSpacing"/>
                                      <w:jc w:val="right"/>
                                      <w:rPr>
                                        <w:color w:val="595959" w:themeColor="text1" w:themeTint="A6"/>
                                        <w:sz w:val="28"/>
                                        <w:szCs w:val="28"/>
                                      </w:rPr>
                                    </w:pPr>
                                    <w:proofErr w:type="spellStart"/>
                                    <w:r>
                                      <w:rPr>
                                        <w:color w:val="595959" w:themeColor="text1" w:themeTint="A6"/>
                                        <w:sz w:val="28"/>
                                        <w:szCs w:val="28"/>
                                      </w:rPr>
                                      <w:t>Chanya</w:t>
                                    </w:r>
                                    <w:proofErr w:type="spellEnd"/>
                                    <w:r>
                                      <w:rPr>
                                        <w:color w:val="595959" w:themeColor="text1" w:themeTint="A6"/>
                                        <w:sz w:val="28"/>
                                        <w:szCs w:val="28"/>
                                      </w:rPr>
                                      <w:t xml:space="preserve"> </w:t>
                                    </w:r>
                                    <w:proofErr w:type="spellStart"/>
                                    <w:r>
                                      <w:rPr>
                                        <w:color w:val="595959" w:themeColor="text1" w:themeTint="A6"/>
                                        <w:sz w:val="28"/>
                                        <w:szCs w:val="28"/>
                                      </w:rPr>
                                      <w:t>Deshani</w:t>
                                    </w:r>
                                    <w:proofErr w:type="spellEnd"/>
                                    <w:r>
                                      <w:rPr>
                                        <w:color w:val="595959" w:themeColor="text1" w:themeTint="A6"/>
                                        <w:sz w:val="28"/>
                                        <w:szCs w:val="28"/>
                                      </w:rPr>
                                      <w:t xml:space="preserve"> </w:t>
                                    </w:r>
                                    <w:proofErr w:type="spellStart"/>
                                    <w:r>
                                      <w:rPr>
                                        <w:color w:val="595959" w:themeColor="text1" w:themeTint="A6"/>
                                        <w:sz w:val="28"/>
                                        <w:szCs w:val="28"/>
                                      </w:rPr>
                                      <w:t>Subasingha</w:t>
                                    </w:r>
                                    <w:proofErr w:type="spellEnd"/>
                                    <w:r>
                                      <w:rPr>
                                        <w:color w:val="595959" w:themeColor="text1" w:themeTint="A6"/>
                                        <w:sz w:val="28"/>
                                        <w:szCs w:val="28"/>
                                      </w:rPr>
                                      <w:t xml:space="preserve"> </w:t>
                                    </w:r>
                                    <w:proofErr w:type="spellStart"/>
                                    <w:r>
                                      <w:rPr>
                                        <w:color w:val="595959" w:themeColor="text1" w:themeTint="A6"/>
                                        <w:sz w:val="28"/>
                                        <w:szCs w:val="28"/>
                                      </w:rPr>
                                      <w:t>Arachchige</w:t>
                                    </w:r>
                                    <w:proofErr w:type="spellEnd"/>
                                  </w:p>
                                </w:sdtContent>
                              </w:sdt>
                              <w:p w14:paraId="40AB3923" w14:textId="77777777" w:rsidR="00AF7E04" w:rsidRDefault="00AF7E0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55F77E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9AB1FE" w14:textId="31C2624D" w:rsidR="00AF7E04" w:rsidRDefault="00AF7E04">
                              <w:pPr>
                                <w:pStyle w:val="NoSpacing"/>
                                <w:jc w:val="right"/>
                                <w:rPr>
                                  <w:color w:val="595959" w:themeColor="text1" w:themeTint="A6"/>
                                  <w:sz w:val="28"/>
                                  <w:szCs w:val="28"/>
                                </w:rPr>
                              </w:pPr>
                              <w:proofErr w:type="spellStart"/>
                              <w:r>
                                <w:rPr>
                                  <w:color w:val="595959" w:themeColor="text1" w:themeTint="A6"/>
                                  <w:sz w:val="28"/>
                                  <w:szCs w:val="28"/>
                                </w:rPr>
                                <w:t>Chanya</w:t>
                              </w:r>
                              <w:proofErr w:type="spellEnd"/>
                              <w:r>
                                <w:rPr>
                                  <w:color w:val="595959" w:themeColor="text1" w:themeTint="A6"/>
                                  <w:sz w:val="28"/>
                                  <w:szCs w:val="28"/>
                                </w:rPr>
                                <w:t xml:space="preserve"> </w:t>
                              </w:r>
                              <w:proofErr w:type="spellStart"/>
                              <w:r>
                                <w:rPr>
                                  <w:color w:val="595959" w:themeColor="text1" w:themeTint="A6"/>
                                  <w:sz w:val="28"/>
                                  <w:szCs w:val="28"/>
                                </w:rPr>
                                <w:t>Deshani</w:t>
                              </w:r>
                              <w:proofErr w:type="spellEnd"/>
                              <w:r>
                                <w:rPr>
                                  <w:color w:val="595959" w:themeColor="text1" w:themeTint="A6"/>
                                  <w:sz w:val="28"/>
                                  <w:szCs w:val="28"/>
                                </w:rPr>
                                <w:t xml:space="preserve"> </w:t>
                              </w:r>
                              <w:proofErr w:type="spellStart"/>
                              <w:r>
                                <w:rPr>
                                  <w:color w:val="595959" w:themeColor="text1" w:themeTint="A6"/>
                                  <w:sz w:val="28"/>
                                  <w:szCs w:val="28"/>
                                </w:rPr>
                                <w:t>Subasingha</w:t>
                              </w:r>
                              <w:proofErr w:type="spellEnd"/>
                              <w:r>
                                <w:rPr>
                                  <w:color w:val="595959" w:themeColor="text1" w:themeTint="A6"/>
                                  <w:sz w:val="28"/>
                                  <w:szCs w:val="28"/>
                                </w:rPr>
                                <w:t xml:space="preserve"> </w:t>
                              </w:r>
                              <w:proofErr w:type="spellStart"/>
                              <w:r>
                                <w:rPr>
                                  <w:color w:val="595959" w:themeColor="text1" w:themeTint="A6"/>
                                  <w:sz w:val="28"/>
                                  <w:szCs w:val="28"/>
                                </w:rPr>
                                <w:t>Arachchige</w:t>
                              </w:r>
                              <w:proofErr w:type="spellEnd"/>
                            </w:p>
                          </w:sdtContent>
                        </w:sdt>
                        <w:p w14:paraId="40AB3923" w14:textId="77777777" w:rsidR="00AF7E04" w:rsidRDefault="00AF7E0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sidRPr="00B647F0">
            <w:rPr>
              <w:rFonts w:cstheme="minorHAnsi"/>
              <w:noProof/>
            </w:rPr>
            <mc:AlternateContent>
              <mc:Choice Requires="wps">
                <w:drawing>
                  <wp:anchor distT="0" distB="0" distL="114300" distR="114300" simplePos="0" relativeHeight="251661312" behindDoc="0" locked="0" layoutInCell="1" allowOverlap="1" wp14:anchorId="153DAA20" wp14:editId="79B448D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366B1" w14:textId="77777777" w:rsidR="00AF7E04" w:rsidRDefault="00AF7E0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E876CA3" w14:textId="77777777" w:rsidR="00AF7E04" w:rsidRDefault="00AF7E0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53DAA2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550366B1" w14:textId="77777777" w:rsidR="00AF7E04" w:rsidRDefault="00AF7E0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E876CA3" w14:textId="77777777" w:rsidR="00AF7E04" w:rsidRDefault="00AF7E0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sidRPr="00B647F0">
            <w:rPr>
              <w:rFonts w:cstheme="minorHAnsi"/>
              <w:noProof/>
            </w:rPr>
            <mc:AlternateContent>
              <mc:Choice Requires="wps">
                <w:drawing>
                  <wp:anchor distT="0" distB="0" distL="114300" distR="114300" simplePos="0" relativeHeight="251659264" behindDoc="0" locked="0" layoutInCell="1" allowOverlap="1" wp14:anchorId="145A66CD" wp14:editId="6B26771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65579" w14:textId="77777777" w:rsidR="00AF7E04" w:rsidRDefault="00AF7E04">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299FDFD" w14:textId="77777777" w:rsidR="00AF7E04" w:rsidRDefault="00AF7E04">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5A66C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6DD65579" w14:textId="77777777" w:rsidR="00AF7E04" w:rsidRDefault="00AF7E04">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299FDFD" w14:textId="77777777" w:rsidR="00AF7E04" w:rsidRDefault="00AF7E04">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2FF26712" w14:textId="7CD361ED" w:rsidR="00AF7E04" w:rsidRPr="00B647F0" w:rsidRDefault="00AF7E04">
          <w:pPr>
            <w:rPr>
              <w:rFonts w:cstheme="minorHAnsi"/>
            </w:rPr>
          </w:pPr>
          <w:r w:rsidRPr="00B647F0">
            <w:rPr>
              <w:rFonts w:cstheme="minorHAnsi"/>
            </w:rPr>
            <w:br w:type="page"/>
          </w:r>
        </w:p>
      </w:sdtContent>
    </w:sdt>
    <w:sdt>
      <w:sdtPr>
        <w:rPr>
          <w:rFonts w:asciiTheme="minorHAnsi" w:hAnsiTheme="minorHAnsi" w:cstheme="minorHAnsi"/>
        </w:rPr>
        <w:id w:val="539019366"/>
        <w:docPartObj>
          <w:docPartGallery w:val="Table of Contents"/>
          <w:docPartUnique/>
        </w:docPartObj>
      </w:sdtPr>
      <w:sdtEndPr>
        <w:rPr>
          <w:rFonts w:eastAsiaTheme="minorEastAsia"/>
          <w:noProof/>
          <w:color w:val="auto"/>
          <w:sz w:val="24"/>
          <w:szCs w:val="24"/>
          <w:lang w:val="en-GB" w:eastAsia="ja-JP"/>
        </w:rPr>
      </w:sdtEndPr>
      <w:sdtContent>
        <w:p w14:paraId="2A7CC7DD" w14:textId="5950E93C" w:rsidR="00AF7E04" w:rsidRPr="00B647F0" w:rsidRDefault="00AF7E04" w:rsidP="005256B4">
          <w:pPr>
            <w:pStyle w:val="TOCHeading"/>
            <w:numPr>
              <w:ilvl w:val="0"/>
              <w:numId w:val="0"/>
            </w:numPr>
            <w:rPr>
              <w:rFonts w:asciiTheme="minorHAnsi" w:hAnsiTheme="minorHAnsi" w:cstheme="minorHAnsi"/>
            </w:rPr>
          </w:pPr>
          <w:r w:rsidRPr="00B647F0">
            <w:rPr>
              <w:rFonts w:asciiTheme="minorHAnsi" w:hAnsiTheme="minorHAnsi" w:cstheme="minorHAnsi"/>
            </w:rPr>
            <w:t>Table of Contents</w:t>
          </w:r>
        </w:p>
        <w:p w14:paraId="72C3A54D" w14:textId="79BC1E44" w:rsidR="00B647F0" w:rsidRDefault="00AF7E04">
          <w:pPr>
            <w:pStyle w:val="TOC1"/>
            <w:tabs>
              <w:tab w:val="left" w:pos="352"/>
              <w:tab w:val="right" w:leader="dot" w:pos="9350"/>
            </w:tabs>
            <w:rPr>
              <w:rFonts w:cstheme="minorBidi"/>
              <w:b w:val="0"/>
              <w:bCs w:val="0"/>
              <w:caps w:val="0"/>
              <w:noProof/>
              <w:sz w:val="24"/>
              <w:szCs w:val="24"/>
              <w:u w:val="none"/>
              <w:lang w:val="en-JP"/>
            </w:rPr>
          </w:pPr>
          <w:r w:rsidRPr="00B647F0">
            <w:rPr>
              <w:b w:val="0"/>
              <w:bCs w:val="0"/>
            </w:rPr>
            <w:fldChar w:fldCharType="begin"/>
          </w:r>
          <w:r w:rsidRPr="00B647F0">
            <w:instrText xml:space="preserve"> TOC \o "1-3" \h \z \u </w:instrText>
          </w:r>
          <w:r w:rsidRPr="00B647F0">
            <w:rPr>
              <w:b w:val="0"/>
              <w:bCs w:val="0"/>
            </w:rPr>
            <w:fldChar w:fldCharType="separate"/>
          </w:r>
          <w:hyperlink w:anchor="_Toc100352310" w:history="1">
            <w:r w:rsidR="00B647F0" w:rsidRPr="004B1433">
              <w:rPr>
                <w:rStyle w:val="Hyperlink"/>
                <w:noProof/>
              </w:rPr>
              <w:t>1</w:t>
            </w:r>
            <w:r w:rsidR="00B647F0">
              <w:rPr>
                <w:rFonts w:cstheme="minorBidi"/>
                <w:b w:val="0"/>
                <w:bCs w:val="0"/>
                <w:caps w:val="0"/>
                <w:noProof/>
                <w:sz w:val="24"/>
                <w:szCs w:val="24"/>
                <w:u w:val="none"/>
                <w:lang w:val="en-JP"/>
              </w:rPr>
              <w:tab/>
            </w:r>
            <w:r w:rsidR="00B647F0" w:rsidRPr="004B1433">
              <w:rPr>
                <w:rStyle w:val="Hyperlink"/>
                <w:noProof/>
              </w:rPr>
              <w:t>Introduction</w:t>
            </w:r>
            <w:r w:rsidR="00B647F0">
              <w:rPr>
                <w:noProof/>
                <w:webHidden/>
              </w:rPr>
              <w:tab/>
            </w:r>
            <w:r w:rsidR="00B647F0">
              <w:rPr>
                <w:noProof/>
                <w:webHidden/>
              </w:rPr>
              <w:fldChar w:fldCharType="begin"/>
            </w:r>
            <w:r w:rsidR="00B647F0">
              <w:rPr>
                <w:noProof/>
                <w:webHidden/>
              </w:rPr>
              <w:instrText xml:space="preserve"> PAGEREF _Toc100352310 \h </w:instrText>
            </w:r>
            <w:r w:rsidR="00B647F0">
              <w:rPr>
                <w:noProof/>
                <w:webHidden/>
              </w:rPr>
            </w:r>
            <w:r w:rsidR="00B647F0">
              <w:rPr>
                <w:noProof/>
                <w:webHidden/>
              </w:rPr>
              <w:fldChar w:fldCharType="separate"/>
            </w:r>
            <w:r w:rsidR="00B647F0">
              <w:rPr>
                <w:noProof/>
                <w:webHidden/>
              </w:rPr>
              <w:t>1</w:t>
            </w:r>
            <w:r w:rsidR="00B647F0">
              <w:rPr>
                <w:noProof/>
                <w:webHidden/>
              </w:rPr>
              <w:fldChar w:fldCharType="end"/>
            </w:r>
          </w:hyperlink>
        </w:p>
        <w:p w14:paraId="56A97900" w14:textId="2DE9067A" w:rsidR="00B647F0" w:rsidRDefault="00B647F0">
          <w:pPr>
            <w:pStyle w:val="TOC1"/>
            <w:tabs>
              <w:tab w:val="left" w:pos="352"/>
              <w:tab w:val="right" w:leader="dot" w:pos="9350"/>
            </w:tabs>
            <w:rPr>
              <w:rFonts w:cstheme="minorBidi"/>
              <w:b w:val="0"/>
              <w:bCs w:val="0"/>
              <w:caps w:val="0"/>
              <w:noProof/>
              <w:sz w:val="24"/>
              <w:szCs w:val="24"/>
              <w:u w:val="none"/>
              <w:lang w:val="en-JP"/>
            </w:rPr>
          </w:pPr>
          <w:hyperlink w:anchor="_Toc100352311" w:history="1">
            <w:r w:rsidRPr="004B1433">
              <w:rPr>
                <w:rStyle w:val="Hyperlink"/>
                <w:noProof/>
              </w:rPr>
              <w:t>2</w:t>
            </w:r>
            <w:r>
              <w:rPr>
                <w:rFonts w:cstheme="minorBidi"/>
                <w:b w:val="0"/>
                <w:bCs w:val="0"/>
                <w:caps w:val="0"/>
                <w:noProof/>
                <w:sz w:val="24"/>
                <w:szCs w:val="24"/>
                <w:u w:val="none"/>
                <w:lang w:val="en-JP"/>
              </w:rPr>
              <w:tab/>
            </w:r>
            <w:r w:rsidRPr="004B1433">
              <w:rPr>
                <w:rStyle w:val="Hyperlink"/>
                <w:noProof/>
              </w:rPr>
              <w:t>Hypothesis</w:t>
            </w:r>
            <w:r>
              <w:rPr>
                <w:noProof/>
                <w:webHidden/>
              </w:rPr>
              <w:tab/>
            </w:r>
            <w:r>
              <w:rPr>
                <w:noProof/>
                <w:webHidden/>
              </w:rPr>
              <w:fldChar w:fldCharType="begin"/>
            </w:r>
            <w:r>
              <w:rPr>
                <w:noProof/>
                <w:webHidden/>
              </w:rPr>
              <w:instrText xml:space="preserve"> PAGEREF _Toc100352311 \h </w:instrText>
            </w:r>
            <w:r>
              <w:rPr>
                <w:noProof/>
                <w:webHidden/>
              </w:rPr>
            </w:r>
            <w:r>
              <w:rPr>
                <w:noProof/>
                <w:webHidden/>
              </w:rPr>
              <w:fldChar w:fldCharType="separate"/>
            </w:r>
            <w:r>
              <w:rPr>
                <w:noProof/>
                <w:webHidden/>
              </w:rPr>
              <w:t>1</w:t>
            </w:r>
            <w:r>
              <w:rPr>
                <w:noProof/>
                <w:webHidden/>
              </w:rPr>
              <w:fldChar w:fldCharType="end"/>
            </w:r>
          </w:hyperlink>
        </w:p>
        <w:p w14:paraId="3E93E2EC" w14:textId="20DE8875" w:rsidR="00B647F0" w:rsidRDefault="00B647F0">
          <w:pPr>
            <w:pStyle w:val="TOC2"/>
            <w:tabs>
              <w:tab w:val="left" w:pos="522"/>
              <w:tab w:val="right" w:leader="dot" w:pos="9350"/>
            </w:tabs>
            <w:rPr>
              <w:rFonts w:cstheme="minorBidi"/>
              <w:b w:val="0"/>
              <w:bCs w:val="0"/>
              <w:smallCaps w:val="0"/>
              <w:noProof/>
              <w:sz w:val="24"/>
              <w:szCs w:val="24"/>
              <w:lang w:val="en-JP"/>
            </w:rPr>
          </w:pPr>
          <w:hyperlink w:anchor="_Toc100352312" w:history="1">
            <w:r w:rsidRPr="004B1433">
              <w:rPr>
                <w:rStyle w:val="Hyperlink"/>
                <w:noProof/>
              </w:rPr>
              <w:t>2.1</w:t>
            </w:r>
            <w:r>
              <w:rPr>
                <w:rFonts w:cstheme="minorBidi"/>
                <w:b w:val="0"/>
                <w:bCs w:val="0"/>
                <w:smallCaps w:val="0"/>
                <w:noProof/>
                <w:sz w:val="24"/>
                <w:szCs w:val="24"/>
                <w:lang w:val="en-JP"/>
              </w:rPr>
              <w:tab/>
            </w:r>
            <w:r w:rsidRPr="004B1433">
              <w:rPr>
                <w:rStyle w:val="Hyperlink"/>
                <w:noProof/>
              </w:rPr>
              <w:t>Court cases related to stealing are decreasing from 2015 June to 2018 March.</w:t>
            </w:r>
            <w:r>
              <w:rPr>
                <w:noProof/>
                <w:webHidden/>
              </w:rPr>
              <w:tab/>
            </w:r>
            <w:r>
              <w:rPr>
                <w:noProof/>
                <w:webHidden/>
              </w:rPr>
              <w:fldChar w:fldCharType="begin"/>
            </w:r>
            <w:r>
              <w:rPr>
                <w:noProof/>
                <w:webHidden/>
              </w:rPr>
              <w:instrText xml:space="preserve"> PAGEREF _Toc100352312 \h </w:instrText>
            </w:r>
            <w:r>
              <w:rPr>
                <w:noProof/>
                <w:webHidden/>
              </w:rPr>
            </w:r>
            <w:r>
              <w:rPr>
                <w:noProof/>
                <w:webHidden/>
              </w:rPr>
              <w:fldChar w:fldCharType="separate"/>
            </w:r>
            <w:r>
              <w:rPr>
                <w:noProof/>
                <w:webHidden/>
              </w:rPr>
              <w:t>1</w:t>
            </w:r>
            <w:r>
              <w:rPr>
                <w:noProof/>
                <w:webHidden/>
              </w:rPr>
              <w:fldChar w:fldCharType="end"/>
            </w:r>
          </w:hyperlink>
        </w:p>
        <w:p w14:paraId="4A753D1E" w14:textId="404B91E3" w:rsidR="00B647F0" w:rsidRDefault="00B647F0">
          <w:pPr>
            <w:pStyle w:val="TOC1"/>
            <w:tabs>
              <w:tab w:val="left" w:pos="352"/>
              <w:tab w:val="right" w:leader="dot" w:pos="9350"/>
            </w:tabs>
            <w:rPr>
              <w:rFonts w:cstheme="minorBidi"/>
              <w:b w:val="0"/>
              <w:bCs w:val="0"/>
              <w:caps w:val="0"/>
              <w:noProof/>
              <w:sz w:val="24"/>
              <w:szCs w:val="24"/>
              <w:u w:val="none"/>
              <w:lang w:val="en-JP"/>
            </w:rPr>
          </w:pPr>
          <w:hyperlink w:anchor="_Toc100352313" w:history="1">
            <w:r w:rsidRPr="004B1433">
              <w:rPr>
                <w:rStyle w:val="Hyperlink"/>
                <w:noProof/>
              </w:rPr>
              <w:t>3</w:t>
            </w:r>
            <w:r>
              <w:rPr>
                <w:rFonts w:cstheme="minorBidi"/>
                <w:b w:val="0"/>
                <w:bCs w:val="0"/>
                <w:caps w:val="0"/>
                <w:noProof/>
                <w:sz w:val="24"/>
                <w:szCs w:val="24"/>
                <w:u w:val="none"/>
                <w:lang w:val="en-JP"/>
              </w:rPr>
              <w:tab/>
            </w:r>
            <w:r w:rsidRPr="004B1433">
              <w:rPr>
                <w:rStyle w:val="Hyperlink"/>
                <w:noProof/>
                <w:lang w:val="en-JP"/>
              </w:rPr>
              <w:t>Data preparation</w:t>
            </w:r>
            <w:r>
              <w:rPr>
                <w:noProof/>
                <w:webHidden/>
              </w:rPr>
              <w:tab/>
            </w:r>
            <w:r>
              <w:rPr>
                <w:noProof/>
                <w:webHidden/>
              </w:rPr>
              <w:fldChar w:fldCharType="begin"/>
            </w:r>
            <w:r>
              <w:rPr>
                <w:noProof/>
                <w:webHidden/>
              </w:rPr>
              <w:instrText xml:space="preserve"> PAGEREF _Toc100352313 \h </w:instrText>
            </w:r>
            <w:r>
              <w:rPr>
                <w:noProof/>
                <w:webHidden/>
              </w:rPr>
            </w:r>
            <w:r>
              <w:rPr>
                <w:noProof/>
                <w:webHidden/>
              </w:rPr>
              <w:fldChar w:fldCharType="separate"/>
            </w:r>
            <w:r>
              <w:rPr>
                <w:noProof/>
                <w:webHidden/>
              </w:rPr>
              <w:t>2</w:t>
            </w:r>
            <w:r>
              <w:rPr>
                <w:noProof/>
                <w:webHidden/>
              </w:rPr>
              <w:fldChar w:fldCharType="end"/>
            </w:r>
          </w:hyperlink>
        </w:p>
        <w:p w14:paraId="0EB68962" w14:textId="47607ED4" w:rsidR="00B647F0" w:rsidRDefault="00B647F0">
          <w:pPr>
            <w:pStyle w:val="TOC2"/>
            <w:tabs>
              <w:tab w:val="left" w:pos="522"/>
              <w:tab w:val="right" w:leader="dot" w:pos="9350"/>
            </w:tabs>
            <w:rPr>
              <w:rFonts w:cstheme="minorBidi"/>
              <w:b w:val="0"/>
              <w:bCs w:val="0"/>
              <w:smallCaps w:val="0"/>
              <w:noProof/>
              <w:sz w:val="24"/>
              <w:szCs w:val="24"/>
              <w:lang w:val="en-JP"/>
            </w:rPr>
          </w:pPr>
          <w:hyperlink w:anchor="_Toc100352314" w:history="1">
            <w:r w:rsidRPr="004B1433">
              <w:rPr>
                <w:rStyle w:val="Hyperlink"/>
                <w:noProof/>
              </w:rPr>
              <w:t>3.1</w:t>
            </w:r>
            <w:r>
              <w:rPr>
                <w:rFonts w:cstheme="minorBidi"/>
                <w:b w:val="0"/>
                <w:bCs w:val="0"/>
                <w:smallCaps w:val="0"/>
                <w:noProof/>
                <w:sz w:val="24"/>
                <w:szCs w:val="24"/>
                <w:lang w:val="en-JP"/>
              </w:rPr>
              <w:tab/>
            </w:r>
            <w:r w:rsidRPr="004B1433">
              <w:rPr>
                <w:rStyle w:val="Hyperlink"/>
                <w:noProof/>
              </w:rPr>
              <w:t>Data Cleaning</w:t>
            </w:r>
            <w:r>
              <w:rPr>
                <w:noProof/>
                <w:webHidden/>
              </w:rPr>
              <w:tab/>
            </w:r>
            <w:r>
              <w:rPr>
                <w:noProof/>
                <w:webHidden/>
              </w:rPr>
              <w:fldChar w:fldCharType="begin"/>
            </w:r>
            <w:r>
              <w:rPr>
                <w:noProof/>
                <w:webHidden/>
              </w:rPr>
              <w:instrText xml:space="preserve"> PAGEREF _Toc100352314 \h </w:instrText>
            </w:r>
            <w:r>
              <w:rPr>
                <w:noProof/>
                <w:webHidden/>
              </w:rPr>
            </w:r>
            <w:r>
              <w:rPr>
                <w:noProof/>
                <w:webHidden/>
              </w:rPr>
              <w:fldChar w:fldCharType="separate"/>
            </w:r>
            <w:r>
              <w:rPr>
                <w:noProof/>
                <w:webHidden/>
              </w:rPr>
              <w:t>2</w:t>
            </w:r>
            <w:r>
              <w:rPr>
                <w:noProof/>
                <w:webHidden/>
              </w:rPr>
              <w:fldChar w:fldCharType="end"/>
            </w:r>
          </w:hyperlink>
        </w:p>
        <w:p w14:paraId="0BC13425" w14:textId="2ABB24D9" w:rsidR="00B647F0" w:rsidRDefault="00B647F0">
          <w:pPr>
            <w:pStyle w:val="TOC2"/>
            <w:tabs>
              <w:tab w:val="left" w:pos="522"/>
              <w:tab w:val="right" w:leader="dot" w:pos="9350"/>
            </w:tabs>
            <w:rPr>
              <w:rFonts w:cstheme="minorBidi"/>
              <w:b w:val="0"/>
              <w:bCs w:val="0"/>
              <w:smallCaps w:val="0"/>
              <w:noProof/>
              <w:sz w:val="24"/>
              <w:szCs w:val="24"/>
              <w:lang w:val="en-JP"/>
            </w:rPr>
          </w:pPr>
          <w:hyperlink w:anchor="_Toc100352315" w:history="1">
            <w:r w:rsidRPr="004B1433">
              <w:rPr>
                <w:rStyle w:val="Hyperlink"/>
                <w:noProof/>
              </w:rPr>
              <w:t>3.2</w:t>
            </w:r>
            <w:r>
              <w:rPr>
                <w:rFonts w:cstheme="minorBidi"/>
                <w:b w:val="0"/>
                <w:bCs w:val="0"/>
                <w:smallCaps w:val="0"/>
                <w:noProof/>
                <w:sz w:val="24"/>
                <w:szCs w:val="24"/>
                <w:lang w:val="en-JP"/>
              </w:rPr>
              <w:tab/>
            </w:r>
            <w:r w:rsidRPr="004B1433">
              <w:rPr>
                <w:rStyle w:val="Hyperlink"/>
                <w:noProof/>
              </w:rPr>
              <w:t>Feature engineering</w:t>
            </w:r>
            <w:r>
              <w:rPr>
                <w:noProof/>
                <w:webHidden/>
              </w:rPr>
              <w:tab/>
            </w:r>
            <w:r>
              <w:rPr>
                <w:noProof/>
                <w:webHidden/>
              </w:rPr>
              <w:fldChar w:fldCharType="begin"/>
            </w:r>
            <w:r>
              <w:rPr>
                <w:noProof/>
                <w:webHidden/>
              </w:rPr>
              <w:instrText xml:space="preserve"> PAGEREF _Toc100352315 \h </w:instrText>
            </w:r>
            <w:r>
              <w:rPr>
                <w:noProof/>
                <w:webHidden/>
              </w:rPr>
            </w:r>
            <w:r>
              <w:rPr>
                <w:noProof/>
                <w:webHidden/>
              </w:rPr>
              <w:fldChar w:fldCharType="separate"/>
            </w:r>
            <w:r>
              <w:rPr>
                <w:noProof/>
                <w:webHidden/>
              </w:rPr>
              <w:t>2</w:t>
            </w:r>
            <w:r>
              <w:rPr>
                <w:noProof/>
                <w:webHidden/>
              </w:rPr>
              <w:fldChar w:fldCharType="end"/>
            </w:r>
          </w:hyperlink>
        </w:p>
        <w:p w14:paraId="0DFA241F" w14:textId="3EC64A65" w:rsidR="00B647F0" w:rsidRDefault="00B647F0">
          <w:pPr>
            <w:pStyle w:val="TOC1"/>
            <w:tabs>
              <w:tab w:val="left" w:pos="352"/>
              <w:tab w:val="right" w:leader="dot" w:pos="9350"/>
            </w:tabs>
            <w:rPr>
              <w:rFonts w:cstheme="minorBidi"/>
              <w:b w:val="0"/>
              <w:bCs w:val="0"/>
              <w:caps w:val="0"/>
              <w:noProof/>
              <w:sz w:val="24"/>
              <w:szCs w:val="24"/>
              <w:u w:val="none"/>
              <w:lang w:val="en-JP"/>
            </w:rPr>
          </w:pPr>
          <w:hyperlink w:anchor="_Toc100352316" w:history="1">
            <w:r w:rsidRPr="004B1433">
              <w:rPr>
                <w:rStyle w:val="Hyperlink"/>
                <w:noProof/>
              </w:rPr>
              <w:t>4</w:t>
            </w:r>
            <w:r>
              <w:rPr>
                <w:rFonts w:cstheme="minorBidi"/>
                <w:b w:val="0"/>
                <w:bCs w:val="0"/>
                <w:caps w:val="0"/>
                <w:noProof/>
                <w:sz w:val="24"/>
                <w:szCs w:val="24"/>
                <w:u w:val="none"/>
                <w:lang w:val="en-JP"/>
              </w:rPr>
              <w:tab/>
            </w:r>
            <w:r w:rsidRPr="004B1433">
              <w:rPr>
                <w:rStyle w:val="Hyperlink"/>
                <w:noProof/>
              </w:rPr>
              <w:t>Descriptive analysis</w:t>
            </w:r>
            <w:r>
              <w:rPr>
                <w:noProof/>
                <w:webHidden/>
              </w:rPr>
              <w:tab/>
            </w:r>
            <w:r>
              <w:rPr>
                <w:noProof/>
                <w:webHidden/>
              </w:rPr>
              <w:fldChar w:fldCharType="begin"/>
            </w:r>
            <w:r>
              <w:rPr>
                <w:noProof/>
                <w:webHidden/>
              </w:rPr>
              <w:instrText xml:space="preserve"> PAGEREF _Toc100352316 \h </w:instrText>
            </w:r>
            <w:r>
              <w:rPr>
                <w:noProof/>
                <w:webHidden/>
              </w:rPr>
            </w:r>
            <w:r>
              <w:rPr>
                <w:noProof/>
                <w:webHidden/>
              </w:rPr>
              <w:fldChar w:fldCharType="separate"/>
            </w:r>
            <w:r>
              <w:rPr>
                <w:noProof/>
                <w:webHidden/>
              </w:rPr>
              <w:t>3</w:t>
            </w:r>
            <w:r>
              <w:rPr>
                <w:noProof/>
                <w:webHidden/>
              </w:rPr>
              <w:fldChar w:fldCharType="end"/>
            </w:r>
          </w:hyperlink>
        </w:p>
        <w:p w14:paraId="504860F9" w14:textId="602DAB90" w:rsidR="00B647F0" w:rsidRDefault="00B647F0">
          <w:pPr>
            <w:pStyle w:val="TOC1"/>
            <w:tabs>
              <w:tab w:val="left" w:pos="352"/>
              <w:tab w:val="right" w:leader="dot" w:pos="9350"/>
            </w:tabs>
            <w:rPr>
              <w:rFonts w:cstheme="minorBidi"/>
              <w:b w:val="0"/>
              <w:bCs w:val="0"/>
              <w:caps w:val="0"/>
              <w:noProof/>
              <w:sz w:val="24"/>
              <w:szCs w:val="24"/>
              <w:u w:val="none"/>
              <w:lang w:val="en-JP"/>
            </w:rPr>
          </w:pPr>
          <w:hyperlink w:anchor="_Toc100352317" w:history="1">
            <w:r w:rsidRPr="004B1433">
              <w:rPr>
                <w:rStyle w:val="Hyperlink"/>
                <w:noProof/>
                <w:lang w:val="en-JP"/>
              </w:rPr>
              <w:t>5</w:t>
            </w:r>
            <w:r>
              <w:rPr>
                <w:rFonts w:cstheme="minorBidi"/>
                <w:b w:val="0"/>
                <w:bCs w:val="0"/>
                <w:caps w:val="0"/>
                <w:noProof/>
                <w:sz w:val="24"/>
                <w:szCs w:val="24"/>
                <w:u w:val="none"/>
                <w:lang w:val="en-JP"/>
              </w:rPr>
              <w:tab/>
            </w:r>
            <w:r w:rsidRPr="004B1433">
              <w:rPr>
                <w:rStyle w:val="Hyperlink"/>
                <w:noProof/>
                <w:lang w:val="en-JP"/>
              </w:rPr>
              <w:t>linear regression</w:t>
            </w:r>
            <w:r>
              <w:rPr>
                <w:noProof/>
                <w:webHidden/>
              </w:rPr>
              <w:tab/>
            </w:r>
            <w:r>
              <w:rPr>
                <w:noProof/>
                <w:webHidden/>
              </w:rPr>
              <w:fldChar w:fldCharType="begin"/>
            </w:r>
            <w:r>
              <w:rPr>
                <w:noProof/>
                <w:webHidden/>
              </w:rPr>
              <w:instrText xml:space="preserve"> PAGEREF _Toc100352317 \h </w:instrText>
            </w:r>
            <w:r>
              <w:rPr>
                <w:noProof/>
                <w:webHidden/>
              </w:rPr>
            </w:r>
            <w:r>
              <w:rPr>
                <w:noProof/>
                <w:webHidden/>
              </w:rPr>
              <w:fldChar w:fldCharType="separate"/>
            </w:r>
            <w:r>
              <w:rPr>
                <w:noProof/>
                <w:webHidden/>
              </w:rPr>
              <w:t>6</w:t>
            </w:r>
            <w:r>
              <w:rPr>
                <w:noProof/>
                <w:webHidden/>
              </w:rPr>
              <w:fldChar w:fldCharType="end"/>
            </w:r>
          </w:hyperlink>
        </w:p>
        <w:p w14:paraId="100C3BDC" w14:textId="03BD14A4" w:rsidR="00AF7E04" w:rsidRPr="00B647F0" w:rsidRDefault="00AF7E04">
          <w:pPr>
            <w:rPr>
              <w:rFonts w:cstheme="minorHAnsi"/>
            </w:rPr>
          </w:pPr>
          <w:r w:rsidRPr="00B647F0">
            <w:rPr>
              <w:rFonts w:cstheme="minorHAnsi"/>
              <w:b/>
              <w:bCs/>
              <w:noProof/>
            </w:rPr>
            <w:fldChar w:fldCharType="end"/>
          </w:r>
        </w:p>
      </w:sdtContent>
    </w:sdt>
    <w:p w14:paraId="65A38493" w14:textId="4D21F5E9" w:rsidR="0084632F" w:rsidRPr="00B647F0" w:rsidRDefault="00B647F0">
      <w:pPr>
        <w:rPr>
          <w:rFonts w:cstheme="minorHAnsi"/>
        </w:rPr>
      </w:pPr>
      <w:r>
        <w:rPr>
          <w:rFonts w:cstheme="minorHAnsi"/>
        </w:rPr>
        <w:br w:type="page"/>
      </w:r>
    </w:p>
    <w:p w14:paraId="1BD64760" w14:textId="119D684F" w:rsidR="009A68D8" w:rsidRPr="00B647F0" w:rsidRDefault="005D4E5A" w:rsidP="005256B4">
      <w:pPr>
        <w:pStyle w:val="Heading1"/>
        <w:ind w:left="284" w:hanging="284"/>
        <w:rPr>
          <w:rFonts w:asciiTheme="minorHAnsi" w:hAnsiTheme="minorHAnsi" w:cstheme="minorHAnsi"/>
        </w:rPr>
      </w:pPr>
      <w:bookmarkStart w:id="0" w:name="_Toc100352310"/>
      <w:r w:rsidRPr="00B647F0">
        <w:rPr>
          <w:rFonts w:asciiTheme="minorHAnsi" w:hAnsiTheme="minorHAnsi" w:cstheme="minorHAnsi"/>
        </w:rPr>
        <w:lastRenderedPageBreak/>
        <w:t>Introduction</w:t>
      </w:r>
      <w:bookmarkEnd w:id="0"/>
    </w:p>
    <w:p w14:paraId="40318FC8" w14:textId="686FE9C9" w:rsidR="005D4E5A" w:rsidRPr="00B647F0" w:rsidRDefault="005D4E5A">
      <w:pPr>
        <w:rPr>
          <w:rFonts w:cstheme="minorHAnsi"/>
        </w:rPr>
      </w:pPr>
    </w:p>
    <w:p w14:paraId="0BD56F9F" w14:textId="77777777" w:rsidR="0060133A" w:rsidRPr="00B647F0" w:rsidRDefault="005D4E5A" w:rsidP="00545F66">
      <w:pPr>
        <w:rPr>
          <w:rFonts w:cstheme="minorHAnsi"/>
        </w:rPr>
      </w:pPr>
      <w:r w:rsidRPr="00B647F0">
        <w:rPr>
          <w:rFonts w:cstheme="minorHAnsi"/>
        </w:rPr>
        <w:t xml:space="preserve">The Crown Prosecution Service (CPS) publishes a report monthly on outcome of CPS proceedings in magistrates' courts and in the crown court by principal offence category. The data set contains </w:t>
      </w:r>
      <w:r w:rsidR="0007035B" w:rsidRPr="00B647F0">
        <w:rPr>
          <w:rFonts w:cstheme="minorHAnsi"/>
        </w:rPr>
        <w:t>27</w:t>
      </w:r>
      <w:r w:rsidRPr="00B647F0">
        <w:rPr>
          <w:rFonts w:cstheme="minorHAnsi"/>
        </w:rPr>
        <w:t xml:space="preserve"> monthly analysis </w:t>
      </w:r>
      <w:r w:rsidR="0060133A" w:rsidRPr="00B647F0">
        <w:rPr>
          <w:rFonts w:cstheme="minorHAnsi"/>
        </w:rPr>
        <w:t>reports</w:t>
      </w:r>
      <w:r w:rsidRPr="00B647F0">
        <w:rPr>
          <w:rFonts w:cstheme="minorHAnsi"/>
        </w:rPr>
        <w:t xml:space="preserve"> f</w:t>
      </w:r>
      <w:r w:rsidR="0007035B" w:rsidRPr="00B647F0">
        <w:rPr>
          <w:rFonts w:cstheme="minorHAnsi"/>
        </w:rPr>
        <w:t xml:space="preserve">or </w:t>
      </w:r>
      <w:r w:rsidRPr="00B647F0">
        <w:rPr>
          <w:rFonts w:cstheme="minorHAnsi"/>
        </w:rPr>
        <w:t xml:space="preserve">the </w:t>
      </w:r>
      <w:r w:rsidR="0007035B" w:rsidRPr="00B647F0">
        <w:rPr>
          <w:rFonts w:cstheme="minorHAnsi"/>
        </w:rPr>
        <w:t>thirty-three</w:t>
      </w:r>
      <w:r w:rsidRPr="00B647F0">
        <w:rPr>
          <w:rFonts w:cstheme="minorHAnsi"/>
        </w:rPr>
        <w:t xml:space="preserve"> months period from July 2015 </w:t>
      </w:r>
      <w:r w:rsidR="00277257" w:rsidRPr="00B647F0">
        <w:rPr>
          <w:rFonts w:cstheme="minorHAnsi"/>
        </w:rPr>
        <w:t>to M</w:t>
      </w:r>
      <w:r w:rsidR="00277257" w:rsidRPr="00B647F0">
        <w:rPr>
          <w:rFonts w:cstheme="minorHAnsi"/>
        </w:rPr>
        <w:t>arch</w:t>
      </w:r>
      <w:r w:rsidR="00277257" w:rsidRPr="00B647F0">
        <w:rPr>
          <w:rFonts w:cstheme="minorHAnsi"/>
        </w:rPr>
        <w:t xml:space="preserve"> </w:t>
      </w:r>
      <w:r w:rsidR="00277257" w:rsidRPr="00B647F0">
        <w:rPr>
          <w:rFonts w:cstheme="minorHAnsi"/>
        </w:rPr>
        <w:t>2018</w:t>
      </w:r>
      <w:r w:rsidR="00277257" w:rsidRPr="00B647F0">
        <w:rPr>
          <w:rFonts w:cstheme="minorHAnsi"/>
        </w:rPr>
        <w:t xml:space="preserve">, the period </w:t>
      </w:r>
      <w:r w:rsidRPr="00B647F0">
        <w:rPr>
          <w:rFonts w:cstheme="minorHAnsi"/>
        </w:rPr>
        <w:t>after new the new data assurance regime was introduced</w:t>
      </w:r>
      <w:sdt>
        <w:sdtPr>
          <w:rPr>
            <w:rFonts w:cstheme="minorHAnsi"/>
          </w:rPr>
          <w:id w:val="-446704266"/>
          <w:citation/>
        </w:sdtPr>
        <w:sdtEndPr/>
        <w:sdtContent>
          <w:r w:rsidRPr="00B647F0">
            <w:rPr>
              <w:rFonts w:cstheme="minorHAnsi"/>
            </w:rPr>
            <w:fldChar w:fldCharType="begin"/>
          </w:r>
          <w:r w:rsidRPr="00B647F0">
            <w:rPr>
              <w:rFonts w:cstheme="minorHAnsi"/>
            </w:rPr>
            <w:instrText xml:space="preserve"> CITATION The22 \l 1033 </w:instrText>
          </w:r>
          <w:r w:rsidRPr="00B647F0">
            <w:rPr>
              <w:rFonts w:cstheme="minorHAnsi"/>
            </w:rPr>
            <w:fldChar w:fldCharType="separate"/>
          </w:r>
          <w:r w:rsidRPr="00B647F0">
            <w:rPr>
              <w:rFonts w:cstheme="minorHAnsi"/>
            </w:rPr>
            <w:t xml:space="preserve"> [1]</w:t>
          </w:r>
          <w:r w:rsidRPr="00B647F0">
            <w:rPr>
              <w:rFonts w:cstheme="minorHAnsi"/>
            </w:rPr>
            <w:fldChar w:fldCharType="end"/>
          </w:r>
        </w:sdtContent>
      </w:sdt>
      <w:r w:rsidRPr="00B647F0">
        <w:rPr>
          <w:rFonts w:cstheme="minorHAnsi"/>
        </w:rPr>
        <w:t xml:space="preserve">. </w:t>
      </w:r>
      <w:r w:rsidR="00277257" w:rsidRPr="00B647F0">
        <w:rPr>
          <w:rFonts w:cstheme="minorHAnsi"/>
        </w:rPr>
        <w:t>Each</w:t>
      </w:r>
      <w:r w:rsidRPr="00B647F0">
        <w:rPr>
          <w:rFonts w:cstheme="minorHAnsi"/>
        </w:rPr>
        <w:t xml:space="preserve"> report contains number and percentage of convictions and unsuccessful conviction by defendant basis. </w:t>
      </w:r>
    </w:p>
    <w:p w14:paraId="0913BE39" w14:textId="666A01D7" w:rsidR="005D4E5A" w:rsidRPr="00B647F0" w:rsidRDefault="005D4E5A" w:rsidP="00545F66">
      <w:pPr>
        <w:rPr>
          <w:rFonts w:cstheme="minorHAnsi"/>
        </w:rPr>
      </w:pPr>
      <w:r w:rsidRPr="00B647F0">
        <w:rPr>
          <w:rFonts w:cstheme="minorHAnsi"/>
        </w:rPr>
        <w:t xml:space="preserve">One court case can represent several observations in the data set </w:t>
      </w:r>
      <w:r w:rsidR="00277257" w:rsidRPr="00B647F0">
        <w:rPr>
          <w:rFonts w:cstheme="minorHAnsi"/>
        </w:rPr>
        <w:t>as</w:t>
      </w:r>
      <w:r w:rsidRPr="00B647F0">
        <w:rPr>
          <w:rFonts w:cstheme="minorHAnsi"/>
        </w:rPr>
        <w:t xml:space="preserve"> </w:t>
      </w:r>
      <w:r w:rsidR="00277257" w:rsidRPr="00B647F0">
        <w:rPr>
          <w:rFonts w:cstheme="minorHAnsi"/>
        </w:rPr>
        <w:t xml:space="preserve">there can be </w:t>
      </w:r>
      <w:r w:rsidRPr="00B647F0">
        <w:rPr>
          <w:rFonts w:cstheme="minorHAnsi"/>
        </w:rPr>
        <w:t>number of defendants</w:t>
      </w:r>
      <w:r w:rsidR="00277257" w:rsidRPr="00B647F0">
        <w:rPr>
          <w:rFonts w:cstheme="minorHAnsi"/>
        </w:rPr>
        <w:t xml:space="preserve"> in one court case</w:t>
      </w:r>
      <w:sdt>
        <w:sdtPr>
          <w:rPr>
            <w:rFonts w:cstheme="minorHAnsi"/>
          </w:rPr>
          <w:id w:val="-716972041"/>
          <w:citation/>
        </w:sdtPr>
        <w:sdtEndPr/>
        <w:sdtContent>
          <w:r w:rsidRPr="00B647F0">
            <w:rPr>
              <w:rFonts w:cstheme="minorHAnsi"/>
            </w:rPr>
            <w:fldChar w:fldCharType="begin"/>
          </w:r>
          <w:r w:rsidRPr="00B647F0">
            <w:rPr>
              <w:rFonts w:cstheme="minorHAnsi"/>
            </w:rPr>
            <w:instrText xml:space="preserve"> CITATION The22 \l 1033 </w:instrText>
          </w:r>
          <w:r w:rsidRPr="00B647F0">
            <w:rPr>
              <w:rFonts w:cstheme="minorHAnsi"/>
            </w:rPr>
            <w:fldChar w:fldCharType="separate"/>
          </w:r>
          <w:r w:rsidRPr="00B647F0">
            <w:rPr>
              <w:rFonts w:cstheme="minorHAnsi"/>
            </w:rPr>
            <w:t xml:space="preserve"> [1]</w:t>
          </w:r>
          <w:r w:rsidRPr="00B647F0">
            <w:rPr>
              <w:rFonts w:cstheme="minorHAnsi"/>
            </w:rPr>
            <w:fldChar w:fldCharType="end"/>
          </w:r>
        </w:sdtContent>
      </w:sdt>
      <w:r w:rsidRPr="00B647F0">
        <w:rPr>
          <w:rFonts w:cstheme="minorHAnsi"/>
        </w:rPr>
        <w:t>. Principal offence is deciding at the time of case finalization</w:t>
      </w:r>
      <w:r w:rsidR="004544F3" w:rsidRPr="00B647F0">
        <w:rPr>
          <w:rFonts w:cstheme="minorHAnsi"/>
        </w:rPr>
        <w:t xml:space="preserve">. </w:t>
      </w:r>
      <w:r w:rsidRPr="00B647F0">
        <w:rPr>
          <w:rFonts w:cstheme="minorHAnsi"/>
        </w:rPr>
        <w:t xml:space="preserve"> </w:t>
      </w:r>
      <w:r w:rsidR="004544F3" w:rsidRPr="00B647F0">
        <w:rPr>
          <w:rFonts w:cstheme="minorHAnsi"/>
        </w:rPr>
        <w:t>They are categorized as</w:t>
      </w:r>
      <w:r w:rsidRPr="00B647F0">
        <w:rPr>
          <w:rFonts w:cstheme="minorHAnsi"/>
        </w:rPr>
        <w:t xml:space="preserve"> homicide, offences against the person, sexual offences, burglary, robbery, theft and handling, fraud and forgery, criminal damage, drugs offences, public order, motoring, </w:t>
      </w:r>
      <w:r w:rsidR="004544F3" w:rsidRPr="00B647F0">
        <w:rPr>
          <w:rFonts w:cstheme="minorHAnsi"/>
        </w:rPr>
        <w:t>or</w:t>
      </w:r>
      <w:r w:rsidRPr="00B647F0">
        <w:rPr>
          <w:rFonts w:cstheme="minorHAnsi"/>
        </w:rPr>
        <w:t xml:space="preserve"> other offences excluding motoring. The data set also contains column for administrative finalisations, the cases which could not proceed due to an administrative issue such as unexecuted warrant for the arrest of the defendant, or summons have not served by the police because they were unable to trace the defendant, or the defendant has died or is unfit to plead. These cases are summarized without categorising by into principal offences</w:t>
      </w:r>
      <w:sdt>
        <w:sdtPr>
          <w:rPr>
            <w:rFonts w:cstheme="minorHAnsi"/>
          </w:rPr>
          <w:id w:val="-745808837"/>
          <w:citation/>
        </w:sdtPr>
        <w:sdtEndPr/>
        <w:sdtContent>
          <w:r w:rsidRPr="00B647F0">
            <w:rPr>
              <w:rFonts w:cstheme="minorHAnsi"/>
            </w:rPr>
            <w:fldChar w:fldCharType="begin"/>
          </w:r>
          <w:r w:rsidRPr="00B647F0">
            <w:rPr>
              <w:rFonts w:cstheme="minorHAnsi"/>
            </w:rPr>
            <w:instrText xml:space="preserve"> CITATION The22 \l 1033 </w:instrText>
          </w:r>
          <w:r w:rsidRPr="00B647F0">
            <w:rPr>
              <w:rFonts w:cstheme="minorHAnsi"/>
            </w:rPr>
            <w:fldChar w:fldCharType="separate"/>
          </w:r>
          <w:r w:rsidRPr="00B647F0">
            <w:rPr>
              <w:rFonts w:cstheme="minorHAnsi"/>
            </w:rPr>
            <w:t xml:space="preserve"> [1]</w:t>
          </w:r>
          <w:r w:rsidRPr="00B647F0">
            <w:rPr>
              <w:rFonts w:cstheme="minorHAnsi"/>
            </w:rPr>
            <w:fldChar w:fldCharType="end"/>
          </w:r>
        </w:sdtContent>
      </w:sdt>
      <w:r w:rsidRPr="00B647F0">
        <w:rPr>
          <w:rFonts w:cstheme="minorHAnsi"/>
        </w:rPr>
        <w:t>.</w:t>
      </w:r>
    </w:p>
    <w:p w14:paraId="42173D69" w14:textId="55754D8C" w:rsidR="005D4E5A" w:rsidRPr="00B647F0" w:rsidRDefault="005D4E5A">
      <w:pPr>
        <w:rPr>
          <w:rFonts w:cstheme="minorHAnsi"/>
        </w:rPr>
      </w:pPr>
    </w:p>
    <w:p w14:paraId="4462E018" w14:textId="77777777" w:rsidR="006B1162" w:rsidRPr="00B647F0" w:rsidRDefault="00E018FF" w:rsidP="005256B4">
      <w:pPr>
        <w:pStyle w:val="Heading1"/>
        <w:rPr>
          <w:rFonts w:asciiTheme="minorHAnsi" w:hAnsiTheme="minorHAnsi" w:cstheme="minorHAnsi"/>
        </w:rPr>
      </w:pPr>
      <w:bookmarkStart w:id="1" w:name="_Toc100352311"/>
      <w:r w:rsidRPr="00B647F0">
        <w:rPr>
          <w:rFonts w:asciiTheme="minorHAnsi" w:hAnsiTheme="minorHAnsi" w:cstheme="minorHAnsi"/>
        </w:rPr>
        <w:t>Hypothesis</w:t>
      </w:r>
      <w:bookmarkEnd w:id="1"/>
    </w:p>
    <w:p w14:paraId="0A8B55EC" w14:textId="79285705" w:rsidR="005F074D" w:rsidRPr="00B647F0" w:rsidRDefault="005F074D" w:rsidP="005256B4">
      <w:pPr>
        <w:pStyle w:val="Heading2"/>
        <w:rPr>
          <w:rFonts w:asciiTheme="minorHAnsi" w:hAnsiTheme="minorHAnsi" w:cstheme="minorHAnsi"/>
        </w:rPr>
      </w:pPr>
      <w:bookmarkStart w:id="2" w:name="_Toc100352312"/>
      <w:r w:rsidRPr="00B647F0">
        <w:rPr>
          <w:rFonts w:asciiTheme="minorHAnsi" w:hAnsiTheme="minorHAnsi" w:cstheme="minorHAnsi"/>
        </w:rPr>
        <w:t xml:space="preserve">Court cases related to stealing </w:t>
      </w:r>
      <w:r w:rsidR="00211D80" w:rsidRPr="00B647F0">
        <w:rPr>
          <w:rFonts w:asciiTheme="minorHAnsi" w:hAnsiTheme="minorHAnsi" w:cstheme="minorHAnsi"/>
        </w:rPr>
        <w:t>are</w:t>
      </w:r>
      <w:r w:rsidRPr="00B647F0">
        <w:rPr>
          <w:rFonts w:asciiTheme="minorHAnsi" w:hAnsiTheme="minorHAnsi" w:cstheme="minorHAnsi"/>
        </w:rPr>
        <w:t xml:space="preserve"> decreasing from 2015 June to 2018 March.</w:t>
      </w:r>
      <w:bookmarkEnd w:id="2"/>
    </w:p>
    <w:p w14:paraId="07602781" w14:textId="77777777" w:rsidR="006B1162" w:rsidRPr="00B647F0" w:rsidRDefault="006B1162" w:rsidP="006B1162">
      <w:pPr>
        <w:pStyle w:val="ListParagraph"/>
        <w:ind w:left="360"/>
        <w:rPr>
          <w:rFonts w:cstheme="minorHAnsi"/>
          <w:b/>
          <w:bCs/>
          <w:sz w:val="28"/>
          <w:szCs w:val="28"/>
        </w:rPr>
      </w:pPr>
    </w:p>
    <w:p w14:paraId="0F8146CD" w14:textId="340CF74E" w:rsidR="00DB6ACE" w:rsidRPr="00B647F0" w:rsidRDefault="00DB6ACE" w:rsidP="005256B4">
      <w:pPr>
        <w:pStyle w:val="Heading1"/>
        <w:rPr>
          <w:rFonts w:asciiTheme="minorHAnsi" w:hAnsiTheme="minorHAnsi" w:cstheme="minorHAnsi"/>
        </w:rPr>
      </w:pPr>
      <w:bookmarkStart w:id="3" w:name="_Toc100352313"/>
      <w:r w:rsidRPr="00B647F0">
        <w:rPr>
          <w:rFonts w:asciiTheme="minorHAnsi" w:hAnsiTheme="minorHAnsi" w:cstheme="minorHAnsi"/>
          <w:lang w:val="en-JP"/>
        </w:rPr>
        <w:t>Data preparation</w:t>
      </w:r>
      <w:bookmarkEnd w:id="3"/>
    </w:p>
    <w:p w14:paraId="373BD945" w14:textId="4DDAE55C" w:rsidR="00DB6ACE" w:rsidRPr="00B647F0" w:rsidRDefault="00DB6ACE" w:rsidP="00DB6ACE">
      <w:pPr>
        <w:pStyle w:val="ListParagraph"/>
        <w:ind w:left="284"/>
        <w:rPr>
          <w:rFonts w:cstheme="minorHAnsi"/>
          <w:b/>
          <w:bCs/>
          <w:sz w:val="28"/>
          <w:szCs w:val="28"/>
        </w:rPr>
      </w:pPr>
    </w:p>
    <w:p w14:paraId="3FB843A8" w14:textId="17F389B6" w:rsidR="00DB6ACE" w:rsidRPr="00B647F0" w:rsidRDefault="00DB6ACE" w:rsidP="00B04FBB">
      <w:pPr>
        <w:rPr>
          <w:rFonts w:cstheme="minorHAnsi"/>
        </w:rPr>
      </w:pPr>
      <w:r w:rsidRPr="00B647F0">
        <w:rPr>
          <w:rFonts w:cstheme="minorHAnsi"/>
        </w:rPr>
        <w:t xml:space="preserve">All the data files have same columns. </w:t>
      </w:r>
      <w:r w:rsidR="00B672D6" w:rsidRPr="00B647F0">
        <w:rPr>
          <w:rFonts w:cstheme="minorHAnsi"/>
        </w:rPr>
        <w:t>Each data file</w:t>
      </w:r>
      <w:r w:rsidRPr="00B647F0">
        <w:rPr>
          <w:rFonts w:cstheme="minorHAnsi"/>
        </w:rPr>
        <w:t xml:space="preserve"> ha</w:t>
      </w:r>
      <w:r w:rsidR="00B672D6" w:rsidRPr="00B647F0">
        <w:rPr>
          <w:rFonts w:cstheme="minorHAnsi"/>
        </w:rPr>
        <w:t>s</w:t>
      </w:r>
      <w:r w:rsidRPr="00B647F0">
        <w:rPr>
          <w:rFonts w:cstheme="minorHAnsi"/>
        </w:rPr>
        <w:t xml:space="preserve"> 51 variables holding number of court outcomes and percentage of court outcomes, and 43 observations representing each </w:t>
      </w:r>
      <w:r w:rsidRPr="00B647F0">
        <w:rPr>
          <w:rFonts w:cstheme="minorHAnsi"/>
        </w:rPr>
        <w:t>magistrates' courts</w:t>
      </w:r>
      <w:r w:rsidR="00B672D6" w:rsidRPr="00B647F0">
        <w:rPr>
          <w:rFonts w:cstheme="minorHAnsi"/>
        </w:rPr>
        <w:t xml:space="preserve">, </w:t>
      </w:r>
      <w:r w:rsidRPr="00B647F0">
        <w:rPr>
          <w:rFonts w:cstheme="minorHAnsi"/>
        </w:rPr>
        <w:t>crown court</w:t>
      </w:r>
      <w:r w:rsidR="00B672D6" w:rsidRPr="00B647F0">
        <w:rPr>
          <w:rFonts w:cstheme="minorHAnsi"/>
        </w:rPr>
        <w:t>s</w:t>
      </w:r>
      <w:r w:rsidRPr="00B647F0">
        <w:rPr>
          <w:rFonts w:cstheme="minorHAnsi"/>
        </w:rPr>
        <w:t xml:space="preserve"> </w:t>
      </w:r>
      <w:r w:rsidR="00B672D6" w:rsidRPr="00B647F0">
        <w:rPr>
          <w:rFonts w:cstheme="minorHAnsi"/>
        </w:rPr>
        <w:t>and national values</w:t>
      </w:r>
      <w:r w:rsidRPr="00B647F0">
        <w:rPr>
          <w:rFonts w:cstheme="minorHAnsi"/>
        </w:rPr>
        <w:t>.</w:t>
      </w:r>
    </w:p>
    <w:p w14:paraId="2C5096D0" w14:textId="77777777" w:rsidR="00DB6ACE" w:rsidRPr="00B647F0" w:rsidRDefault="00DB6ACE" w:rsidP="00B04FBB">
      <w:pPr>
        <w:rPr>
          <w:rFonts w:cstheme="minorHAnsi"/>
        </w:rPr>
      </w:pPr>
    </w:p>
    <w:p w14:paraId="5CE11475" w14:textId="3E0F5AE3" w:rsidR="00B04FBB" w:rsidRPr="00B647F0" w:rsidRDefault="00B672D6" w:rsidP="00B04FBB">
      <w:pPr>
        <w:rPr>
          <w:rFonts w:cstheme="minorHAnsi"/>
        </w:rPr>
      </w:pPr>
      <w:r w:rsidRPr="00B647F0">
        <w:rPr>
          <w:rFonts w:cstheme="minorHAnsi"/>
        </w:rPr>
        <w:t>First, I noticed that t</w:t>
      </w:r>
      <w:r w:rsidR="00B04FBB" w:rsidRPr="00B647F0">
        <w:rPr>
          <w:rFonts w:cstheme="minorHAnsi"/>
        </w:rPr>
        <w:t xml:space="preserve">he column names had long names with spaces which make it hard to work with in R functions. Therefore, all the long column names renamed to their abbreviations. This also make the code more user-friendly and readable. Then a data frame was created merging all the data sets. As a preparation combine datasets, new variable </w:t>
      </w:r>
      <w:r w:rsidR="00B04FBB" w:rsidRPr="00B647F0">
        <w:rPr>
          <w:rFonts w:cstheme="minorHAnsi"/>
          <w:i/>
          <w:iCs/>
        </w:rPr>
        <w:t>Date</w:t>
      </w:r>
      <w:r w:rsidR="00B04FBB" w:rsidRPr="00B647F0">
        <w:rPr>
          <w:rFonts w:cstheme="minorHAnsi"/>
        </w:rPr>
        <w:t xml:space="preserve"> was introduced to all the data sets, even the data set only had the month and year, date was added as first day of the respective month for the simplicity. This reduce code complexity and processing time as one data set can be processed with better performance than looping through all the data sets each time. </w:t>
      </w:r>
    </w:p>
    <w:p w14:paraId="58E9D1D7" w14:textId="5563501B" w:rsidR="002C22D6" w:rsidRPr="00B647F0" w:rsidRDefault="002C22D6" w:rsidP="002C22D6">
      <w:pPr>
        <w:rPr>
          <w:rFonts w:cstheme="minorHAnsi"/>
          <w:b/>
          <w:bCs/>
          <w:sz w:val="28"/>
          <w:szCs w:val="28"/>
        </w:rPr>
      </w:pPr>
    </w:p>
    <w:p w14:paraId="5E050F6C" w14:textId="77777777" w:rsidR="002C22D6" w:rsidRPr="00B647F0" w:rsidRDefault="002C22D6" w:rsidP="002C22D6">
      <w:pPr>
        <w:rPr>
          <w:rFonts w:cstheme="minorHAnsi"/>
          <w:b/>
          <w:bCs/>
          <w:sz w:val="28"/>
          <w:szCs w:val="28"/>
        </w:rPr>
      </w:pPr>
    </w:p>
    <w:p w14:paraId="00EC3F37" w14:textId="1301D5A2" w:rsidR="009A68D8" w:rsidRPr="00B647F0" w:rsidRDefault="009A68D8" w:rsidP="005256B4">
      <w:pPr>
        <w:pStyle w:val="Heading2"/>
        <w:rPr>
          <w:rFonts w:asciiTheme="minorHAnsi" w:hAnsiTheme="minorHAnsi" w:cstheme="minorHAnsi"/>
        </w:rPr>
      </w:pPr>
      <w:bookmarkStart w:id="4" w:name="_Toc100352314"/>
      <w:r w:rsidRPr="00B647F0">
        <w:rPr>
          <w:rFonts w:asciiTheme="minorHAnsi" w:hAnsiTheme="minorHAnsi" w:cstheme="minorHAnsi"/>
        </w:rPr>
        <w:t>Data Cleaning</w:t>
      </w:r>
      <w:bookmarkEnd w:id="4"/>
    </w:p>
    <w:p w14:paraId="02F7A896" w14:textId="77777777" w:rsidR="00211D80" w:rsidRPr="00B647F0" w:rsidRDefault="00211D80" w:rsidP="00211D80">
      <w:pPr>
        <w:rPr>
          <w:rFonts w:cstheme="minorHAnsi"/>
        </w:rPr>
      </w:pPr>
    </w:p>
    <w:p w14:paraId="720B3F7B" w14:textId="77777777" w:rsidR="00211D80" w:rsidRPr="00B647F0" w:rsidRDefault="00211D80" w:rsidP="00211D80">
      <w:pPr>
        <w:rPr>
          <w:rFonts w:cstheme="minorHAnsi"/>
        </w:rPr>
      </w:pPr>
      <w:r w:rsidRPr="00B647F0">
        <w:rPr>
          <w:rFonts w:cstheme="minorHAnsi"/>
        </w:rPr>
        <w:lastRenderedPageBreak/>
        <w:t>The dataset examined for missing values but there were no missing values. Then data types of the dataset were checked. Number of court cases are numeric. However, the columns with percentages of court outcomes have character type values. Those columns were converted to numeric because numerical values can carry more information and more insight can be drawn from them. The code written to first, remove percentage sign, and then convert values to numeric values.</w:t>
      </w:r>
    </w:p>
    <w:p w14:paraId="348F4C58" w14:textId="77777777" w:rsidR="00211D80" w:rsidRPr="00B647F0" w:rsidRDefault="00211D80" w:rsidP="00211D80">
      <w:pPr>
        <w:rPr>
          <w:rFonts w:cstheme="minorHAnsi"/>
        </w:rPr>
      </w:pPr>
    </w:p>
    <w:p w14:paraId="7870A3B5" w14:textId="437FC160" w:rsidR="00211D80" w:rsidRPr="00B647F0" w:rsidRDefault="00211D80" w:rsidP="00211D80">
      <w:pPr>
        <w:rPr>
          <w:rFonts w:cstheme="minorHAnsi"/>
        </w:rPr>
      </w:pPr>
      <w:r w:rsidRPr="00B647F0">
        <w:rPr>
          <w:rFonts w:cstheme="minorHAnsi"/>
        </w:rPr>
        <w:t xml:space="preserve">Then after round of data visualizing, noticed that the data set contained row for the national values of the principal offences court outcomes. As shown in Figure </w:t>
      </w:r>
      <w:r w:rsidR="00EC241A">
        <w:rPr>
          <w:rFonts w:cstheme="minorHAnsi"/>
        </w:rPr>
        <w:t>4</w:t>
      </w:r>
      <w:r w:rsidRPr="00B647F0">
        <w:rPr>
          <w:rFonts w:cstheme="minorHAnsi"/>
        </w:rPr>
        <w:t xml:space="preserve">.1, the national values which are outliers and much larger than all the other values, hinders the data visualizing and identifying patterns and prominent features. Hence the national data has separated from the data set and copied to another data frame. Which can analyse separately. </w:t>
      </w:r>
    </w:p>
    <w:p w14:paraId="14454B7F" w14:textId="77777777" w:rsidR="00211D80" w:rsidRPr="00B647F0" w:rsidRDefault="00211D80" w:rsidP="00211D80">
      <w:pPr>
        <w:rPr>
          <w:rFonts w:cstheme="minorHAnsi"/>
        </w:rPr>
      </w:pPr>
    </w:p>
    <w:p w14:paraId="416DFA9D" w14:textId="77777777" w:rsidR="00211D80" w:rsidRPr="00B647F0" w:rsidRDefault="00211D80" w:rsidP="00211D80">
      <w:pPr>
        <w:rPr>
          <w:rFonts w:cstheme="minorHAnsi"/>
        </w:rPr>
      </w:pPr>
      <w:r w:rsidRPr="00B647F0">
        <w:rPr>
          <w:rFonts w:cstheme="minorHAnsi"/>
        </w:rPr>
        <w:t xml:space="preserve">Column </w:t>
      </w:r>
      <w:r w:rsidRPr="00B647F0">
        <w:rPr>
          <w:rFonts w:cstheme="minorHAnsi"/>
          <w:i/>
          <w:iCs/>
        </w:rPr>
        <w:t>percentage of L motoring offences unsuccessful</w:t>
      </w:r>
      <w:r w:rsidRPr="00B647F0">
        <w:rPr>
          <w:rFonts w:cstheme="minorHAnsi"/>
        </w:rPr>
        <w:t xml:space="preserve"> has removed from the data set as this column has values only 100 and NA. Hence the column has no data variation resulting it not being valuable to analysis for pattern recognition or prediction. </w:t>
      </w:r>
    </w:p>
    <w:p w14:paraId="7104D7DC" w14:textId="77777777" w:rsidR="00211D80" w:rsidRPr="00B647F0" w:rsidRDefault="00211D80" w:rsidP="00211D80">
      <w:pPr>
        <w:rPr>
          <w:rFonts w:cstheme="minorHAnsi"/>
          <w:sz w:val="28"/>
          <w:szCs w:val="28"/>
        </w:rPr>
      </w:pPr>
    </w:p>
    <w:p w14:paraId="358EC0D5" w14:textId="77777777" w:rsidR="00BB4300" w:rsidRDefault="00BB4300" w:rsidP="00BB4300">
      <w:pPr>
        <w:pStyle w:val="Heading2"/>
        <w:rPr>
          <w:rFonts w:asciiTheme="minorHAnsi" w:hAnsiTheme="minorHAnsi" w:cstheme="minorHAnsi"/>
        </w:rPr>
      </w:pPr>
      <w:bookmarkStart w:id="5" w:name="_Toc100352315"/>
      <w:r w:rsidRPr="00B647F0">
        <w:rPr>
          <w:rFonts w:asciiTheme="minorHAnsi" w:hAnsiTheme="minorHAnsi" w:cstheme="minorHAnsi"/>
        </w:rPr>
        <w:t>Feature engineering</w:t>
      </w:r>
    </w:p>
    <w:p w14:paraId="6057B94E" w14:textId="77777777" w:rsidR="00BB4300" w:rsidRPr="00B647F0" w:rsidRDefault="00BB4300" w:rsidP="00BB4300">
      <w:pPr>
        <w:rPr>
          <w:rFonts w:cstheme="minorHAnsi"/>
        </w:rPr>
      </w:pPr>
      <w:r w:rsidRPr="00B647F0">
        <w:rPr>
          <w:rFonts w:cstheme="minorHAnsi"/>
        </w:rPr>
        <w:t>New columns, N_SC (for stealing convictions) and N_SU (for stealing unsuccessful) was created using the values of the six columns that contained number of court outcomes related to burglary, robbery and theft and handling. Because the initial exploration showed that they have followed a downward trend. Furthermore, the type of crime is same manner.</w:t>
      </w:r>
    </w:p>
    <w:p w14:paraId="206CD1C2" w14:textId="77777777" w:rsidR="00BB4300" w:rsidRPr="00B647F0" w:rsidRDefault="00BB4300" w:rsidP="00BB4300">
      <w:pPr>
        <w:rPr>
          <w:rFonts w:cstheme="minorHAnsi"/>
        </w:rPr>
      </w:pPr>
    </w:p>
    <w:p w14:paraId="09B7D2F3" w14:textId="77777777" w:rsidR="00BB4300" w:rsidRDefault="00BB4300" w:rsidP="00BB4300">
      <w:pPr>
        <w:rPr>
          <w:rFonts w:cstheme="minorHAnsi"/>
        </w:rPr>
      </w:pPr>
      <w:r w:rsidRPr="00B647F0">
        <w:rPr>
          <w:rFonts w:cstheme="minorHAnsi"/>
        </w:rPr>
        <w:t xml:space="preserve">As a preparation to combine the columns, which has different ranges, I first scaled the columns using </w:t>
      </w:r>
      <w:r w:rsidRPr="00B647F0">
        <w:rPr>
          <w:rFonts w:cstheme="minorHAnsi"/>
          <w:i/>
          <w:iCs/>
        </w:rPr>
        <w:t>scale</w:t>
      </w:r>
      <w:r w:rsidRPr="00B647F0">
        <w:rPr>
          <w:rFonts w:cstheme="minorHAnsi"/>
        </w:rPr>
        <w:t xml:space="preserve"> function of the R which returns the z-score of the values in one column. </w:t>
      </w:r>
    </w:p>
    <w:p w14:paraId="407A7C00" w14:textId="77777777" w:rsidR="00BB4300" w:rsidRDefault="00BB4300" w:rsidP="00BB4300">
      <w:pPr>
        <w:pStyle w:val="Heading2"/>
        <w:numPr>
          <w:ilvl w:val="0"/>
          <w:numId w:val="0"/>
        </w:numPr>
        <w:ind w:left="576"/>
        <w:rPr>
          <w:rFonts w:asciiTheme="minorHAnsi" w:hAnsiTheme="minorHAnsi" w:cstheme="minorHAnsi"/>
        </w:rPr>
      </w:pPr>
    </w:p>
    <w:bookmarkEnd w:id="5"/>
    <w:p w14:paraId="1D9F11CB" w14:textId="6DAAED11" w:rsidR="00BB4300" w:rsidRPr="00BB4300" w:rsidRDefault="00BB4300" w:rsidP="00667DCA">
      <w:pPr>
        <w:pStyle w:val="Heading2"/>
      </w:pPr>
      <w:r>
        <w:t>Missing value imputation</w:t>
      </w:r>
    </w:p>
    <w:p w14:paraId="320EF447" w14:textId="77777777" w:rsidR="00545F66" w:rsidRPr="00B647F0" w:rsidRDefault="00545F66" w:rsidP="00545F66">
      <w:pPr>
        <w:ind w:left="284" w:hanging="360"/>
        <w:rPr>
          <w:rFonts w:cstheme="minorHAnsi"/>
          <w:b/>
          <w:bCs/>
          <w:sz w:val="28"/>
          <w:szCs w:val="28"/>
        </w:rPr>
      </w:pPr>
    </w:p>
    <w:p w14:paraId="21747D09" w14:textId="7D3C38BC" w:rsidR="00BB4300" w:rsidRDefault="00BB4300" w:rsidP="00BB4300">
      <w:pPr>
        <w:rPr>
          <w:rFonts w:cstheme="minorHAnsi"/>
        </w:rPr>
      </w:pPr>
      <w:r>
        <w:rPr>
          <w:rFonts w:cstheme="minorHAnsi"/>
        </w:rPr>
        <w:t xml:space="preserve">A column </w:t>
      </w:r>
      <w:proofErr w:type="spellStart"/>
      <w:r w:rsidRPr="00F51ED7">
        <w:rPr>
          <w:rFonts w:cstheme="minorHAnsi"/>
        </w:rPr>
        <w:t>no_months</w:t>
      </w:r>
      <w:proofErr w:type="spellEnd"/>
      <w:r>
        <w:rPr>
          <w:rFonts w:cstheme="minorHAnsi"/>
        </w:rPr>
        <w:t xml:space="preserve"> (number of months) created using the date column</w:t>
      </w:r>
      <w:r w:rsidR="00DC350F">
        <w:rPr>
          <w:rFonts w:cstheme="minorHAnsi"/>
        </w:rPr>
        <w:t>.</w:t>
      </w:r>
      <w:r>
        <w:rPr>
          <w:rFonts w:cstheme="minorHAnsi"/>
        </w:rPr>
        <w:t xml:space="preserve"> </w:t>
      </w:r>
      <w:r w:rsidR="00DC350F">
        <w:rPr>
          <w:rFonts w:cstheme="minorHAnsi"/>
        </w:rPr>
        <w:t>T</w:t>
      </w:r>
      <w:r>
        <w:rPr>
          <w:rFonts w:cstheme="minorHAnsi"/>
        </w:rPr>
        <w:t>hen using the complete value set for number of months,</w:t>
      </w:r>
      <w:r>
        <w:rPr>
          <w:rFonts w:cstheme="minorHAnsi"/>
        </w:rPr>
        <w:t xml:space="preserve"> filled the missing value.</w:t>
      </w:r>
    </w:p>
    <w:p w14:paraId="58682A04" w14:textId="2F20C840" w:rsidR="00BB4300" w:rsidRDefault="00BB4300" w:rsidP="00BB4300">
      <w:pPr>
        <w:rPr>
          <w:rFonts w:cstheme="minorHAnsi"/>
        </w:rPr>
      </w:pPr>
    </w:p>
    <w:p w14:paraId="17AF0F34" w14:textId="70073CC6" w:rsidR="00BB4300" w:rsidRPr="00B647F0" w:rsidRDefault="00BB4300" w:rsidP="00BB4300">
      <w:pPr>
        <w:rPr>
          <w:rFonts w:cstheme="minorHAnsi"/>
        </w:rPr>
      </w:pPr>
      <w:r>
        <w:rPr>
          <w:rFonts w:cstheme="minorHAnsi"/>
        </w:rPr>
        <w:t>Linear interpolation</w:t>
      </w:r>
      <w:sdt>
        <w:sdtPr>
          <w:rPr>
            <w:rFonts w:cstheme="minorHAnsi"/>
          </w:rPr>
          <w:id w:val="980357797"/>
          <w:citation/>
        </w:sdtPr>
        <w:sdtContent>
          <w:r w:rsidR="004E7458">
            <w:rPr>
              <w:rFonts w:cstheme="minorHAnsi"/>
            </w:rPr>
            <w:fldChar w:fldCharType="begin"/>
          </w:r>
          <w:r w:rsidR="004E7458">
            <w:rPr>
              <w:rFonts w:cstheme="minorHAnsi"/>
              <w:lang w:val="en-US"/>
            </w:rPr>
            <w:instrText xml:space="preserve"> CITATION RDo32 \l 1033 </w:instrText>
          </w:r>
          <w:r w:rsidR="004E7458">
            <w:rPr>
              <w:rFonts w:cstheme="minorHAnsi"/>
            </w:rPr>
            <w:fldChar w:fldCharType="separate"/>
          </w:r>
          <w:r w:rsidR="004E7458">
            <w:rPr>
              <w:rFonts w:cstheme="minorHAnsi"/>
              <w:noProof/>
              <w:lang w:val="en-US"/>
            </w:rPr>
            <w:t xml:space="preserve"> </w:t>
          </w:r>
          <w:r w:rsidR="004E7458" w:rsidRPr="004E7458">
            <w:rPr>
              <w:rFonts w:cstheme="minorHAnsi"/>
              <w:noProof/>
              <w:lang w:val="en-US"/>
            </w:rPr>
            <w:t>[2]</w:t>
          </w:r>
          <w:r w:rsidR="004E7458">
            <w:rPr>
              <w:rFonts w:cstheme="minorHAnsi"/>
            </w:rPr>
            <w:fldChar w:fldCharType="end"/>
          </w:r>
        </w:sdtContent>
      </w:sdt>
      <w:r>
        <w:rPr>
          <w:rFonts w:cstheme="minorHAnsi"/>
        </w:rPr>
        <w:t xml:space="preserve"> </w:t>
      </w:r>
      <w:sdt>
        <w:sdtPr>
          <w:rPr>
            <w:rFonts w:cstheme="minorHAnsi"/>
          </w:rPr>
          <w:id w:val="-1581211713"/>
          <w:citation/>
        </w:sdtPr>
        <w:sdtContent>
          <w:r w:rsidR="006F0CCD">
            <w:rPr>
              <w:rFonts w:cstheme="minorHAnsi"/>
            </w:rPr>
            <w:fldChar w:fldCharType="begin"/>
          </w:r>
          <w:r w:rsidR="006F0CCD">
            <w:rPr>
              <w:rFonts w:cstheme="minorHAnsi"/>
              <w:lang w:val="en-US"/>
            </w:rPr>
            <w:instrText xml:space="preserve"> CITATION Vac80 \l 1033 </w:instrText>
          </w:r>
          <w:r w:rsidR="006F0CCD">
            <w:rPr>
              <w:rFonts w:cstheme="minorHAnsi"/>
            </w:rPr>
            <w:fldChar w:fldCharType="separate"/>
          </w:r>
          <w:r w:rsidR="006F0CCD" w:rsidRPr="006F0CCD">
            <w:rPr>
              <w:rFonts w:cstheme="minorHAnsi"/>
              <w:noProof/>
              <w:lang w:val="en-US"/>
            </w:rPr>
            <w:t>[3]</w:t>
          </w:r>
          <w:r w:rsidR="006F0CCD">
            <w:rPr>
              <w:rFonts w:cstheme="minorHAnsi"/>
            </w:rPr>
            <w:fldChar w:fldCharType="end"/>
          </w:r>
        </w:sdtContent>
      </w:sdt>
      <w:sdt>
        <w:sdtPr>
          <w:rPr>
            <w:rFonts w:cstheme="minorHAnsi"/>
          </w:rPr>
          <w:id w:val="409654880"/>
          <w:citation/>
        </w:sdtPr>
        <w:sdtContent>
          <w:r w:rsidR="006F0CCD">
            <w:rPr>
              <w:rFonts w:cstheme="minorHAnsi"/>
            </w:rPr>
            <w:fldChar w:fldCharType="begin"/>
          </w:r>
          <w:r w:rsidR="006F0CCD">
            <w:rPr>
              <w:rFonts w:cstheme="minorHAnsi"/>
              <w:lang w:val="en-US"/>
            </w:rPr>
            <w:instrText xml:space="preserve"> CITATION Mor17 \l 1033 </w:instrText>
          </w:r>
          <w:r w:rsidR="006F0CCD">
            <w:rPr>
              <w:rFonts w:cstheme="minorHAnsi"/>
            </w:rPr>
            <w:fldChar w:fldCharType="separate"/>
          </w:r>
          <w:r w:rsidR="006F0CCD">
            <w:rPr>
              <w:rFonts w:cstheme="minorHAnsi"/>
              <w:noProof/>
              <w:lang w:val="en-US"/>
            </w:rPr>
            <w:t xml:space="preserve"> </w:t>
          </w:r>
          <w:r w:rsidR="006F0CCD" w:rsidRPr="006F0CCD">
            <w:rPr>
              <w:rFonts w:cstheme="minorHAnsi"/>
              <w:noProof/>
              <w:lang w:val="en-US"/>
            </w:rPr>
            <w:t>[4]</w:t>
          </w:r>
          <w:r w:rsidR="006F0CCD">
            <w:rPr>
              <w:rFonts w:cstheme="minorHAnsi"/>
            </w:rPr>
            <w:fldChar w:fldCharType="end"/>
          </w:r>
        </w:sdtContent>
      </w:sdt>
      <w:r>
        <w:rPr>
          <w:rFonts w:cstheme="minorHAnsi"/>
        </w:rPr>
        <w:t xml:space="preserve">is used to fill missing values for columns </w:t>
      </w:r>
      <w:r w:rsidRPr="00BB4300">
        <w:rPr>
          <w:rFonts w:cstheme="minorHAnsi"/>
        </w:rPr>
        <w:t>'N_BC', 'N_BU',</w:t>
      </w:r>
      <w:r>
        <w:rPr>
          <w:rFonts w:cstheme="minorHAnsi"/>
        </w:rPr>
        <w:t xml:space="preserve"> </w:t>
      </w:r>
      <w:r w:rsidRPr="00BB4300">
        <w:rPr>
          <w:rFonts w:cstheme="minorHAnsi"/>
        </w:rPr>
        <w:t>'N_RC',</w:t>
      </w:r>
      <w:r w:rsidR="009229A5">
        <w:rPr>
          <w:rFonts w:cstheme="minorHAnsi"/>
        </w:rPr>
        <w:t xml:space="preserve"> </w:t>
      </w:r>
      <w:r w:rsidRPr="00BB4300">
        <w:rPr>
          <w:rFonts w:cstheme="minorHAnsi"/>
        </w:rPr>
        <w:t>'</w:t>
      </w:r>
      <w:r>
        <w:rPr>
          <w:rFonts w:cstheme="minorHAnsi"/>
        </w:rPr>
        <w:t xml:space="preserve"> </w:t>
      </w:r>
      <w:r w:rsidRPr="00BB4300">
        <w:rPr>
          <w:rFonts w:cstheme="minorHAnsi"/>
        </w:rPr>
        <w:t>N_RU',</w:t>
      </w:r>
      <w:r>
        <w:rPr>
          <w:rFonts w:cstheme="minorHAnsi"/>
        </w:rPr>
        <w:t xml:space="preserve"> </w:t>
      </w:r>
      <w:r w:rsidRPr="00BB4300">
        <w:rPr>
          <w:rFonts w:cstheme="minorHAnsi"/>
        </w:rPr>
        <w:t>'N_THC',</w:t>
      </w:r>
      <w:r>
        <w:rPr>
          <w:rFonts w:cstheme="minorHAnsi"/>
        </w:rPr>
        <w:t xml:space="preserve"> </w:t>
      </w:r>
      <w:r w:rsidRPr="00BB4300">
        <w:rPr>
          <w:rFonts w:cstheme="minorHAnsi"/>
        </w:rPr>
        <w:t>'N_THU'</w:t>
      </w:r>
      <w:r>
        <w:rPr>
          <w:rFonts w:cstheme="minorHAnsi"/>
        </w:rPr>
        <w:t xml:space="preserve"> as the column values ha</w:t>
      </w:r>
      <w:r w:rsidR="004157EE">
        <w:rPr>
          <w:rFonts w:cstheme="minorHAnsi"/>
        </w:rPr>
        <w:t>s</w:t>
      </w:r>
      <w:r>
        <w:rPr>
          <w:rFonts w:cstheme="minorHAnsi"/>
        </w:rPr>
        <w:t xml:space="preserve"> a downward trend. Using simple imputations such as </w:t>
      </w:r>
      <w:r w:rsidR="009229A5">
        <w:rPr>
          <w:rFonts w:cstheme="minorHAnsi"/>
        </w:rPr>
        <w:t>mean,</w:t>
      </w:r>
      <w:r>
        <w:rPr>
          <w:rFonts w:cstheme="minorHAnsi"/>
        </w:rPr>
        <w:t xml:space="preserve"> or median will produce values that </w:t>
      </w:r>
      <w:r w:rsidR="00B11974">
        <w:rPr>
          <w:rFonts w:cstheme="minorHAnsi"/>
        </w:rPr>
        <w:t>go against</w:t>
      </w:r>
      <w:r>
        <w:rPr>
          <w:rFonts w:cstheme="minorHAnsi"/>
        </w:rPr>
        <w:t xml:space="preserve"> the trend. </w:t>
      </w:r>
      <w:r w:rsidR="009229A5">
        <w:rPr>
          <w:rFonts w:cstheme="minorHAnsi"/>
        </w:rPr>
        <w:t>Hence</w:t>
      </w:r>
      <w:r w:rsidR="004157EE">
        <w:rPr>
          <w:rFonts w:cstheme="minorHAnsi"/>
        </w:rPr>
        <w:t>,</w:t>
      </w:r>
      <w:r w:rsidR="009229A5">
        <w:rPr>
          <w:rFonts w:cstheme="minorHAnsi"/>
        </w:rPr>
        <w:t xml:space="preserve"> the linear imputation</w:t>
      </w:r>
      <w:r w:rsidR="004157EE">
        <w:rPr>
          <w:rFonts w:cstheme="minorHAnsi"/>
        </w:rPr>
        <w:t>,</w:t>
      </w:r>
      <w:r w:rsidR="009229A5">
        <w:rPr>
          <w:rFonts w:cstheme="minorHAnsi"/>
        </w:rPr>
        <w:t xml:space="preserve"> which use</w:t>
      </w:r>
      <w:r w:rsidR="004157EE">
        <w:rPr>
          <w:rFonts w:cstheme="minorHAnsi"/>
        </w:rPr>
        <w:t>s</w:t>
      </w:r>
      <w:r w:rsidR="009229A5">
        <w:rPr>
          <w:rFonts w:cstheme="minorHAnsi"/>
        </w:rPr>
        <w:t xml:space="preserve"> values closer to missing data point to impute missing data was a more appropriate choice to preserve the </w:t>
      </w:r>
      <w:r w:rsidR="00B11974">
        <w:rPr>
          <w:rFonts w:cstheme="minorHAnsi"/>
        </w:rPr>
        <w:t>trend</w:t>
      </w:r>
      <w:r w:rsidR="009229A5">
        <w:rPr>
          <w:rFonts w:cstheme="minorHAnsi"/>
        </w:rPr>
        <w:t>.</w:t>
      </w:r>
      <w:r w:rsidR="00B11974">
        <w:rPr>
          <w:rFonts w:cstheme="minorHAnsi"/>
        </w:rPr>
        <w:t xml:space="preserve"> </w:t>
      </w:r>
    </w:p>
    <w:p w14:paraId="75282DDD" w14:textId="77777777" w:rsidR="00BB4300" w:rsidRPr="00B647F0" w:rsidRDefault="00BB4300">
      <w:pPr>
        <w:rPr>
          <w:rFonts w:cstheme="minorHAnsi"/>
        </w:rPr>
      </w:pPr>
    </w:p>
    <w:p w14:paraId="22A395F6" w14:textId="3529D1F0" w:rsidR="005D4E5A" w:rsidRDefault="005D4E5A" w:rsidP="005256B4">
      <w:pPr>
        <w:pStyle w:val="Heading1"/>
        <w:rPr>
          <w:rFonts w:asciiTheme="minorHAnsi" w:hAnsiTheme="minorHAnsi" w:cstheme="minorHAnsi"/>
        </w:rPr>
      </w:pPr>
      <w:bookmarkStart w:id="6" w:name="_Toc100352316"/>
      <w:r w:rsidRPr="00B647F0">
        <w:rPr>
          <w:rFonts w:asciiTheme="minorHAnsi" w:hAnsiTheme="minorHAnsi" w:cstheme="minorHAnsi"/>
        </w:rPr>
        <w:t>Descriptive analysis</w:t>
      </w:r>
      <w:bookmarkEnd w:id="6"/>
    </w:p>
    <w:p w14:paraId="2067B842" w14:textId="77777777" w:rsidR="00BB4300" w:rsidRPr="00BB4300" w:rsidRDefault="00BB4300" w:rsidP="00BB4300"/>
    <w:p w14:paraId="0E1E22CD" w14:textId="77777777" w:rsidR="00BB4300" w:rsidRPr="00BB4300" w:rsidRDefault="00BB4300" w:rsidP="00BB4300"/>
    <w:p w14:paraId="72E2D0C7" w14:textId="02705071" w:rsidR="005D4E5A" w:rsidRPr="00B647F0" w:rsidRDefault="005D4E5A">
      <w:pPr>
        <w:rPr>
          <w:rFonts w:cstheme="minorHAnsi"/>
        </w:rPr>
      </w:pPr>
    </w:p>
    <w:p w14:paraId="647B4231" w14:textId="28837024" w:rsidR="00017EA1" w:rsidRPr="00B647F0" w:rsidRDefault="004300CC" w:rsidP="005F6EC8">
      <w:pPr>
        <w:pStyle w:val="ListParagraph"/>
        <w:ind w:left="0"/>
        <w:rPr>
          <w:rFonts w:cstheme="minorHAnsi"/>
        </w:rPr>
      </w:pPr>
      <w:r w:rsidRPr="00B647F0">
        <w:rPr>
          <w:rFonts w:cstheme="minorHAnsi"/>
        </w:rPr>
        <w:lastRenderedPageBreak/>
        <w:t xml:space="preserve">Initial descriptive analysis </w:t>
      </w:r>
      <w:r w:rsidR="007A37F8">
        <w:rPr>
          <w:rFonts w:cstheme="minorHAnsi"/>
        </w:rPr>
        <w:t xml:space="preserve">using box plot </w:t>
      </w:r>
      <w:r w:rsidRPr="00B647F0">
        <w:rPr>
          <w:rFonts w:cstheme="minorHAnsi"/>
        </w:rPr>
        <w:t xml:space="preserve">showed that there are outliers present in the dataset, the box plot is used </w:t>
      </w:r>
      <w:r w:rsidR="007A37F8">
        <w:rPr>
          <w:rFonts w:cstheme="minorHAnsi"/>
        </w:rPr>
        <w:t>here</w:t>
      </w:r>
      <w:r w:rsidR="005F6EC8">
        <w:rPr>
          <w:rFonts w:cstheme="minorHAnsi"/>
        </w:rPr>
        <w:t xml:space="preserve"> as it enables</w:t>
      </w:r>
      <w:r w:rsidRPr="00B647F0">
        <w:rPr>
          <w:rFonts w:cstheme="minorHAnsi"/>
        </w:rPr>
        <w:t xml:space="preserve"> clearly identify outliers. National data is identified as an extreme outlier</w:t>
      </w:r>
      <w:r w:rsidR="008B50F4" w:rsidRPr="00B647F0">
        <w:rPr>
          <w:rFonts w:cstheme="minorHAnsi"/>
        </w:rPr>
        <w:t xml:space="preserve"> </w:t>
      </w:r>
      <w:r w:rsidR="005F6EC8">
        <w:rPr>
          <w:rFonts w:cstheme="minorHAnsi"/>
        </w:rPr>
        <w:t xml:space="preserve">as shown in figure </w:t>
      </w:r>
      <w:r w:rsidR="00EC241A">
        <w:rPr>
          <w:rFonts w:cstheme="minorHAnsi"/>
        </w:rPr>
        <w:t>4.1 and</w:t>
      </w:r>
      <w:r w:rsidR="008B50F4" w:rsidRPr="00B647F0">
        <w:rPr>
          <w:rFonts w:cstheme="minorHAnsi"/>
        </w:rPr>
        <w:t xml:space="preserve"> separated from the dataset as described in section </w:t>
      </w:r>
      <w:r w:rsidR="002C22D6" w:rsidRPr="00B647F0">
        <w:rPr>
          <w:rFonts w:cstheme="minorHAnsi"/>
        </w:rPr>
        <w:t>3.1</w:t>
      </w:r>
      <w:r w:rsidR="008B50F4" w:rsidRPr="00B647F0">
        <w:rPr>
          <w:rFonts w:cstheme="minorHAnsi"/>
        </w:rPr>
        <w:t>(Data cleaning)</w:t>
      </w:r>
      <w:r w:rsidR="008B50F4" w:rsidRPr="00B647F0">
        <w:rPr>
          <w:rFonts w:cstheme="minorHAnsi"/>
        </w:rPr>
        <w:t xml:space="preserve">. </w:t>
      </w:r>
      <w:r w:rsidR="008B50F4" w:rsidRPr="00B647F0">
        <w:rPr>
          <w:rFonts w:cstheme="minorHAnsi"/>
        </w:rPr>
        <w:t xml:space="preserve">National data </w:t>
      </w:r>
      <w:r w:rsidR="008B50F4" w:rsidRPr="00B647F0">
        <w:rPr>
          <w:rFonts w:cstheme="minorHAnsi"/>
        </w:rPr>
        <w:t>being a</w:t>
      </w:r>
      <w:r w:rsidR="006B1162" w:rsidRPr="00B647F0">
        <w:rPr>
          <w:rFonts w:cstheme="minorHAnsi"/>
        </w:rPr>
        <w:t>n</w:t>
      </w:r>
      <w:r w:rsidR="008B50F4" w:rsidRPr="00B647F0">
        <w:rPr>
          <w:rFonts w:cstheme="minorHAnsi"/>
        </w:rPr>
        <w:t xml:space="preserve"> outlier is an obvious result as the national column contain</w:t>
      </w:r>
      <w:r w:rsidR="00D93660">
        <w:rPr>
          <w:rFonts w:cstheme="minorHAnsi"/>
        </w:rPr>
        <w:t>s</w:t>
      </w:r>
      <w:r w:rsidR="008B50F4" w:rsidRPr="00B647F0">
        <w:rPr>
          <w:rFonts w:cstheme="minorHAnsi"/>
        </w:rPr>
        <w:t xml:space="preserve"> the summation over all the other observation in the same column for the respective month.</w:t>
      </w:r>
    </w:p>
    <w:p w14:paraId="1894C471" w14:textId="77777777" w:rsidR="0030193D" w:rsidRPr="00B647F0" w:rsidRDefault="0030193D">
      <w:pPr>
        <w:rPr>
          <w:rFonts w:cstheme="minorHAnsi"/>
        </w:rPr>
      </w:pPr>
    </w:p>
    <w:p w14:paraId="03FEB2B8" w14:textId="7DA3B6ED" w:rsidR="00585FA2" w:rsidRPr="00B647F0" w:rsidRDefault="007A37F8">
      <w:pPr>
        <w:rPr>
          <w:rFonts w:cstheme="minorHAnsi"/>
        </w:rPr>
      </w:pPr>
      <w:r>
        <w:rPr>
          <w:rFonts w:cstheme="minorHAnsi"/>
          <w:noProof/>
        </w:rPr>
        <w:drawing>
          <wp:inline distT="0" distB="0" distL="0" distR="0" wp14:anchorId="0CAD9F88" wp14:editId="144EA6E9">
            <wp:extent cx="3570832" cy="2849960"/>
            <wp:effectExtent l="0" t="0" r="0" b="0"/>
            <wp:docPr id="92" name="Picture 92"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Chart, histogram,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11815" cy="2882669"/>
                    </a:xfrm>
                    <a:prstGeom prst="rect">
                      <a:avLst/>
                    </a:prstGeom>
                  </pic:spPr>
                </pic:pic>
              </a:graphicData>
            </a:graphic>
          </wp:inline>
        </w:drawing>
      </w:r>
    </w:p>
    <w:p w14:paraId="1506ECEF" w14:textId="32A9C9C6" w:rsidR="00EB1BD7" w:rsidRPr="00B647F0" w:rsidRDefault="005D4E5A" w:rsidP="00EB1BD7">
      <w:pPr>
        <w:rPr>
          <w:rFonts w:cstheme="minorHAnsi"/>
        </w:rPr>
      </w:pPr>
      <w:r w:rsidRPr="00B647F0">
        <w:rPr>
          <w:rFonts w:cstheme="minorHAnsi"/>
        </w:rPr>
        <w:t xml:space="preserve">Figure </w:t>
      </w:r>
      <w:r w:rsidR="00EC241A">
        <w:rPr>
          <w:rFonts w:cstheme="minorHAnsi"/>
        </w:rPr>
        <w:t>4</w:t>
      </w:r>
      <w:r w:rsidRPr="00B647F0">
        <w:rPr>
          <w:rFonts w:cstheme="minorHAnsi"/>
        </w:rPr>
        <w:t>.1</w:t>
      </w:r>
      <w:r w:rsidR="00EB1BD7" w:rsidRPr="00B647F0">
        <w:rPr>
          <w:rFonts w:cstheme="minorHAnsi"/>
        </w:rPr>
        <w:t xml:space="preserve"> </w:t>
      </w:r>
      <w:r w:rsidR="00EB1BD7" w:rsidRPr="00B647F0">
        <w:rPr>
          <w:rFonts w:cstheme="minorHAnsi"/>
        </w:rPr>
        <w:t xml:space="preserve">Number of </w:t>
      </w:r>
      <w:r w:rsidR="007A37F8">
        <w:rPr>
          <w:rFonts w:cstheme="minorHAnsi"/>
        </w:rPr>
        <w:t>theft and handling conviction in June 2015</w:t>
      </w:r>
    </w:p>
    <w:p w14:paraId="3554E58E" w14:textId="45BC5009" w:rsidR="005D4E5A" w:rsidRPr="00B647F0" w:rsidRDefault="005D4E5A">
      <w:pPr>
        <w:rPr>
          <w:rFonts w:cstheme="minorHAnsi"/>
        </w:rPr>
      </w:pPr>
    </w:p>
    <w:p w14:paraId="01E153BB" w14:textId="7D2A388F" w:rsidR="004300CC" w:rsidRPr="00B647F0" w:rsidRDefault="004300CC" w:rsidP="004300CC">
      <w:pPr>
        <w:rPr>
          <w:rFonts w:cstheme="minorHAnsi"/>
        </w:rPr>
      </w:pPr>
      <w:r w:rsidRPr="00B647F0">
        <w:rPr>
          <w:rFonts w:cstheme="minorHAnsi"/>
        </w:rPr>
        <w:t xml:space="preserve">It is clear from the figure </w:t>
      </w:r>
      <w:r w:rsidR="00EC241A">
        <w:rPr>
          <w:rFonts w:cstheme="minorHAnsi"/>
        </w:rPr>
        <w:t>4</w:t>
      </w:r>
      <w:r w:rsidR="009A0125" w:rsidRPr="00B647F0">
        <w:rPr>
          <w:rFonts w:cstheme="minorHAnsi"/>
        </w:rPr>
        <w:t>.2</w:t>
      </w:r>
      <w:r w:rsidRPr="00B647F0">
        <w:rPr>
          <w:rFonts w:cstheme="minorHAnsi"/>
        </w:rPr>
        <w:t xml:space="preserve"> that the national </w:t>
      </w:r>
      <w:r w:rsidR="00EC241A">
        <w:rPr>
          <w:rFonts w:cstheme="minorHAnsi"/>
        </w:rPr>
        <w:t xml:space="preserve">data for theft and handling outcomes are following a clear downward trend. Even though, the </w:t>
      </w:r>
      <w:r w:rsidR="00F41E92">
        <w:rPr>
          <w:rFonts w:cstheme="minorHAnsi"/>
        </w:rPr>
        <w:t>unsuccessful convictions</w:t>
      </w:r>
      <w:r w:rsidR="00EC241A">
        <w:rPr>
          <w:rFonts w:cstheme="minorHAnsi"/>
        </w:rPr>
        <w:t xml:space="preserve"> </w:t>
      </w:r>
      <w:r w:rsidR="00F41E92">
        <w:rPr>
          <w:rFonts w:cstheme="minorHAnsi"/>
        </w:rPr>
        <w:t xml:space="preserve">numbers are </w:t>
      </w:r>
      <w:r w:rsidR="00EB6952">
        <w:rPr>
          <w:rFonts w:cstheme="minorHAnsi"/>
        </w:rPr>
        <w:t>much</w:t>
      </w:r>
      <w:r w:rsidR="00F41E92">
        <w:rPr>
          <w:rFonts w:cstheme="minorHAnsi"/>
        </w:rPr>
        <w:t xml:space="preserve"> smaller than convictions it also follows a downward trend</w:t>
      </w:r>
      <w:r w:rsidR="00EB6952">
        <w:rPr>
          <w:rFonts w:cstheme="minorHAnsi"/>
        </w:rPr>
        <w:t>.</w:t>
      </w:r>
    </w:p>
    <w:p w14:paraId="0FD06D5D" w14:textId="4A004999" w:rsidR="003F3E5E" w:rsidRPr="00B647F0" w:rsidRDefault="003F3E5E" w:rsidP="004300CC">
      <w:pPr>
        <w:rPr>
          <w:rFonts w:cstheme="minorHAnsi"/>
        </w:rPr>
      </w:pPr>
    </w:p>
    <w:p w14:paraId="081450FF" w14:textId="2B6D115C" w:rsidR="003F3E5E" w:rsidRDefault="003F3E5E" w:rsidP="004300CC">
      <w:pPr>
        <w:rPr>
          <w:rFonts w:cstheme="minorHAnsi"/>
        </w:rPr>
      </w:pPr>
    </w:p>
    <w:p w14:paraId="169C2D1C" w14:textId="77777777" w:rsidR="00F51ED7" w:rsidRPr="00B647F0" w:rsidRDefault="00F51ED7" w:rsidP="004300CC">
      <w:pPr>
        <w:rPr>
          <w:rFonts w:cstheme="minorHAnsi"/>
        </w:rPr>
      </w:pPr>
    </w:p>
    <w:p w14:paraId="24DA1D94" w14:textId="6CAFC0FD" w:rsidR="00585FA2" w:rsidRPr="00B647F0" w:rsidRDefault="00160D99">
      <w:pPr>
        <w:rPr>
          <w:rFonts w:cstheme="minorHAnsi"/>
        </w:rPr>
      </w:pPr>
      <w:r w:rsidRPr="00160D99">
        <w:rPr>
          <w:rFonts w:cstheme="minorHAnsi"/>
        </w:rPr>
        <w:lastRenderedPageBreak/>
        <w:drawing>
          <wp:inline distT="0" distB="0" distL="0" distR="0" wp14:anchorId="2D8BA23F" wp14:editId="4A85CA11">
            <wp:extent cx="3590855" cy="2865941"/>
            <wp:effectExtent l="0" t="0" r="3810" b="4445"/>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1"/>
                    <a:stretch>
                      <a:fillRect/>
                    </a:stretch>
                  </pic:blipFill>
                  <pic:spPr>
                    <a:xfrm>
                      <a:off x="0" y="0"/>
                      <a:ext cx="3604095" cy="2876508"/>
                    </a:xfrm>
                    <a:prstGeom prst="rect">
                      <a:avLst/>
                    </a:prstGeom>
                  </pic:spPr>
                </pic:pic>
              </a:graphicData>
            </a:graphic>
          </wp:inline>
        </w:drawing>
      </w:r>
    </w:p>
    <w:p w14:paraId="3D4F1121" w14:textId="6A1C44CE" w:rsidR="00E650D7" w:rsidRPr="00B647F0" w:rsidRDefault="00A6405F">
      <w:pPr>
        <w:rPr>
          <w:rFonts w:cstheme="minorHAnsi"/>
        </w:rPr>
      </w:pPr>
      <w:r w:rsidRPr="00B647F0">
        <w:rPr>
          <w:rFonts w:cstheme="minorHAnsi"/>
        </w:rPr>
        <w:t xml:space="preserve">Figure </w:t>
      </w:r>
      <w:r w:rsidR="00EC241A">
        <w:rPr>
          <w:rFonts w:cstheme="minorHAnsi"/>
        </w:rPr>
        <w:t>4</w:t>
      </w:r>
      <w:r w:rsidRPr="00B647F0">
        <w:rPr>
          <w:rFonts w:cstheme="minorHAnsi"/>
        </w:rPr>
        <w:t xml:space="preserve">.2 </w:t>
      </w:r>
      <w:r w:rsidR="00160D99">
        <w:rPr>
          <w:rFonts w:cstheme="minorHAnsi"/>
        </w:rPr>
        <w:t xml:space="preserve">National </w:t>
      </w:r>
      <w:r w:rsidR="00EC241A">
        <w:rPr>
          <w:rFonts w:cstheme="minorHAnsi"/>
        </w:rPr>
        <w:t xml:space="preserve">number of </w:t>
      </w:r>
      <w:r w:rsidR="00160D99">
        <w:rPr>
          <w:rFonts w:cstheme="minorHAnsi"/>
        </w:rPr>
        <w:t>theft and handling</w:t>
      </w:r>
      <w:r w:rsidR="00EC241A">
        <w:rPr>
          <w:rFonts w:cstheme="minorHAnsi"/>
        </w:rPr>
        <w:t xml:space="preserve"> court cases</w:t>
      </w:r>
      <w:r>
        <w:rPr>
          <w:rFonts w:cstheme="minorHAnsi"/>
        </w:rPr>
        <w:t xml:space="preserve"> from July 2015 to March 2018</w:t>
      </w:r>
    </w:p>
    <w:p w14:paraId="328CA5B0" w14:textId="72F9973F" w:rsidR="00E650D7" w:rsidRPr="00B647F0" w:rsidRDefault="00E650D7">
      <w:pPr>
        <w:rPr>
          <w:rFonts w:cstheme="minorHAnsi"/>
        </w:rPr>
      </w:pPr>
    </w:p>
    <w:p w14:paraId="494FB0CE" w14:textId="46C48EB4" w:rsidR="00E650D7" w:rsidRDefault="00D76DCC">
      <w:pPr>
        <w:rPr>
          <w:rFonts w:cstheme="minorHAnsi"/>
        </w:rPr>
      </w:pPr>
      <w:r>
        <w:rPr>
          <w:rFonts w:cstheme="minorHAnsi"/>
        </w:rPr>
        <w:t xml:space="preserve">Correlation </w:t>
      </w:r>
      <w:r w:rsidR="00EF4DFA">
        <w:rPr>
          <w:rFonts w:cstheme="minorHAnsi"/>
        </w:rPr>
        <w:t xml:space="preserve">calculation </w:t>
      </w:r>
      <w:r>
        <w:rPr>
          <w:rFonts w:cstheme="minorHAnsi"/>
        </w:rPr>
        <w:t xml:space="preserve">of the national number of convictions and unsuccessful cases of </w:t>
      </w:r>
      <w:r w:rsidRPr="00B647F0">
        <w:rPr>
          <w:rFonts w:cstheme="minorHAnsi"/>
        </w:rPr>
        <w:t>burglary, robbery and theft and handling</w:t>
      </w:r>
      <w:r>
        <w:rPr>
          <w:rFonts w:cstheme="minorHAnsi"/>
        </w:rPr>
        <w:t xml:space="preserve"> was </w:t>
      </w:r>
      <w:r w:rsidR="00EF4DFA">
        <w:rPr>
          <w:rFonts w:cstheme="minorHAnsi"/>
        </w:rPr>
        <w:t>done</w:t>
      </w:r>
      <w:r>
        <w:rPr>
          <w:rFonts w:cstheme="minorHAnsi"/>
        </w:rPr>
        <w:t xml:space="preserve"> using </w:t>
      </w:r>
      <w:r w:rsidRPr="00D76DCC">
        <w:rPr>
          <w:rFonts w:cstheme="minorHAnsi"/>
        </w:rPr>
        <w:t>spearman</w:t>
      </w:r>
      <w:r>
        <w:rPr>
          <w:rFonts w:cstheme="minorHAnsi"/>
        </w:rPr>
        <w:t xml:space="preserve"> </w:t>
      </w:r>
      <w:r w:rsidR="00FA1931">
        <w:rPr>
          <w:rFonts w:cstheme="minorHAnsi"/>
        </w:rPr>
        <w:t>correlation</w:t>
      </w:r>
      <w:r w:rsidR="00EF4DFA">
        <w:rPr>
          <w:rFonts w:cstheme="minorHAnsi"/>
        </w:rPr>
        <w:t xml:space="preserve">. Burglary case outcomes and </w:t>
      </w:r>
      <w:r w:rsidR="00FA6762">
        <w:rPr>
          <w:rFonts w:cstheme="minorHAnsi"/>
        </w:rPr>
        <w:t>t</w:t>
      </w:r>
      <w:r w:rsidR="00EF4DFA">
        <w:rPr>
          <w:rFonts w:cstheme="minorHAnsi"/>
        </w:rPr>
        <w:t>heft and handling case outcomes have a strong negative correlation with the date column as shown in Table 4.1.</w:t>
      </w:r>
      <w:r w:rsidR="00FA6762">
        <w:rPr>
          <w:rFonts w:cstheme="minorHAnsi"/>
        </w:rPr>
        <w:t xml:space="preserve"> Robbery convictions also have a negative corelation, however, that is not strong as other two type of case outcomes.</w:t>
      </w:r>
      <w:r w:rsidR="000D406B">
        <w:rPr>
          <w:rFonts w:cstheme="minorHAnsi"/>
        </w:rPr>
        <w:t xml:space="preserve"> Results </w:t>
      </w:r>
      <w:r w:rsidR="000D406B">
        <w:rPr>
          <w:rFonts w:cstheme="minorHAnsi"/>
        </w:rPr>
        <w:t>shows that there is a decline in the number of burglary</w:t>
      </w:r>
      <w:r w:rsidR="000D406B">
        <w:rPr>
          <w:rFonts w:cstheme="minorHAnsi"/>
        </w:rPr>
        <w:t xml:space="preserve">, </w:t>
      </w:r>
      <w:r w:rsidR="000D406B">
        <w:rPr>
          <w:rFonts w:cstheme="minorHAnsi"/>
        </w:rPr>
        <w:t>theft and</w:t>
      </w:r>
      <w:r w:rsidR="000D406B">
        <w:rPr>
          <w:rFonts w:cstheme="minorHAnsi"/>
        </w:rPr>
        <w:t xml:space="preserve"> handling and robbery court cases over the time. Specially, </w:t>
      </w:r>
      <w:r w:rsidR="000D406B">
        <w:rPr>
          <w:rFonts w:cstheme="minorHAnsi"/>
        </w:rPr>
        <w:t>burglary</w:t>
      </w:r>
      <w:r w:rsidR="000D406B">
        <w:rPr>
          <w:rFonts w:cstheme="minorHAnsi"/>
        </w:rPr>
        <w:t xml:space="preserve"> and </w:t>
      </w:r>
      <w:r w:rsidR="000D406B">
        <w:rPr>
          <w:rFonts w:cstheme="minorHAnsi"/>
        </w:rPr>
        <w:t>theft and handling</w:t>
      </w:r>
      <w:r w:rsidR="000D406B">
        <w:rPr>
          <w:rFonts w:cstheme="minorHAnsi"/>
        </w:rPr>
        <w:t xml:space="preserve"> shows clear decline over the time.</w:t>
      </w:r>
    </w:p>
    <w:p w14:paraId="689A5D02" w14:textId="04EF06CC" w:rsidR="00EF4DFA" w:rsidRDefault="00EF4DFA">
      <w:pPr>
        <w:rPr>
          <w:rFonts w:cstheme="minorHAnsi"/>
        </w:rPr>
      </w:pPr>
    </w:p>
    <w:p w14:paraId="60E47741" w14:textId="5CAD0010" w:rsidR="00EF4DFA" w:rsidRDefault="00EF4DFA">
      <w:pPr>
        <w:rPr>
          <w:rFonts w:cstheme="minorHAnsi"/>
        </w:rPr>
      </w:pPr>
      <w:r>
        <w:rPr>
          <w:rFonts w:cstheme="minorHAnsi"/>
        </w:rPr>
        <w:t xml:space="preserve">Table 4.1 Correlation of the </w:t>
      </w:r>
      <w:r w:rsidR="00FA6762">
        <w:rPr>
          <w:rFonts w:cstheme="minorHAnsi"/>
        </w:rPr>
        <w:t>n</w:t>
      </w:r>
      <w:r w:rsidRPr="00FA1931">
        <w:rPr>
          <w:rFonts w:cstheme="minorHAnsi"/>
        </w:rPr>
        <w:t xml:space="preserve">umber </w:t>
      </w:r>
      <w:r w:rsidR="00FA6762">
        <w:rPr>
          <w:rFonts w:cstheme="minorHAnsi"/>
        </w:rPr>
        <w:t>of case outcome and date</w:t>
      </w:r>
    </w:p>
    <w:tbl>
      <w:tblPr>
        <w:tblStyle w:val="TableGrid"/>
        <w:tblW w:w="0" w:type="auto"/>
        <w:tblLook w:val="04A0" w:firstRow="1" w:lastRow="0" w:firstColumn="1" w:lastColumn="0" w:noHBand="0" w:noVBand="1"/>
      </w:tblPr>
      <w:tblGrid>
        <w:gridCol w:w="3539"/>
        <w:gridCol w:w="2410"/>
      </w:tblGrid>
      <w:tr w:rsidR="00FA1931" w14:paraId="7A9F352F" w14:textId="77777777" w:rsidTr="00803FD2">
        <w:tc>
          <w:tcPr>
            <w:tcW w:w="3539" w:type="dxa"/>
          </w:tcPr>
          <w:p w14:paraId="0B2FC732" w14:textId="0501141D" w:rsidR="00FA1931" w:rsidRDefault="00FA1931">
            <w:pPr>
              <w:rPr>
                <w:rFonts w:cstheme="minorHAnsi"/>
              </w:rPr>
            </w:pPr>
            <w:r w:rsidRPr="00FA1931">
              <w:rPr>
                <w:rFonts w:cstheme="minorHAnsi"/>
              </w:rPr>
              <w:t xml:space="preserve">Number of </w:t>
            </w:r>
            <w:r>
              <w:rPr>
                <w:rFonts w:cstheme="minorHAnsi"/>
              </w:rPr>
              <w:t>n</w:t>
            </w:r>
            <w:r>
              <w:rPr>
                <w:rFonts w:cstheme="minorHAnsi"/>
              </w:rPr>
              <w:t xml:space="preserve">ational </w:t>
            </w:r>
            <w:r>
              <w:rPr>
                <w:rFonts w:cstheme="minorHAnsi"/>
              </w:rPr>
              <w:t xml:space="preserve">case outcome </w:t>
            </w:r>
          </w:p>
        </w:tc>
        <w:tc>
          <w:tcPr>
            <w:tcW w:w="2410" w:type="dxa"/>
          </w:tcPr>
          <w:p w14:paraId="42F98CE6" w14:textId="7A087BB1" w:rsidR="00FA1931" w:rsidRDefault="00FA1931">
            <w:pPr>
              <w:rPr>
                <w:rFonts w:cstheme="minorHAnsi"/>
              </w:rPr>
            </w:pPr>
            <w:r>
              <w:rPr>
                <w:rFonts w:cstheme="minorHAnsi"/>
              </w:rPr>
              <w:t>S</w:t>
            </w:r>
            <w:r w:rsidRPr="00FA1931">
              <w:rPr>
                <w:rFonts w:cstheme="minorHAnsi"/>
              </w:rPr>
              <w:t>pearman</w:t>
            </w:r>
            <w:r>
              <w:rPr>
                <w:rFonts w:cstheme="minorHAnsi"/>
              </w:rPr>
              <w:t xml:space="preserve"> correlation with date</w:t>
            </w:r>
          </w:p>
        </w:tc>
      </w:tr>
      <w:tr w:rsidR="00FA1931" w14:paraId="14055B68" w14:textId="77777777" w:rsidTr="00803FD2">
        <w:tc>
          <w:tcPr>
            <w:tcW w:w="3539" w:type="dxa"/>
          </w:tcPr>
          <w:p w14:paraId="48C83FEA" w14:textId="18B2CD06" w:rsidR="00FA1931" w:rsidRDefault="00FA1931">
            <w:pPr>
              <w:rPr>
                <w:rFonts w:cstheme="minorHAnsi"/>
              </w:rPr>
            </w:pPr>
            <w:r w:rsidRPr="00FA1931">
              <w:rPr>
                <w:rFonts w:cstheme="minorHAnsi"/>
              </w:rPr>
              <w:t>Burglary Convictions</w:t>
            </w:r>
          </w:p>
        </w:tc>
        <w:tc>
          <w:tcPr>
            <w:tcW w:w="2410" w:type="dxa"/>
          </w:tcPr>
          <w:p w14:paraId="4548C6F4" w14:textId="2B1E8261" w:rsidR="00FA1931" w:rsidRDefault="00803FD2">
            <w:pPr>
              <w:rPr>
                <w:rFonts w:cstheme="minorHAnsi"/>
              </w:rPr>
            </w:pPr>
            <w:r w:rsidRPr="00803FD2">
              <w:rPr>
                <w:rFonts w:cstheme="minorHAnsi"/>
              </w:rPr>
              <w:t>-0.761</w:t>
            </w:r>
          </w:p>
        </w:tc>
      </w:tr>
      <w:tr w:rsidR="00FA1931" w14:paraId="196945EA" w14:textId="77777777" w:rsidTr="00803FD2">
        <w:tc>
          <w:tcPr>
            <w:tcW w:w="3539" w:type="dxa"/>
          </w:tcPr>
          <w:p w14:paraId="2C905350" w14:textId="156D3FD4" w:rsidR="00FA1931" w:rsidRDefault="00FA1931">
            <w:pPr>
              <w:rPr>
                <w:rFonts w:cstheme="minorHAnsi"/>
              </w:rPr>
            </w:pPr>
            <w:r w:rsidRPr="00FA1931">
              <w:rPr>
                <w:rFonts w:cstheme="minorHAnsi"/>
              </w:rPr>
              <w:t>Burglary Unsuccessful</w:t>
            </w:r>
          </w:p>
        </w:tc>
        <w:tc>
          <w:tcPr>
            <w:tcW w:w="2410" w:type="dxa"/>
          </w:tcPr>
          <w:p w14:paraId="37D8F62F" w14:textId="05B3AC9B" w:rsidR="00FA1931" w:rsidRDefault="00803FD2">
            <w:pPr>
              <w:rPr>
                <w:rFonts w:cstheme="minorHAnsi"/>
              </w:rPr>
            </w:pPr>
            <w:r w:rsidRPr="00803FD2">
              <w:rPr>
                <w:rFonts w:cstheme="minorHAnsi"/>
              </w:rPr>
              <w:t>-0.850</w:t>
            </w:r>
          </w:p>
        </w:tc>
      </w:tr>
      <w:tr w:rsidR="00FA1931" w14:paraId="344CE25B" w14:textId="77777777" w:rsidTr="00803FD2">
        <w:tc>
          <w:tcPr>
            <w:tcW w:w="3539" w:type="dxa"/>
          </w:tcPr>
          <w:p w14:paraId="76ABD781" w14:textId="75E777DC" w:rsidR="00FA1931" w:rsidRDefault="00FA1931">
            <w:pPr>
              <w:rPr>
                <w:rFonts w:cstheme="minorHAnsi"/>
              </w:rPr>
            </w:pPr>
            <w:r w:rsidRPr="00FA1931">
              <w:rPr>
                <w:rFonts w:cstheme="minorHAnsi"/>
              </w:rPr>
              <w:t>Theft And Handling Convictions</w:t>
            </w:r>
          </w:p>
        </w:tc>
        <w:tc>
          <w:tcPr>
            <w:tcW w:w="2410" w:type="dxa"/>
          </w:tcPr>
          <w:p w14:paraId="3977643A" w14:textId="0466076F" w:rsidR="00FA1931" w:rsidRDefault="00803FD2">
            <w:pPr>
              <w:rPr>
                <w:rFonts w:cstheme="minorHAnsi"/>
              </w:rPr>
            </w:pPr>
            <w:r>
              <w:rPr>
                <w:rFonts w:cstheme="minorHAnsi"/>
              </w:rPr>
              <w:t>-</w:t>
            </w:r>
            <w:r w:rsidRPr="00803FD2">
              <w:rPr>
                <w:rFonts w:cstheme="minorHAnsi"/>
              </w:rPr>
              <w:t>0.861</w:t>
            </w:r>
          </w:p>
        </w:tc>
      </w:tr>
      <w:tr w:rsidR="00FA1931" w14:paraId="69F77468" w14:textId="77777777" w:rsidTr="00803FD2">
        <w:tc>
          <w:tcPr>
            <w:tcW w:w="3539" w:type="dxa"/>
          </w:tcPr>
          <w:p w14:paraId="2795077B" w14:textId="3092070C" w:rsidR="00FA1931" w:rsidRDefault="00FA1931">
            <w:pPr>
              <w:rPr>
                <w:rFonts w:cstheme="minorHAnsi"/>
              </w:rPr>
            </w:pPr>
            <w:r w:rsidRPr="00FA1931">
              <w:rPr>
                <w:rFonts w:cstheme="minorHAnsi"/>
              </w:rPr>
              <w:t>Theft And Handling Unsuccessful</w:t>
            </w:r>
          </w:p>
        </w:tc>
        <w:tc>
          <w:tcPr>
            <w:tcW w:w="2410" w:type="dxa"/>
          </w:tcPr>
          <w:p w14:paraId="1B4CBCE6" w14:textId="7BC8E4CD" w:rsidR="00FA1931" w:rsidRDefault="00803FD2">
            <w:pPr>
              <w:rPr>
                <w:rFonts w:cstheme="minorHAnsi"/>
              </w:rPr>
            </w:pPr>
            <w:r w:rsidRPr="00803FD2">
              <w:rPr>
                <w:rFonts w:cstheme="minorHAnsi"/>
              </w:rPr>
              <w:t>-0.919</w:t>
            </w:r>
          </w:p>
        </w:tc>
      </w:tr>
      <w:tr w:rsidR="00FA1931" w14:paraId="4529D7A9" w14:textId="77777777" w:rsidTr="00803FD2">
        <w:tc>
          <w:tcPr>
            <w:tcW w:w="3539" w:type="dxa"/>
          </w:tcPr>
          <w:p w14:paraId="5539A41B" w14:textId="6E8D7ED2" w:rsidR="00FA1931" w:rsidRDefault="00FA1931">
            <w:pPr>
              <w:rPr>
                <w:rFonts w:cstheme="minorHAnsi"/>
              </w:rPr>
            </w:pPr>
            <w:r w:rsidRPr="00FA1931">
              <w:rPr>
                <w:rFonts w:cstheme="minorHAnsi"/>
              </w:rPr>
              <w:t>Robbery Convictions</w:t>
            </w:r>
          </w:p>
        </w:tc>
        <w:tc>
          <w:tcPr>
            <w:tcW w:w="2410" w:type="dxa"/>
          </w:tcPr>
          <w:p w14:paraId="1F596FFC" w14:textId="46E80453" w:rsidR="00FA1931" w:rsidRDefault="00803FD2">
            <w:pPr>
              <w:rPr>
                <w:rFonts w:cstheme="minorHAnsi"/>
              </w:rPr>
            </w:pPr>
            <w:r w:rsidRPr="00803FD2">
              <w:rPr>
                <w:rFonts w:cstheme="minorHAnsi"/>
              </w:rPr>
              <w:t>-0.478</w:t>
            </w:r>
          </w:p>
        </w:tc>
      </w:tr>
      <w:tr w:rsidR="00FA1931" w14:paraId="7905E2B1" w14:textId="77777777" w:rsidTr="00803FD2">
        <w:tc>
          <w:tcPr>
            <w:tcW w:w="3539" w:type="dxa"/>
          </w:tcPr>
          <w:p w14:paraId="71434250" w14:textId="57099803" w:rsidR="00FA1931" w:rsidRDefault="00FA1931">
            <w:pPr>
              <w:rPr>
                <w:rFonts w:cstheme="minorHAnsi"/>
              </w:rPr>
            </w:pPr>
            <w:r w:rsidRPr="00FA1931">
              <w:rPr>
                <w:rFonts w:cstheme="minorHAnsi"/>
              </w:rPr>
              <w:t>Robbery Unsuccessful</w:t>
            </w:r>
          </w:p>
        </w:tc>
        <w:tc>
          <w:tcPr>
            <w:tcW w:w="2410" w:type="dxa"/>
          </w:tcPr>
          <w:p w14:paraId="3C53E1B0" w14:textId="6FD334F8" w:rsidR="00FA1931" w:rsidRDefault="00803FD2">
            <w:pPr>
              <w:rPr>
                <w:rFonts w:cstheme="minorHAnsi"/>
              </w:rPr>
            </w:pPr>
            <w:r w:rsidRPr="00803FD2">
              <w:rPr>
                <w:rFonts w:cstheme="minorHAnsi"/>
              </w:rPr>
              <w:t>-0.479</w:t>
            </w:r>
          </w:p>
        </w:tc>
      </w:tr>
    </w:tbl>
    <w:p w14:paraId="54FA6A17" w14:textId="77777777" w:rsidR="00FA1931" w:rsidRPr="00B647F0" w:rsidRDefault="00FA1931">
      <w:pPr>
        <w:rPr>
          <w:rFonts w:cstheme="minorHAnsi"/>
        </w:rPr>
      </w:pPr>
    </w:p>
    <w:p w14:paraId="6CC30E23" w14:textId="4FE00A38" w:rsidR="003B4AB0" w:rsidRDefault="003B4AB0">
      <w:pPr>
        <w:rPr>
          <w:rFonts w:cstheme="minorHAnsi"/>
        </w:rPr>
      </w:pPr>
    </w:p>
    <w:p w14:paraId="57EAF893" w14:textId="113E8E1B" w:rsidR="0064279B" w:rsidRPr="00B647F0" w:rsidRDefault="0064279B">
      <w:pPr>
        <w:rPr>
          <w:rFonts w:cstheme="minorHAnsi"/>
        </w:rPr>
      </w:pPr>
    </w:p>
    <w:p w14:paraId="2B5F1BB6" w14:textId="61F57C35" w:rsidR="003B4AB0" w:rsidRPr="00B647F0" w:rsidRDefault="003B4AB0">
      <w:pPr>
        <w:rPr>
          <w:rFonts w:cstheme="minorHAnsi"/>
        </w:rPr>
      </w:pPr>
    </w:p>
    <w:p w14:paraId="21AAEA6D" w14:textId="34F02407" w:rsidR="003B4AB0" w:rsidRPr="00B647F0" w:rsidRDefault="003B4AB0">
      <w:pPr>
        <w:rPr>
          <w:rFonts w:cstheme="minorHAnsi"/>
        </w:rPr>
      </w:pPr>
    </w:p>
    <w:p w14:paraId="58BE981B" w14:textId="6BDCD16C" w:rsidR="005D4E5A" w:rsidRPr="00B647F0" w:rsidRDefault="003F6064" w:rsidP="005D4E5A">
      <w:pPr>
        <w:rPr>
          <w:rFonts w:cstheme="minorHAnsi"/>
        </w:rPr>
      </w:pPr>
      <w:r w:rsidRPr="00B647F0">
        <w:rPr>
          <w:rFonts w:cstheme="minorHAnsi"/>
        </w:rPr>
        <w:t xml:space="preserve"> </w:t>
      </w:r>
    </w:p>
    <w:p w14:paraId="5536F952" w14:textId="383F8216" w:rsidR="00D00960" w:rsidRDefault="007C32F0" w:rsidP="00D00960">
      <w:pPr>
        <w:rPr>
          <w:rFonts w:cstheme="minorHAnsi"/>
        </w:rPr>
      </w:pPr>
      <w:r>
        <w:rPr>
          <w:rFonts w:cstheme="minorHAnsi"/>
        </w:rPr>
        <w:t>Data</w:t>
      </w:r>
      <w:r w:rsidR="00D00960" w:rsidRPr="00B647F0">
        <w:rPr>
          <w:rFonts w:cstheme="minorHAnsi"/>
        </w:rPr>
        <w:t xml:space="preserve"> </w:t>
      </w:r>
      <w:r>
        <w:rPr>
          <w:rFonts w:cstheme="minorHAnsi"/>
        </w:rPr>
        <w:t>visualisation</w:t>
      </w:r>
      <w:r w:rsidR="00D00960" w:rsidRPr="00B647F0">
        <w:rPr>
          <w:rFonts w:cstheme="minorHAnsi"/>
        </w:rPr>
        <w:t xml:space="preserve"> with a box plot </w:t>
      </w:r>
      <w:r>
        <w:rPr>
          <w:rFonts w:cstheme="minorHAnsi"/>
        </w:rPr>
        <w:t xml:space="preserve">shows that </w:t>
      </w:r>
      <w:r w:rsidR="00D00960" w:rsidRPr="00B647F0">
        <w:rPr>
          <w:rFonts w:cstheme="minorHAnsi"/>
          <w:i/>
          <w:iCs/>
        </w:rPr>
        <w:t xml:space="preserve">Metropolitan and City, West Midlands and </w:t>
      </w:r>
      <w:proofErr w:type="spellStart"/>
      <w:r w:rsidR="00D00960" w:rsidRPr="00B647F0">
        <w:rPr>
          <w:rFonts w:cstheme="minorHAnsi"/>
          <w:i/>
          <w:iCs/>
        </w:rPr>
        <w:t>GreaterManchester</w:t>
      </w:r>
      <w:proofErr w:type="spellEnd"/>
      <w:r w:rsidR="00D00960" w:rsidRPr="00B647F0">
        <w:rPr>
          <w:rFonts w:cstheme="minorHAnsi"/>
        </w:rPr>
        <w:t xml:space="preserve"> was outliers for most of the </w:t>
      </w:r>
      <w:r w:rsidR="00D00960" w:rsidRPr="00B647F0">
        <w:rPr>
          <w:rFonts w:cstheme="minorHAnsi"/>
          <w:i/>
          <w:iCs/>
        </w:rPr>
        <w:t>number of principal offences variables</w:t>
      </w:r>
      <w:r w:rsidR="00D00960" w:rsidRPr="00B647F0">
        <w:rPr>
          <w:rFonts w:cstheme="minorHAnsi"/>
        </w:rPr>
        <w:t xml:space="preserve">. </w:t>
      </w:r>
      <w:r w:rsidR="00D00960" w:rsidRPr="00B647F0">
        <w:rPr>
          <w:rFonts w:cstheme="minorHAnsi"/>
        </w:rPr>
        <w:lastRenderedPageBreak/>
        <w:t>However, those three counties have three highest population numbers in the UK. Therefore, it is justifiable that the counties have higher number of court cases.</w:t>
      </w:r>
    </w:p>
    <w:p w14:paraId="61304CAB" w14:textId="2DE5D661" w:rsidR="0064279B" w:rsidRPr="00B647F0" w:rsidRDefault="0064279B" w:rsidP="00D00960">
      <w:pPr>
        <w:rPr>
          <w:rFonts w:cstheme="minorHAnsi"/>
        </w:rPr>
      </w:pPr>
    </w:p>
    <w:p w14:paraId="02C114E1" w14:textId="5D862F17" w:rsidR="005D4E5A" w:rsidRPr="00B647F0" w:rsidRDefault="005D4E5A" w:rsidP="005D4E5A">
      <w:pPr>
        <w:rPr>
          <w:rFonts w:cstheme="minorHAnsi"/>
        </w:rPr>
      </w:pPr>
    </w:p>
    <w:p w14:paraId="409540E1" w14:textId="444AA71F" w:rsidR="005D4E5A" w:rsidRPr="00B647F0" w:rsidRDefault="005D4E5A" w:rsidP="005D4E5A">
      <w:pPr>
        <w:rPr>
          <w:rFonts w:cstheme="minorHAnsi"/>
        </w:rPr>
      </w:pPr>
      <w:r w:rsidRPr="00B647F0">
        <w:rPr>
          <w:rFonts w:cstheme="minorHAnsi"/>
        </w:rPr>
        <w:t xml:space="preserve"> </w:t>
      </w:r>
    </w:p>
    <w:p w14:paraId="2863362A" w14:textId="77777777" w:rsidR="005D4E5A" w:rsidRPr="00B647F0" w:rsidRDefault="005D4E5A">
      <w:pPr>
        <w:rPr>
          <w:rFonts w:cstheme="minorHAnsi"/>
        </w:rPr>
      </w:pPr>
    </w:p>
    <w:p w14:paraId="3A9EFD85" w14:textId="41766D66" w:rsidR="005D4E5A" w:rsidRPr="00B647F0" w:rsidRDefault="005D4E5A">
      <w:pPr>
        <w:rPr>
          <w:rFonts w:cstheme="minorHAnsi"/>
        </w:rPr>
      </w:pPr>
    </w:p>
    <w:p w14:paraId="7AEDA3DE" w14:textId="681EDF0F" w:rsidR="005D4E5A" w:rsidRPr="00B647F0" w:rsidRDefault="005D4E5A">
      <w:pPr>
        <w:rPr>
          <w:rFonts w:cstheme="minorHAnsi"/>
        </w:rPr>
      </w:pPr>
    </w:p>
    <w:p w14:paraId="547E8554" w14:textId="52703C7B" w:rsidR="005D4E5A" w:rsidRPr="00B647F0" w:rsidRDefault="005D4E5A">
      <w:pPr>
        <w:rPr>
          <w:rFonts w:cstheme="minorHAnsi"/>
        </w:rPr>
      </w:pPr>
    </w:p>
    <w:p w14:paraId="36CD0949" w14:textId="72E9FDBF" w:rsidR="005D4E5A" w:rsidRPr="00B647F0" w:rsidRDefault="005D4E5A">
      <w:pPr>
        <w:rPr>
          <w:rFonts w:cstheme="minorHAnsi"/>
        </w:rPr>
      </w:pPr>
    </w:p>
    <w:p w14:paraId="15B88C7D" w14:textId="09FC6E31" w:rsidR="005D4E5A" w:rsidRPr="00B647F0" w:rsidRDefault="005D4E5A">
      <w:pPr>
        <w:rPr>
          <w:rFonts w:cstheme="minorHAnsi"/>
        </w:rPr>
      </w:pPr>
    </w:p>
    <w:p w14:paraId="6C9E504A" w14:textId="63F253E0" w:rsidR="005D4E5A" w:rsidRPr="00B647F0" w:rsidRDefault="005D4E5A">
      <w:pPr>
        <w:rPr>
          <w:rFonts w:cstheme="minorHAnsi"/>
        </w:rPr>
      </w:pPr>
    </w:p>
    <w:p w14:paraId="77AD05F2" w14:textId="4BE27883" w:rsidR="005D4E5A" w:rsidRPr="00B647F0" w:rsidRDefault="005D4E5A">
      <w:pPr>
        <w:rPr>
          <w:rFonts w:cstheme="minorHAnsi"/>
        </w:rPr>
      </w:pPr>
    </w:p>
    <w:p w14:paraId="71727904" w14:textId="54EECC42" w:rsidR="005D4E5A" w:rsidRPr="00B647F0" w:rsidRDefault="005D4E5A">
      <w:pPr>
        <w:rPr>
          <w:rFonts w:cstheme="minorHAnsi"/>
        </w:rPr>
      </w:pPr>
    </w:p>
    <w:p w14:paraId="22B14924" w14:textId="77777777" w:rsidR="005D4E5A" w:rsidRPr="00B647F0" w:rsidRDefault="005D4E5A">
      <w:pPr>
        <w:rPr>
          <w:rFonts w:cstheme="minorHAnsi"/>
        </w:rPr>
      </w:pPr>
    </w:p>
    <w:p w14:paraId="3A0283BD" w14:textId="77777777" w:rsidR="005D4E5A" w:rsidRPr="00B647F0" w:rsidRDefault="005D4E5A">
      <w:pPr>
        <w:rPr>
          <w:rFonts w:cstheme="minorHAnsi"/>
        </w:rPr>
      </w:pPr>
    </w:p>
    <w:p w14:paraId="37362F3A" w14:textId="77777777" w:rsidR="005D4E5A" w:rsidRPr="00B647F0" w:rsidRDefault="005D4E5A">
      <w:pPr>
        <w:rPr>
          <w:rFonts w:cstheme="minorHAnsi"/>
        </w:rPr>
      </w:pPr>
    </w:p>
    <w:p w14:paraId="0F8EC764" w14:textId="77777777" w:rsidR="005D4E5A" w:rsidRPr="00B647F0" w:rsidRDefault="005D4E5A">
      <w:pPr>
        <w:rPr>
          <w:rFonts w:cstheme="minorHAnsi"/>
        </w:rPr>
      </w:pPr>
    </w:p>
    <w:p w14:paraId="278A55E9" w14:textId="77777777" w:rsidR="005D4E5A" w:rsidRPr="00B647F0" w:rsidRDefault="005D4E5A">
      <w:pPr>
        <w:rPr>
          <w:rFonts w:cstheme="minorHAnsi"/>
        </w:rPr>
      </w:pPr>
    </w:p>
    <w:p w14:paraId="24C51336" w14:textId="77777777" w:rsidR="005D4E5A" w:rsidRPr="00B647F0" w:rsidRDefault="005D4E5A">
      <w:pPr>
        <w:rPr>
          <w:rFonts w:cstheme="minorHAnsi"/>
        </w:rPr>
      </w:pPr>
    </w:p>
    <w:p w14:paraId="14D34541" w14:textId="77777777" w:rsidR="005D4E5A" w:rsidRPr="00B647F0" w:rsidRDefault="005D4E5A">
      <w:pPr>
        <w:rPr>
          <w:rFonts w:cstheme="minorHAnsi"/>
        </w:rPr>
      </w:pPr>
    </w:p>
    <w:p w14:paraId="17310E1F" w14:textId="77777777" w:rsidR="005D4E5A" w:rsidRPr="00B647F0" w:rsidRDefault="005D4E5A">
      <w:pPr>
        <w:rPr>
          <w:rFonts w:cstheme="minorHAnsi"/>
        </w:rPr>
      </w:pPr>
    </w:p>
    <w:p w14:paraId="66D546FD" w14:textId="77777777" w:rsidR="005D4E5A" w:rsidRPr="00B647F0" w:rsidRDefault="005D4E5A">
      <w:pPr>
        <w:rPr>
          <w:rFonts w:cstheme="minorHAnsi"/>
        </w:rPr>
      </w:pPr>
    </w:p>
    <w:p w14:paraId="76994931" w14:textId="43922E23" w:rsidR="005D4E5A" w:rsidRPr="00B647F0" w:rsidRDefault="005D4E5A">
      <w:pPr>
        <w:rPr>
          <w:rFonts w:cstheme="minorHAnsi"/>
        </w:rPr>
      </w:pPr>
    </w:p>
    <w:p w14:paraId="5986F121" w14:textId="5F4A9153" w:rsidR="005D4E5A" w:rsidRPr="00B647F0" w:rsidRDefault="005D4E5A">
      <w:pPr>
        <w:rPr>
          <w:rFonts w:cstheme="minorHAnsi"/>
        </w:rPr>
      </w:pPr>
    </w:p>
    <w:p w14:paraId="4AB60C92" w14:textId="450D1AB3" w:rsidR="005D4E5A" w:rsidRPr="00B647F0" w:rsidRDefault="005D4E5A">
      <w:pPr>
        <w:rPr>
          <w:rFonts w:cstheme="minorHAnsi"/>
        </w:rPr>
      </w:pPr>
    </w:p>
    <w:p w14:paraId="517576C7" w14:textId="01A42746" w:rsidR="005256B4" w:rsidRPr="00B647F0" w:rsidRDefault="005256B4" w:rsidP="005256B4">
      <w:pPr>
        <w:pStyle w:val="Heading1"/>
        <w:rPr>
          <w:rFonts w:asciiTheme="minorHAnsi" w:hAnsiTheme="minorHAnsi" w:cstheme="minorHAnsi"/>
          <w:lang w:val="en-JP"/>
        </w:rPr>
      </w:pPr>
      <w:r w:rsidRPr="00B647F0">
        <w:rPr>
          <w:rFonts w:asciiTheme="minorHAnsi" w:hAnsiTheme="minorHAnsi" w:cstheme="minorHAnsi"/>
          <w:lang w:val="en-JP"/>
        </w:rPr>
        <w:t> </w:t>
      </w:r>
      <w:bookmarkStart w:id="7" w:name="_Toc100352317"/>
      <w:r w:rsidRPr="00B647F0">
        <w:rPr>
          <w:rFonts w:asciiTheme="minorHAnsi" w:hAnsiTheme="minorHAnsi" w:cstheme="minorHAnsi"/>
          <w:lang w:val="en-JP"/>
        </w:rPr>
        <w:t>linear regression</w:t>
      </w:r>
      <w:bookmarkEnd w:id="7"/>
    </w:p>
    <w:p w14:paraId="617364FA" w14:textId="75B121C9" w:rsidR="00E20F03" w:rsidRDefault="006F0CCD">
      <w:pPr>
        <w:rPr>
          <w:rFonts w:cstheme="minorHAnsi"/>
          <w:lang w:val="en-US"/>
        </w:rPr>
      </w:pPr>
      <w:r>
        <w:rPr>
          <w:rFonts w:cstheme="minorHAnsi"/>
          <w:lang w:val="en-US"/>
        </w:rPr>
        <w:t xml:space="preserve">For </w:t>
      </w:r>
    </w:p>
    <w:p w14:paraId="557D9202" w14:textId="60B367DF" w:rsidR="00AB4878" w:rsidRPr="00834018" w:rsidRDefault="00AB4878">
      <w:pPr>
        <w:rPr>
          <w:rFonts w:cstheme="minorHAnsi"/>
          <w:lang w:val="en-US"/>
        </w:rPr>
      </w:pPr>
    </w:p>
    <w:sectPr w:rsidR="00AB4878" w:rsidRPr="00834018" w:rsidSect="00AF7E0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6A99E" w14:textId="77777777" w:rsidR="00DA4BAD" w:rsidRDefault="00DA4BAD" w:rsidP="005D4E5A">
      <w:r>
        <w:separator/>
      </w:r>
    </w:p>
  </w:endnote>
  <w:endnote w:type="continuationSeparator" w:id="0">
    <w:p w14:paraId="0E2FEADA" w14:textId="77777777" w:rsidR="00DA4BAD" w:rsidRDefault="00DA4BAD" w:rsidP="005D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1CE61" w14:textId="77777777" w:rsidR="00DA4BAD" w:rsidRDefault="00DA4BAD" w:rsidP="005D4E5A">
      <w:r>
        <w:separator/>
      </w:r>
    </w:p>
  </w:footnote>
  <w:footnote w:type="continuationSeparator" w:id="0">
    <w:p w14:paraId="16F13B56" w14:textId="77777777" w:rsidR="00DA4BAD" w:rsidRDefault="00DA4BAD" w:rsidP="005D4E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57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61F60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7FF0D22"/>
    <w:multiLevelType w:val="multilevel"/>
    <w:tmpl w:val="E99468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BC12C5C"/>
    <w:multiLevelType w:val="hybridMultilevel"/>
    <w:tmpl w:val="E61E952E"/>
    <w:lvl w:ilvl="0" w:tplc="3906110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F1547F"/>
    <w:multiLevelType w:val="hybridMultilevel"/>
    <w:tmpl w:val="5EE03A6A"/>
    <w:lvl w:ilvl="0" w:tplc="5AD873E4">
      <w:start w:val="1"/>
      <w:numFmt w:val="bullet"/>
      <w:lvlText w:val="-"/>
      <w:lvlJc w:val="left"/>
      <w:pPr>
        <w:ind w:left="1080" w:hanging="360"/>
      </w:pPr>
      <w:rPr>
        <w:rFonts w:ascii="Calibri Light" w:eastAsiaTheme="minorEastAsia"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43"/>
    <w:rsid w:val="00017EA1"/>
    <w:rsid w:val="00034547"/>
    <w:rsid w:val="0007035B"/>
    <w:rsid w:val="000971B4"/>
    <w:rsid w:val="000A6EA9"/>
    <w:rsid w:val="000A7C17"/>
    <w:rsid w:val="000B0927"/>
    <w:rsid w:val="000B50A8"/>
    <w:rsid w:val="000D406B"/>
    <w:rsid w:val="00160D99"/>
    <w:rsid w:val="001C758F"/>
    <w:rsid w:val="002076D9"/>
    <w:rsid w:val="00211D80"/>
    <w:rsid w:val="00226B19"/>
    <w:rsid w:val="00277257"/>
    <w:rsid w:val="00290E33"/>
    <w:rsid w:val="002C22D6"/>
    <w:rsid w:val="002D5BB3"/>
    <w:rsid w:val="0030193D"/>
    <w:rsid w:val="003076F7"/>
    <w:rsid w:val="003B4AB0"/>
    <w:rsid w:val="003C7728"/>
    <w:rsid w:val="003F3E5E"/>
    <w:rsid w:val="003F6064"/>
    <w:rsid w:val="004157EE"/>
    <w:rsid w:val="00426B8B"/>
    <w:rsid w:val="004300CC"/>
    <w:rsid w:val="004544F3"/>
    <w:rsid w:val="00466358"/>
    <w:rsid w:val="004B27E5"/>
    <w:rsid w:val="004E7458"/>
    <w:rsid w:val="004F589D"/>
    <w:rsid w:val="005256B4"/>
    <w:rsid w:val="00545F66"/>
    <w:rsid w:val="00585FA2"/>
    <w:rsid w:val="005D4E5A"/>
    <w:rsid w:val="005E088E"/>
    <w:rsid w:val="005F074D"/>
    <w:rsid w:val="005F6EC8"/>
    <w:rsid w:val="005F702A"/>
    <w:rsid w:val="0060133A"/>
    <w:rsid w:val="00615E32"/>
    <w:rsid w:val="00640043"/>
    <w:rsid w:val="0064114F"/>
    <w:rsid w:val="0064279B"/>
    <w:rsid w:val="00665874"/>
    <w:rsid w:val="00676118"/>
    <w:rsid w:val="00677D59"/>
    <w:rsid w:val="006B1162"/>
    <w:rsid w:val="006B5EFB"/>
    <w:rsid w:val="006F0CCD"/>
    <w:rsid w:val="006F3B76"/>
    <w:rsid w:val="00706E4B"/>
    <w:rsid w:val="00741FC5"/>
    <w:rsid w:val="00775DB0"/>
    <w:rsid w:val="0078643A"/>
    <w:rsid w:val="007A37F8"/>
    <w:rsid w:val="007C32F0"/>
    <w:rsid w:val="007C4A12"/>
    <w:rsid w:val="007E2D4D"/>
    <w:rsid w:val="007E3334"/>
    <w:rsid w:val="00803FD2"/>
    <w:rsid w:val="0081383C"/>
    <w:rsid w:val="00834018"/>
    <w:rsid w:val="00883CB5"/>
    <w:rsid w:val="00892CDB"/>
    <w:rsid w:val="008B50F4"/>
    <w:rsid w:val="009229A5"/>
    <w:rsid w:val="0093744F"/>
    <w:rsid w:val="00990D63"/>
    <w:rsid w:val="009A0125"/>
    <w:rsid w:val="009A68D8"/>
    <w:rsid w:val="00A056A5"/>
    <w:rsid w:val="00A273C1"/>
    <w:rsid w:val="00A6405F"/>
    <w:rsid w:val="00AB4878"/>
    <w:rsid w:val="00AC3B5A"/>
    <w:rsid w:val="00AD0778"/>
    <w:rsid w:val="00AD7092"/>
    <w:rsid w:val="00AF185D"/>
    <w:rsid w:val="00AF7E04"/>
    <w:rsid w:val="00B04FBB"/>
    <w:rsid w:val="00B11974"/>
    <w:rsid w:val="00B61E16"/>
    <w:rsid w:val="00B647F0"/>
    <w:rsid w:val="00B672D6"/>
    <w:rsid w:val="00B96886"/>
    <w:rsid w:val="00BB4300"/>
    <w:rsid w:val="00BF125A"/>
    <w:rsid w:val="00BF706C"/>
    <w:rsid w:val="00C35703"/>
    <w:rsid w:val="00CC24A1"/>
    <w:rsid w:val="00CF66EF"/>
    <w:rsid w:val="00D00960"/>
    <w:rsid w:val="00D76DCC"/>
    <w:rsid w:val="00D9326E"/>
    <w:rsid w:val="00D93660"/>
    <w:rsid w:val="00DA4BAD"/>
    <w:rsid w:val="00DB6ACE"/>
    <w:rsid w:val="00DC350F"/>
    <w:rsid w:val="00E018FF"/>
    <w:rsid w:val="00E20F03"/>
    <w:rsid w:val="00E650D7"/>
    <w:rsid w:val="00EB1BD7"/>
    <w:rsid w:val="00EB6952"/>
    <w:rsid w:val="00EC241A"/>
    <w:rsid w:val="00EE78A8"/>
    <w:rsid w:val="00EF4DFA"/>
    <w:rsid w:val="00F41E92"/>
    <w:rsid w:val="00F45DA8"/>
    <w:rsid w:val="00F47648"/>
    <w:rsid w:val="00F51ED7"/>
    <w:rsid w:val="00F815A2"/>
    <w:rsid w:val="00FA1931"/>
    <w:rsid w:val="00FA6762"/>
    <w:rsid w:val="00FB306B"/>
    <w:rsid w:val="00FB415D"/>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FFF9"/>
  <w15:chartTrackingRefBased/>
  <w15:docId w15:val="{70C66990-A7A6-054D-AD47-892322CA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F7E04"/>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6B4"/>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6ACE"/>
    <w:pPr>
      <w:numPr>
        <w:ilvl w:val="2"/>
        <w:numId w:val="5"/>
      </w:numPr>
      <w:spacing w:before="100" w:beforeAutospacing="1" w:after="100" w:afterAutospacing="1"/>
      <w:outlineLvl w:val="2"/>
    </w:pPr>
    <w:rPr>
      <w:rFonts w:ascii="Times New Roman" w:eastAsia="Times New Roman" w:hAnsi="Times New Roman" w:cs="Times New Roman"/>
      <w:b/>
      <w:bCs/>
      <w:sz w:val="27"/>
      <w:szCs w:val="27"/>
      <w:lang w:val="en-JP"/>
    </w:rPr>
  </w:style>
  <w:style w:type="paragraph" w:styleId="Heading4">
    <w:name w:val="heading 4"/>
    <w:basedOn w:val="Normal"/>
    <w:next w:val="Normal"/>
    <w:link w:val="Heading4Char"/>
    <w:uiPriority w:val="9"/>
    <w:semiHidden/>
    <w:unhideWhenUsed/>
    <w:qFormat/>
    <w:rsid w:val="005256B4"/>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56B4"/>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56B4"/>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56B4"/>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56B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56B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E5A"/>
    <w:rPr>
      <w:rFonts w:ascii="Times New Roman" w:hAnsi="Times New Roman" w:cs="Times New Roman"/>
    </w:rPr>
  </w:style>
  <w:style w:type="character" w:styleId="Hyperlink">
    <w:name w:val="Hyperlink"/>
    <w:basedOn w:val="DefaultParagraphFont"/>
    <w:uiPriority w:val="99"/>
    <w:unhideWhenUsed/>
    <w:rsid w:val="005D4E5A"/>
    <w:rPr>
      <w:color w:val="0563C1" w:themeColor="hyperlink"/>
      <w:u w:val="single"/>
    </w:rPr>
  </w:style>
  <w:style w:type="character" w:styleId="UnresolvedMention">
    <w:name w:val="Unresolved Mention"/>
    <w:basedOn w:val="DefaultParagraphFont"/>
    <w:uiPriority w:val="99"/>
    <w:semiHidden/>
    <w:unhideWhenUsed/>
    <w:rsid w:val="005D4E5A"/>
    <w:rPr>
      <w:color w:val="605E5C"/>
      <w:shd w:val="clear" w:color="auto" w:fill="E1DFDD"/>
    </w:rPr>
  </w:style>
  <w:style w:type="table" w:styleId="TableGrid">
    <w:name w:val="Table Grid"/>
    <w:basedOn w:val="TableNormal"/>
    <w:uiPriority w:val="39"/>
    <w:rsid w:val="005D4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E5A"/>
    <w:pPr>
      <w:tabs>
        <w:tab w:val="center" w:pos="4680"/>
        <w:tab w:val="right" w:pos="9360"/>
      </w:tabs>
    </w:pPr>
  </w:style>
  <w:style w:type="character" w:customStyle="1" w:styleId="HeaderChar">
    <w:name w:val="Header Char"/>
    <w:basedOn w:val="DefaultParagraphFont"/>
    <w:link w:val="Header"/>
    <w:uiPriority w:val="99"/>
    <w:rsid w:val="005D4E5A"/>
    <w:rPr>
      <w:lang w:val="en-GB"/>
    </w:rPr>
  </w:style>
  <w:style w:type="paragraph" w:styleId="Footer">
    <w:name w:val="footer"/>
    <w:basedOn w:val="Normal"/>
    <w:link w:val="FooterChar"/>
    <w:uiPriority w:val="99"/>
    <w:unhideWhenUsed/>
    <w:rsid w:val="005D4E5A"/>
    <w:pPr>
      <w:tabs>
        <w:tab w:val="center" w:pos="4680"/>
        <w:tab w:val="right" w:pos="9360"/>
      </w:tabs>
    </w:pPr>
  </w:style>
  <w:style w:type="character" w:customStyle="1" w:styleId="FooterChar">
    <w:name w:val="Footer Char"/>
    <w:basedOn w:val="DefaultParagraphFont"/>
    <w:link w:val="Footer"/>
    <w:uiPriority w:val="99"/>
    <w:rsid w:val="005D4E5A"/>
    <w:rPr>
      <w:lang w:val="en-GB"/>
    </w:rPr>
  </w:style>
  <w:style w:type="paragraph" w:styleId="ListParagraph">
    <w:name w:val="List Paragraph"/>
    <w:basedOn w:val="Normal"/>
    <w:uiPriority w:val="34"/>
    <w:qFormat/>
    <w:rsid w:val="00545F66"/>
    <w:pPr>
      <w:ind w:left="720"/>
      <w:contextualSpacing/>
    </w:pPr>
  </w:style>
  <w:style w:type="character" w:customStyle="1" w:styleId="Heading3Char">
    <w:name w:val="Heading 3 Char"/>
    <w:basedOn w:val="DefaultParagraphFont"/>
    <w:link w:val="Heading3"/>
    <w:uiPriority w:val="9"/>
    <w:rsid w:val="00DB6ACE"/>
    <w:rPr>
      <w:rFonts w:ascii="Times New Roman" w:eastAsia="Times New Roman" w:hAnsi="Times New Roman" w:cs="Times New Roman"/>
      <w:b/>
      <w:bCs/>
      <w:sz w:val="27"/>
      <w:szCs w:val="27"/>
    </w:rPr>
  </w:style>
  <w:style w:type="paragraph" w:styleId="NoSpacing">
    <w:name w:val="No Spacing"/>
    <w:link w:val="NoSpacingChar"/>
    <w:uiPriority w:val="1"/>
    <w:qFormat/>
    <w:rsid w:val="00AF7E04"/>
    <w:rPr>
      <w:sz w:val="22"/>
      <w:szCs w:val="22"/>
      <w:lang w:val="en-US" w:eastAsia="zh-CN"/>
    </w:rPr>
  </w:style>
  <w:style w:type="character" w:customStyle="1" w:styleId="NoSpacingChar">
    <w:name w:val="No Spacing Char"/>
    <w:basedOn w:val="DefaultParagraphFont"/>
    <w:link w:val="NoSpacing"/>
    <w:uiPriority w:val="1"/>
    <w:rsid w:val="00AF7E04"/>
    <w:rPr>
      <w:sz w:val="22"/>
      <w:szCs w:val="22"/>
      <w:lang w:val="en-US" w:eastAsia="zh-CN"/>
    </w:rPr>
  </w:style>
  <w:style w:type="character" w:customStyle="1" w:styleId="Heading1Char">
    <w:name w:val="Heading 1 Char"/>
    <w:basedOn w:val="DefaultParagraphFont"/>
    <w:link w:val="Heading1"/>
    <w:uiPriority w:val="9"/>
    <w:rsid w:val="00AF7E04"/>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AF7E04"/>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F7E04"/>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AF7E04"/>
    <w:rPr>
      <w:rFonts w:cstheme="minorHAnsi"/>
      <w:b/>
      <w:bCs/>
      <w:smallCaps/>
      <w:sz w:val="22"/>
      <w:szCs w:val="22"/>
    </w:rPr>
  </w:style>
  <w:style w:type="paragraph" w:styleId="TOC3">
    <w:name w:val="toc 3"/>
    <w:basedOn w:val="Normal"/>
    <w:next w:val="Normal"/>
    <w:autoRedefine/>
    <w:uiPriority w:val="39"/>
    <w:semiHidden/>
    <w:unhideWhenUsed/>
    <w:rsid w:val="00AF7E04"/>
    <w:rPr>
      <w:rFonts w:cstheme="minorHAnsi"/>
      <w:smallCaps/>
      <w:sz w:val="22"/>
      <w:szCs w:val="22"/>
    </w:rPr>
  </w:style>
  <w:style w:type="paragraph" w:styleId="TOC4">
    <w:name w:val="toc 4"/>
    <w:basedOn w:val="Normal"/>
    <w:next w:val="Normal"/>
    <w:autoRedefine/>
    <w:uiPriority w:val="39"/>
    <w:semiHidden/>
    <w:unhideWhenUsed/>
    <w:rsid w:val="00AF7E04"/>
    <w:rPr>
      <w:rFonts w:cstheme="minorHAnsi"/>
      <w:sz w:val="22"/>
      <w:szCs w:val="22"/>
    </w:rPr>
  </w:style>
  <w:style w:type="paragraph" w:styleId="TOC5">
    <w:name w:val="toc 5"/>
    <w:basedOn w:val="Normal"/>
    <w:next w:val="Normal"/>
    <w:autoRedefine/>
    <w:uiPriority w:val="39"/>
    <w:semiHidden/>
    <w:unhideWhenUsed/>
    <w:rsid w:val="00AF7E04"/>
    <w:rPr>
      <w:rFonts w:cstheme="minorHAnsi"/>
      <w:sz w:val="22"/>
      <w:szCs w:val="22"/>
    </w:rPr>
  </w:style>
  <w:style w:type="paragraph" w:styleId="TOC6">
    <w:name w:val="toc 6"/>
    <w:basedOn w:val="Normal"/>
    <w:next w:val="Normal"/>
    <w:autoRedefine/>
    <w:uiPriority w:val="39"/>
    <w:semiHidden/>
    <w:unhideWhenUsed/>
    <w:rsid w:val="00AF7E04"/>
    <w:rPr>
      <w:rFonts w:cstheme="minorHAnsi"/>
      <w:sz w:val="22"/>
      <w:szCs w:val="22"/>
    </w:rPr>
  </w:style>
  <w:style w:type="paragraph" w:styleId="TOC7">
    <w:name w:val="toc 7"/>
    <w:basedOn w:val="Normal"/>
    <w:next w:val="Normal"/>
    <w:autoRedefine/>
    <w:uiPriority w:val="39"/>
    <w:semiHidden/>
    <w:unhideWhenUsed/>
    <w:rsid w:val="00AF7E04"/>
    <w:rPr>
      <w:rFonts w:cstheme="minorHAnsi"/>
      <w:sz w:val="22"/>
      <w:szCs w:val="22"/>
    </w:rPr>
  </w:style>
  <w:style w:type="paragraph" w:styleId="TOC8">
    <w:name w:val="toc 8"/>
    <w:basedOn w:val="Normal"/>
    <w:next w:val="Normal"/>
    <w:autoRedefine/>
    <w:uiPriority w:val="39"/>
    <w:semiHidden/>
    <w:unhideWhenUsed/>
    <w:rsid w:val="00AF7E04"/>
    <w:rPr>
      <w:rFonts w:cstheme="minorHAnsi"/>
      <w:sz w:val="22"/>
      <w:szCs w:val="22"/>
    </w:rPr>
  </w:style>
  <w:style w:type="paragraph" w:styleId="TOC9">
    <w:name w:val="toc 9"/>
    <w:basedOn w:val="Normal"/>
    <w:next w:val="Normal"/>
    <w:autoRedefine/>
    <w:uiPriority w:val="39"/>
    <w:semiHidden/>
    <w:unhideWhenUsed/>
    <w:rsid w:val="00AF7E04"/>
    <w:rPr>
      <w:rFonts w:cstheme="minorHAnsi"/>
      <w:sz w:val="22"/>
      <w:szCs w:val="22"/>
    </w:rPr>
  </w:style>
  <w:style w:type="character" w:customStyle="1" w:styleId="Heading2Char">
    <w:name w:val="Heading 2 Char"/>
    <w:basedOn w:val="DefaultParagraphFont"/>
    <w:link w:val="Heading2"/>
    <w:uiPriority w:val="9"/>
    <w:rsid w:val="005256B4"/>
    <w:rPr>
      <w:rFonts w:asciiTheme="majorHAnsi" w:eastAsiaTheme="majorEastAsia" w:hAnsiTheme="majorHAnsi" w:cstheme="majorBidi"/>
      <w:color w:val="2F5496" w:themeColor="accent1" w:themeShade="BF"/>
      <w:sz w:val="26"/>
      <w:szCs w:val="26"/>
      <w:lang w:val="en-GB"/>
    </w:rPr>
  </w:style>
  <w:style w:type="character" w:customStyle="1" w:styleId="Heading4Char">
    <w:name w:val="Heading 4 Char"/>
    <w:basedOn w:val="DefaultParagraphFont"/>
    <w:link w:val="Heading4"/>
    <w:uiPriority w:val="9"/>
    <w:semiHidden/>
    <w:rsid w:val="005256B4"/>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5256B4"/>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5256B4"/>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5256B4"/>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5256B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256B4"/>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5178">
      <w:bodyDiv w:val="1"/>
      <w:marLeft w:val="0"/>
      <w:marRight w:val="0"/>
      <w:marTop w:val="0"/>
      <w:marBottom w:val="0"/>
      <w:divBdr>
        <w:top w:val="none" w:sz="0" w:space="0" w:color="auto"/>
        <w:left w:val="none" w:sz="0" w:space="0" w:color="auto"/>
        <w:bottom w:val="none" w:sz="0" w:space="0" w:color="auto"/>
        <w:right w:val="none" w:sz="0" w:space="0" w:color="auto"/>
      </w:divBdr>
    </w:div>
    <w:div w:id="59713467">
      <w:bodyDiv w:val="1"/>
      <w:marLeft w:val="0"/>
      <w:marRight w:val="0"/>
      <w:marTop w:val="0"/>
      <w:marBottom w:val="0"/>
      <w:divBdr>
        <w:top w:val="none" w:sz="0" w:space="0" w:color="auto"/>
        <w:left w:val="none" w:sz="0" w:space="0" w:color="auto"/>
        <w:bottom w:val="none" w:sz="0" w:space="0" w:color="auto"/>
        <w:right w:val="none" w:sz="0" w:space="0" w:color="auto"/>
      </w:divBdr>
    </w:div>
    <w:div w:id="206841265">
      <w:bodyDiv w:val="1"/>
      <w:marLeft w:val="0"/>
      <w:marRight w:val="0"/>
      <w:marTop w:val="0"/>
      <w:marBottom w:val="0"/>
      <w:divBdr>
        <w:top w:val="none" w:sz="0" w:space="0" w:color="auto"/>
        <w:left w:val="none" w:sz="0" w:space="0" w:color="auto"/>
        <w:bottom w:val="none" w:sz="0" w:space="0" w:color="auto"/>
        <w:right w:val="none" w:sz="0" w:space="0" w:color="auto"/>
      </w:divBdr>
    </w:div>
    <w:div w:id="392658150">
      <w:bodyDiv w:val="1"/>
      <w:marLeft w:val="0"/>
      <w:marRight w:val="0"/>
      <w:marTop w:val="0"/>
      <w:marBottom w:val="0"/>
      <w:divBdr>
        <w:top w:val="none" w:sz="0" w:space="0" w:color="auto"/>
        <w:left w:val="none" w:sz="0" w:space="0" w:color="auto"/>
        <w:bottom w:val="none" w:sz="0" w:space="0" w:color="auto"/>
        <w:right w:val="none" w:sz="0" w:space="0" w:color="auto"/>
      </w:divBdr>
    </w:div>
    <w:div w:id="471604511">
      <w:bodyDiv w:val="1"/>
      <w:marLeft w:val="0"/>
      <w:marRight w:val="0"/>
      <w:marTop w:val="0"/>
      <w:marBottom w:val="0"/>
      <w:divBdr>
        <w:top w:val="none" w:sz="0" w:space="0" w:color="auto"/>
        <w:left w:val="none" w:sz="0" w:space="0" w:color="auto"/>
        <w:bottom w:val="none" w:sz="0" w:space="0" w:color="auto"/>
        <w:right w:val="none" w:sz="0" w:space="0" w:color="auto"/>
      </w:divBdr>
    </w:div>
    <w:div w:id="576289148">
      <w:bodyDiv w:val="1"/>
      <w:marLeft w:val="0"/>
      <w:marRight w:val="0"/>
      <w:marTop w:val="0"/>
      <w:marBottom w:val="0"/>
      <w:divBdr>
        <w:top w:val="none" w:sz="0" w:space="0" w:color="auto"/>
        <w:left w:val="none" w:sz="0" w:space="0" w:color="auto"/>
        <w:bottom w:val="none" w:sz="0" w:space="0" w:color="auto"/>
        <w:right w:val="none" w:sz="0" w:space="0" w:color="auto"/>
      </w:divBdr>
    </w:div>
    <w:div w:id="578251336">
      <w:bodyDiv w:val="1"/>
      <w:marLeft w:val="0"/>
      <w:marRight w:val="0"/>
      <w:marTop w:val="0"/>
      <w:marBottom w:val="0"/>
      <w:divBdr>
        <w:top w:val="none" w:sz="0" w:space="0" w:color="auto"/>
        <w:left w:val="none" w:sz="0" w:space="0" w:color="auto"/>
        <w:bottom w:val="none" w:sz="0" w:space="0" w:color="auto"/>
        <w:right w:val="none" w:sz="0" w:space="0" w:color="auto"/>
      </w:divBdr>
    </w:div>
    <w:div w:id="608665074">
      <w:bodyDiv w:val="1"/>
      <w:marLeft w:val="0"/>
      <w:marRight w:val="0"/>
      <w:marTop w:val="0"/>
      <w:marBottom w:val="0"/>
      <w:divBdr>
        <w:top w:val="none" w:sz="0" w:space="0" w:color="auto"/>
        <w:left w:val="none" w:sz="0" w:space="0" w:color="auto"/>
        <w:bottom w:val="none" w:sz="0" w:space="0" w:color="auto"/>
        <w:right w:val="none" w:sz="0" w:space="0" w:color="auto"/>
      </w:divBdr>
    </w:div>
    <w:div w:id="612369346">
      <w:bodyDiv w:val="1"/>
      <w:marLeft w:val="0"/>
      <w:marRight w:val="0"/>
      <w:marTop w:val="0"/>
      <w:marBottom w:val="0"/>
      <w:divBdr>
        <w:top w:val="none" w:sz="0" w:space="0" w:color="auto"/>
        <w:left w:val="none" w:sz="0" w:space="0" w:color="auto"/>
        <w:bottom w:val="none" w:sz="0" w:space="0" w:color="auto"/>
        <w:right w:val="none" w:sz="0" w:space="0" w:color="auto"/>
      </w:divBdr>
    </w:div>
    <w:div w:id="736787969">
      <w:bodyDiv w:val="1"/>
      <w:marLeft w:val="0"/>
      <w:marRight w:val="0"/>
      <w:marTop w:val="0"/>
      <w:marBottom w:val="0"/>
      <w:divBdr>
        <w:top w:val="none" w:sz="0" w:space="0" w:color="auto"/>
        <w:left w:val="none" w:sz="0" w:space="0" w:color="auto"/>
        <w:bottom w:val="none" w:sz="0" w:space="0" w:color="auto"/>
        <w:right w:val="none" w:sz="0" w:space="0" w:color="auto"/>
      </w:divBdr>
    </w:div>
    <w:div w:id="758330290">
      <w:bodyDiv w:val="1"/>
      <w:marLeft w:val="0"/>
      <w:marRight w:val="0"/>
      <w:marTop w:val="0"/>
      <w:marBottom w:val="0"/>
      <w:divBdr>
        <w:top w:val="none" w:sz="0" w:space="0" w:color="auto"/>
        <w:left w:val="none" w:sz="0" w:space="0" w:color="auto"/>
        <w:bottom w:val="none" w:sz="0" w:space="0" w:color="auto"/>
        <w:right w:val="none" w:sz="0" w:space="0" w:color="auto"/>
      </w:divBdr>
    </w:div>
    <w:div w:id="939946118">
      <w:bodyDiv w:val="1"/>
      <w:marLeft w:val="0"/>
      <w:marRight w:val="0"/>
      <w:marTop w:val="0"/>
      <w:marBottom w:val="0"/>
      <w:divBdr>
        <w:top w:val="none" w:sz="0" w:space="0" w:color="auto"/>
        <w:left w:val="none" w:sz="0" w:space="0" w:color="auto"/>
        <w:bottom w:val="none" w:sz="0" w:space="0" w:color="auto"/>
        <w:right w:val="none" w:sz="0" w:space="0" w:color="auto"/>
      </w:divBdr>
    </w:div>
    <w:div w:id="983002420">
      <w:bodyDiv w:val="1"/>
      <w:marLeft w:val="0"/>
      <w:marRight w:val="0"/>
      <w:marTop w:val="0"/>
      <w:marBottom w:val="0"/>
      <w:divBdr>
        <w:top w:val="none" w:sz="0" w:space="0" w:color="auto"/>
        <w:left w:val="none" w:sz="0" w:space="0" w:color="auto"/>
        <w:bottom w:val="none" w:sz="0" w:space="0" w:color="auto"/>
        <w:right w:val="none" w:sz="0" w:space="0" w:color="auto"/>
      </w:divBdr>
    </w:div>
    <w:div w:id="1007559127">
      <w:bodyDiv w:val="1"/>
      <w:marLeft w:val="0"/>
      <w:marRight w:val="0"/>
      <w:marTop w:val="0"/>
      <w:marBottom w:val="0"/>
      <w:divBdr>
        <w:top w:val="none" w:sz="0" w:space="0" w:color="auto"/>
        <w:left w:val="none" w:sz="0" w:space="0" w:color="auto"/>
        <w:bottom w:val="none" w:sz="0" w:space="0" w:color="auto"/>
        <w:right w:val="none" w:sz="0" w:space="0" w:color="auto"/>
      </w:divBdr>
    </w:div>
    <w:div w:id="1076708397">
      <w:bodyDiv w:val="1"/>
      <w:marLeft w:val="0"/>
      <w:marRight w:val="0"/>
      <w:marTop w:val="0"/>
      <w:marBottom w:val="0"/>
      <w:divBdr>
        <w:top w:val="none" w:sz="0" w:space="0" w:color="auto"/>
        <w:left w:val="none" w:sz="0" w:space="0" w:color="auto"/>
        <w:bottom w:val="none" w:sz="0" w:space="0" w:color="auto"/>
        <w:right w:val="none" w:sz="0" w:space="0" w:color="auto"/>
      </w:divBdr>
    </w:div>
    <w:div w:id="1083575203">
      <w:bodyDiv w:val="1"/>
      <w:marLeft w:val="0"/>
      <w:marRight w:val="0"/>
      <w:marTop w:val="0"/>
      <w:marBottom w:val="0"/>
      <w:divBdr>
        <w:top w:val="none" w:sz="0" w:space="0" w:color="auto"/>
        <w:left w:val="none" w:sz="0" w:space="0" w:color="auto"/>
        <w:bottom w:val="none" w:sz="0" w:space="0" w:color="auto"/>
        <w:right w:val="none" w:sz="0" w:space="0" w:color="auto"/>
      </w:divBdr>
    </w:div>
    <w:div w:id="1107309444">
      <w:bodyDiv w:val="1"/>
      <w:marLeft w:val="0"/>
      <w:marRight w:val="0"/>
      <w:marTop w:val="0"/>
      <w:marBottom w:val="0"/>
      <w:divBdr>
        <w:top w:val="none" w:sz="0" w:space="0" w:color="auto"/>
        <w:left w:val="none" w:sz="0" w:space="0" w:color="auto"/>
        <w:bottom w:val="none" w:sz="0" w:space="0" w:color="auto"/>
        <w:right w:val="none" w:sz="0" w:space="0" w:color="auto"/>
      </w:divBdr>
    </w:div>
    <w:div w:id="1168324715">
      <w:bodyDiv w:val="1"/>
      <w:marLeft w:val="0"/>
      <w:marRight w:val="0"/>
      <w:marTop w:val="0"/>
      <w:marBottom w:val="0"/>
      <w:divBdr>
        <w:top w:val="none" w:sz="0" w:space="0" w:color="auto"/>
        <w:left w:val="none" w:sz="0" w:space="0" w:color="auto"/>
        <w:bottom w:val="none" w:sz="0" w:space="0" w:color="auto"/>
        <w:right w:val="none" w:sz="0" w:space="0" w:color="auto"/>
      </w:divBdr>
    </w:div>
    <w:div w:id="1174033666">
      <w:bodyDiv w:val="1"/>
      <w:marLeft w:val="0"/>
      <w:marRight w:val="0"/>
      <w:marTop w:val="0"/>
      <w:marBottom w:val="0"/>
      <w:divBdr>
        <w:top w:val="none" w:sz="0" w:space="0" w:color="auto"/>
        <w:left w:val="none" w:sz="0" w:space="0" w:color="auto"/>
        <w:bottom w:val="none" w:sz="0" w:space="0" w:color="auto"/>
        <w:right w:val="none" w:sz="0" w:space="0" w:color="auto"/>
      </w:divBdr>
    </w:div>
    <w:div w:id="1180587289">
      <w:bodyDiv w:val="1"/>
      <w:marLeft w:val="0"/>
      <w:marRight w:val="0"/>
      <w:marTop w:val="0"/>
      <w:marBottom w:val="0"/>
      <w:divBdr>
        <w:top w:val="none" w:sz="0" w:space="0" w:color="auto"/>
        <w:left w:val="none" w:sz="0" w:space="0" w:color="auto"/>
        <w:bottom w:val="none" w:sz="0" w:space="0" w:color="auto"/>
        <w:right w:val="none" w:sz="0" w:space="0" w:color="auto"/>
      </w:divBdr>
    </w:div>
    <w:div w:id="1182622437">
      <w:bodyDiv w:val="1"/>
      <w:marLeft w:val="0"/>
      <w:marRight w:val="0"/>
      <w:marTop w:val="0"/>
      <w:marBottom w:val="0"/>
      <w:divBdr>
        <w:top w:val="none" w:sz="0" w:space="0" w:color="auto"/>
        <w:left w:val="none" w:sz="0" w:space="0" w:color="auto"/>
        <w:bottom w:val="none" w:sz="0" w:space="0" w:color="auto"/>
        <w:right w:val="none" w:sz="0" w:space="0" w:color="auto"/>
      </w:divBdr>
    </w:div>
    <w:div w:id="1253007801">
      <w:bodyDiv w:val="1"/>
      <w:marLeft w:val="0"/>
      <w:marRight w:val="0"/>
      <w:marTop w:val="0"/>
      <w:marBottom w:val="0"/>
      <w:divBdr>
        <w:top w:val="none" w:sz="0" w:space="0" w:color="auto"/>
        <w:left w:val="none" w:sz="0" w:space="0" w:color="auto"/>
        <w:bottom w:val="none" w:sz="0" w:space="0" w:color="auto"/>
        <w:right w:val="none" w:sz="0" w:space="0" w:color="auto"/>
      </w:divBdr>
    </w:div>
    <w:div w:id="1275672714">
      <w:bodyDiv w:val="1"/>
      <w:marLeft w:val="0"/>
      <w:marRight w:val="0"/>
      <w:marTop w:val="0"/>
      <w:marBottom w:val="0"/>
      <w:divBdr>
        <w:top w:val="none" w:sz="0" w:space="0" w:color="auto"/>
        <w:left w:val="none" w:sz="0" w:space="0" w:color="auto"/>
        <w:bottom w:val="none" w:sz="0" w:space="0" w:color="auto"/>
        <w:right w:val="none" w:sz="0" w:space="0" w:color="auto"/>
      </w:divBdr>
    </w:div>
    <w:div w:id="1313483702">
      <w:bodyDiv w:val="1"/>
      <w:marLeft w:val="0"/>
      <w:marRight w:val="0"/>
      <w:marTop w:val="0"/>
      <w:marBottom w:val="0"/>
      <w:divBdr>
        <w:top w:val="none" w:sz="0" w:space="0" w:color="auto"/>
        <w:left w:val="none" w:sz="0" w:space="0" w:color="auto"/>
        <w:bottom w:val="none" w:sz="0" w:space="0" w:color="auto"/>
        <w:right w:val="none" w:sz="0" w:space="0" w:color="auto"/>
      </w:divBdr>
    </w:div>
    <w:div w:id="1444423900">
      <w:bodyDiv w:val="1"/>
      <w:marLeft w:val="0"/>
      <w:marRight w:val="0"/>
      <w:marTop w:val="0"/>
      <w:marBottom w:val="0"/>
      <w:divBdr>
        <w:top w:val="none" w:sz="0" w:space="0" w:color="auto"/>
        <w:left w:val="none" w:sz="0" w:space="0" w:color="auto"/>
        <w:bottom w:val="none" w:sz="0" w:space="0" w:color="auto"/>
        <w:right w:val="none" w:sz="0" w:space="0" w:color="auto"/>
      </w:divBdr>
    </w:div>
    <w:div w:id="1504781689">
      <w:bodyDiv w:val="1"/>
      <w:marLeft w:val="0"/>
      <w:marRight w:val="0"/>
      <w:marTop w:val="0"/>
      <w:marBottom w:val="0"/>
      <w:divBdr>
        <w:top w:val="none" w:sz="0" w:space="0" w:color="auto"/>
        <w:left w:val="none" w:sz="0" w:space="0" w:color="auto"/>
        <w:bottom w:val="none" w:sz="0" w:space="0" w:color="auto"/>
        <w:right w:val="none" w:sz="0" w:space="0" w:color="auto"/>
      </w:divBdr>
    </w:div>
    <w:div w:id="1520701718">
      <w:bodyDiv w:val="1"/>
      <w:marLeft w:val="0"/>
      <w:marRight w:val="0"/>
      <w:marTop w:val="0"/>
      <w:marBottom w:val="0"/>
      <w:divBdr>
        <w:top w:val="none" w:sz="0" w:space="0" w:color="auto"/>
        <w:left w:val="none" w:sz="0" w:space="0" w:color="auto"/>
        <w:bottom w:val="none" w:sz="0" w:space="0" w:color="auto"/>
        <w:right w:val="none" w:sz="0" w:space="0" w:color="auto"/>
      </w:divBdr>
    </w:div>
    <w:div w:id="1582368322">
      <w:bodyDiv w:val="1"/>
      <w:marLeft w:val="0"/>
      <w:marRight w:val="0"/>
      <w:marTop w:val="0"/>
      <w:marBottom w:val="0"/>
      <w:divBdr>
        <w:top w:val="none" w:sz="0" w:space="0" w:color="auto"/>
        <w:left w:val="none" w:sz="0" w:space="0" w:color="auto"/>
        <w:bottom w:val="none" w:sz="0" w:space="0" w:color="auto"/>
        <w:right w:val="none" w:sz="0" w:space="0" w:color="auto"/>
      </w:divBdr>
    </w:div>
    <w:div w:id="1672679919">
      <w:bodyDiv w:val="1"/>
      <w:marLeft w:val="0"/>
      <w:marRight w:val="0"/>
      <w:marTop w:val="0"/>
      <w:marBottom w:val="0"/>
      <w:divBdr>
        <w:top w:val="none" w:sz="0" w:space="0" w:color="auto"/>
        <w:left w:val="none" w:sz="0" w:space="0" w:color="auto"/>
        <w:bottom w:val="none" w:sz="0" w:space="0" w:color="auto"/>
        <w:right w:val="none" w:sz="0" w:space="0" w:color="auto"/>
      </w:divBdr>
    </w:div>
    <w:div w:id="1736774551">
      <w:bodyDiv w:val="1"/>
      <w:marLeft w:val="0"/>
      <w:marRight w:val="0"/>
      <w:marTop w:val="0"/>
      <w:marBottom w:val="0"/>
      <w:divBdr>
        <w:top w:val="none" w:sz="0" w:space="0" w:color="auto"/>
        <w:left w:val="none" w:sz="0" w:space="0" w:color="auto"/>
        <w:bottom w:val="none" w:sz="0" w:space="0" w:color="auto"/>
        <w:right w:val="none" w:sz="0" w:space="0" w:color="auto"/>
      </w:divBdr>
    </w:div>
    <w:div w:id="1747536007">
      <w:bodyDiv w:val="1"/>
      <w:marLeft w:val="0"/>
      <w:marRight w:val="0"/>
      <w:marTop w:val="0"/>
      <w:marBottom w:val="0"/>
      <w:divBdr>
        <w:top w:val="none" w:sz="0" w:space="0" w:color="auto"/>
        <w:left w:val="none" w:sz="0" w:space="0" w:color="auto"/>
        <w:bottom w:val="none" w:sz="0" w:space="0" w:color="auto"/>
        <w:right w:val="none" w:sz="0" w:space="0" w:color="auto"/>
      </w:divBdr>
    </w:div>
    <w:div w:id="1761634186">
      <w:bodyDiv w:val="1"/>
      <w:marLeft w:val="0"/>
      <w:marRight w:val="0"/>
      <w:marTop w:val="0"/>
      <w:marBottom w:val="0"/>
      <w:divBdr>
        <w:top w:val="none" w:sz="0" w:space="0" w:color="auto"/>
        <w:left w:val="none" w:sz="0" w:space="0" w:color="auto"/>
        <w:bottom w:val="none" w:sz="0" w:space="0" w:color="auto"/>
        <w:right w:val="none" w:sz="0" w:space="0" w:color="auto"/>
      </w:divBdr>
    </w:div>
    <w:div w:id="1797017584">
      <w:bodyDiv w:val="1"/>
      <w:marLeft w:val="0"/>
      <w:marRight w:val="0"/>
      <w:marTop w:val="0"/>
      <w:marBottom w:val="0"/>
      <w:divBdr>
        <w:top w:val="none" w:sz="0" w:space="0" w:color="auto"/>
        <w:left w:val="none" w:sz="0" w:space="0" w:color="auto"/>
        <w:bottom w:val="none" w:sz="0" w:space="0" w:color="auto"/>
        <w:right w:val="none" w:sz="0" w:space="0" w:color="auto"/>
      </w:divBdr>
    </w:div>
    <w:div w:id="1856798190">
      <w:bodyDiv w:val="1"/>
      <w:marLeft w:val="0"/>
      <w:marRight w:val="0"/>
      <w:marTop w:val="0"/>
      <w:marBottom w:val="0"/>
      <w:divBdr>
        <w:top w:val="none" w:sz="0" w:space="0" w:color="auto"/>
        <w:left w:val="none" w:sz="0" w:space="0" w:color="auto"/>
        <w:bottom w:val="none" w:sz="0" w:space="0" w:color="auto"/>
        <w:right w:val="none" w:sz="0" w:space="0" w:color="auto"/>
      </w:divBdr>
    </w:div>
    <w:div w:id="1900558103">
      <w:bodyDiv w:val="1"/>
      <w:marLeft w:val="0"/>
      <w:marRight w:val="0"/>
      <w:marTop w:val="0"/>
      <w:marBottom w:val="0"/>
      <w:divBdr>
        <w:top w:val="none" w:sz="0" w:space="0" w:color="auto"/>
        <w:left w:val="none" w:sz="0" w:space="0" w:color="auto"/>
        <w:bottom w:val="none" w:sz="0" w:space="0" w:color="auto"/>
        <w:right w:val="none" w:sz="0" w:space="0" w:color="auto"/>
      </w:divBdr>
    </w:div>
    <w:div w:id="1900825340">
      <w:bodyDiv w:val="1"/>
      <w:marLeft w:val="0"/>
      <w:marRight w:val="0"/>
      <w:marTop w:val="0"/>
      <w:marBottom w:val="0"/>
      <w:divBdr>
        <w:top w:val="none" w:sz="0" w:space="0" w:color="auto"/>
        <w:left w:val="none" w:sz="0" w:space="0" w:color="auto"/>
        <w:bottom w:val="none" w:sz="0" w:space="0" w:color="auto"/>
        <w:right w:val="none" w:sz="0" w:space="0" w:color="auto"/>
      </w:divBdr>
      <w:divsChild>
        <w:div w:id="1731072680">
          <w:marLeft w:val="0"/>
          <w:marRight w:val="0"/>
          <w:marTop w:val="0"/>
          <w:marBottom w:val="0"/>
          <w:divBdr>
            <w:top w:val="none" w:sz="0" w:space="0" w:color="auto"/>
            <w:left w:val="none" w:sz="0" w:space="0" w:color="auto"/>
            <w:bottom w:val="none" w:sz="0" w:space="0" w:color="auto"/>
            <w:right w:val="none" w:sz="0" w:space="0" w:color="auto"/>
          </w:divBdr>
        </w:div>
      </w:divsChild>
    </w:div>
    <w:div w:id="1908226885">
      <w:bodyDiv w:val="1"/>
      <w:marLeft w:val="0"/>
      <w:marRight w:val="0"/>
      <w:marTop w:val="0"/>
      <w:marBottom w:val="0"/>
      <w:divBdr>
        <w:top w:val="none" w:sz="0" w:space="0" w:color="auto"/>
        <w:left w:val="none" w:sz="0" w:space="0" w:color="auto"/>
        <w:bottom w:val="none" w:sz="0" w:space="0" w:color="auto"/>
        <w:right w:val="none" w:sz="0" w:space="0" w:color="auto"/>
      </w:divBdr>
    </w:div>
    <w:div w:id="19215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The22</b:Tag>
    <b:SourceType>InternetSite</b:SourceType>
    <b:Guid>{A621B894-9EBD-3749-9726-A77FDB564F48}</b:Guid>
    <b:Title>CPS case outcomes by principal offence</b:Title>
    <b:Year>2022</b:Year>
    <b:Author>
      <b:Author>
        <b:Corporate>The Crown Prosecution Service </b:Corporate>
      </b:Author>
    </b:Author>
    <b:InternetSiteTitle>CPS</b:InternetSiteTitle>
    <b:URL>https://www.cps.gov.uk/publication/cps-case-outcomes-principal-offence</b:URL>
    <b:Month>March</b:Month>
    <b:Day>13</b:Day>
    <b:RefOrder>1</b:RefOrder>
  </b:Source>
  <b:Source>
    <b:Tag>Mor17</b:Tag>
    <b:SourceType>JournalArticle</b:SourceType>
    <b:Guid>{198F66D0-333B-5B40-A87F-239398063EB7}</b:Guid>
    <b:Title>imputeTS: Time Series Missing Value Imputation in R</b:Title>
    <b:URL>https://cran.r-project.org/web/packages/imputeTS/vignettes/imputeTS-Time-Series-Missing-Value-Imputation-in-R.pdf</b:URL>
    <b:ProductionCompany>cran.r-project.org</b:ProductionCompany>
    <b:Year>2017</b:Year>
    <b:YearAccessed>2021</b:YearAccessed>
    <b:MonthAccessed>April</b:MonthAccessed>
    <b:DayAccessed>12</b:DayAccessed>
    <b:JournalName>The R Journal</b:JournalName>
    <b:Volume>9</b:Volume>
    <b:Author>
      <b:Author>
        <b:NameList>
          <b:Person>
            <b:Last>Moritz</b:Last>
            <b:First>Steffen</b:First>
          </b:Person>
          <b:Person>
            <b:Last>Bartz-Beielstein</b:Last>
            <b:First>Thomas</b:First>
          </b:Person>
        </b:NameList>
      </b:Author>
    </b:Author>
    <b:Pages>207-218</b:Pages>
    <b:RefOrder>4</b:RefOrder>
  </b:Source>
  <b:Source>
    <b:Tag>Yuc11</b:Tag>
    <b:SourceType>JournalArticle</b:SourceType>
    <b:Guid>{66EE3995-1CB7-2941-AFEB-28BC449FEFB5}</b:Guid>
    <b:Author>
      <b:Author>
        <b:NameList>
          <b:Person>
            <b:Last>Yucel</b:Last>
            <b:First>Recai.</b:First>
          </b:Person>
        </b:NameList>
      </b:Author>
    </b:Author>
    <b:Title>State of the Multiple Imputation Software</b:Title>
    <b:JournalName>Journal of statistical software</b:JournalName>
    <b:Year>2011</b:Year>
    <b:Volume>45</b:Volume>
    <b:Issue>1</b:Issue>
    <b:Pages>1–7</b:Pages>
    <b:RefOrder>5</b:RefOrder>
  </b:Source>
  <b:Source>
    <b:Tag>Vac80</b:Tag>
    <b:SourceType>JournalArticle</b:SourceType>
    <b:Guid>{BA18F60B-BC4D-0745-94A3-B0282224A5DE}</b:Guid>
    <b:Author>
      <b:Author>
        <b:NameList>
          <b:Person>
            <b:Last>Ashikaga.</b:Last>
            <b:First>Vacek</b:First>
            <b:Middle>and T.</b:Middle>
          </b:Person>
        </b:NameList>
      </b:Author>
    </b:Author>
    <b:Title>An examination of the nearest neighbor rule for imputing missing values.</b:Title>
    <b:JournalName>Proc. Statist. Computing Sect., Amer. Statist. Ass</b:JournalName>
    <b:Year> 1980</b:Year>
    <b:Pages>326–331</b:Pages>
    <b:RefOrder>3</b:RefOrder>
  </b:Source>
  <b:Source>
    <b:Tag>RDo32</b:Tag>
    <b:SourceType>DocumentFromInternetSite</b:SourceType>
    <b:Guid>{9EE3F8F4-5D95-D24C-8C6A-59154AA0BE1F}</b:Guid>
    <b:Title>na_interpolation: Missing Value Imputation by Interpolation</b:Title>
    <b:Year>version 3.2</b:Year>
    <b:URL>https://www.rdocumentation.org/packages/imputeTS/versions/3.2/topics/na_interpolation</b:URL>
    <b:YearAccessed>2022</b:YearAccessed>
    <b:MonthAccessed>April</b:MonthAccessed>
    <b:DayAccessed>14</b:DayAccessed>
    <b:Author>
      <b:Author>
        <b:Corporate>RDocumentation</b:Corporate>
      </b:Author>
    </b:Author>
    <b:RefOrder>2</b:RefOrder>
  </b:Source>
</b:Sources>
</file>

<file path=customXml/itemProps1.xml><?xml version="1.0" encoding="utf-8"?>
<ds:datastoreItem xmlns:ds="http://schemas.openxmlformats.org/officeDocument/2006/customXml" ds:itemID="{3649619C-62D8-4440-9460-88860350D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7</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Chanya Deshani Subasingha Arachchige</dc:creator>
  <cp:keywords/>
  <dc:description/>
  <cp:lastModifiedBy>Chanya Deshani Subasingha Arachchige</cp:lastModifiedBy>
  <cp:revision>10</cp:revision>
  <dcterms:created xsi:type="dcterms:W3CDTF">2022-04-06T20:16:00Z</dcterms:created>
  <dcterms:modified xsi:type="dcterms:W3CDTF">2022-04-15T06:23:00Z</dcterms:modified>
</cp:coreProperties>
</file>