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84"/>
          <w:szCs w:val="84"/>
        </w:rPr>
      </w:pPr>
      <w:r>
        <w:rPr>
          <w:rFonts w:ascii="微软雅黑" w:hAnsi="微软雅黑" w:eastAsia="微软雅黑"/>
          <w:sz w:val="84"/>
          <w:szCs w:val="84"/>
        </w:rPr>
        <w:t>RedWine商城</w:t>
      </w:r>
    </w:p>
    <w:p>
      <w:pPr>
        <w:spacing w:before="156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bCs/>
          <w:sz w:val="44"/>
          <w:szCs w:val="44"/>
        </w:rPr>
        <w:t>数据库设计说明书</w:t>
      </w:r>
    </w:p>
    <w:p>
      <w:pPr>
        <w:spacing w:before="156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文档编号 </w:t>
      </w:r>
      <w:r>
        <w:rPr>
          <w:rFonts w:ascii="微软雅黑" w:hAnsi="微软雅黑" w:eastAsia="微软雅黑"/>
          <w:sz w:val="28"/>
          <w:szCs w:val="28"/>
        </w:rPr>
        <w:t>RedWine</w:t>
      </w:r>
      <w:r>
        <w:rPr>
          <w:rFonts w:hint="eastAsia" w:ascii="微软雅黑" w:hAnsi="微软雅黑" w:eastAsia="微软雅黑"/>
          <w:sz w:val="28"/>
          <w:szCs w:val="28"/>
        </w:rPr>
        <w:t>-2098</w:t>
      </w:r>
    </w:p>
    <w:p>
      <w:pPr>
        <w:spacing w:before="156"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spacing w:before="156"/>
        <w:jc w:val="left"/>
        <w:rPr>
          <w:rFonts w:hint="eastAsia" w:ascii="微软雅黑" w:hAnsi="微软雅黑" w:eastAsia="微软雅黑"/>
        </w:rPr>
      </w:pPr>
    </w:p>
    <w:p>
      <w:pPr>
        <w:spacing w:before="156"/>
        <w:jc w:val="left"/>
        <w:rPr>
          <w:rFonts w:ascii="微软雅黑" w:hAnsi="微软雅黑" w:eastAsia="微软雅黑"/>
        </w:rPr>
      </w:pPr>
    </w:p>
    <w:p>
      <w:pPr>
        <w:spacing w:before="156"/>
        <w:jc w:val="left"/>
        <w:rPr>
          <w:rFonts w:ascii="微软雅黑" w:hAnsi="微软雅黑" w:eastAsia="微软雅黑"/>
          <w:b/>
          <w:sz w:val="48"/>
          <w:szCs w:val="48"/>
        </w:rPr>
      </w:pPr>
      <w:r>
        <w:rPr>
          <w:rFonts w:hint="eastAsia" w:ascii="微软雅黑" w:hAnsi="微软雅黑" w:eastAsia="微软雅黑"/>
          <w:b/>
          <w:sz w:val="48"/>
          <w:szCs w:val="48"/>
        </w:rPr>
        <w:t>1.</w:t>
      </w:r>
      <w:r>
        <w:rPr>
          <w:rFonts w:ascii="微软雅黑" w:hAnsi="微软雅黑" w:eastAsia="微软雅黑"/>
          <w:b/>
          <w:sz w:val="48"/>
          <w:szCs w:val="48"/>
        </w:rPr>
        <w:t xml:space="preserve"> 概述</w:t>
      </w:r>
    </w:p>
    <w:p>
      <w:pPr>
        <w:spacing w:before="156"/>
        <w:jc w:val="left"/>
        <w:rPr>
          <w:rFonts w:ascii="微软雅黑" w:hAnsi="微软雅黑" w:eastAsia="微软雅黑"/>
          <w:b/>
          <w:sz w:val="36"/>
          <w:szCs w:val="36"/>
        </w:rPr>
      </w:pPr>
      <w:r>
        <w:rPr>
          <w:rFonts w:ascii="微软雅黑" w:hAnsi="微软雅黑" w:eastAsia="微软雅黑"/>
          <w:b/>
          <w:sz w:val="36"/>
          <w:szCs w:val="36"/>
        </w:rPr>
        <w:tab/>
      </w:r>
      <w:r>
        <w:rPr>
          <w:rFonts w:ascii="微软雅黑" w:hAnsi="微软雅黑" w:eastAsia="微软雅黑"/>
          <w:b/>
          <w:sz w:val="36"/>
          <w:szCs w:val="36"/>
        </w:rPr>
        <w:t>1.1</w:t>
      </w:r>
      <w:r>
        <w:rPr>
          <w:rFonts w:ascii="微软雅黑" w:hAnsi="微软雅黑" w:eastAsia="微软雅黑"/>
          <w:b/>
          <w:sz w:val="36"/>
          <w:szCs w:val="36"/>
        </w:rPr>
        <w:tab/>
      </w:r>
      <w:r>
        <w:rPr>
          <w:rFonts w:ascii="微软雅黑" w:hAnsi="微软雅黑" w:eastAsia="微软雅黑"/>
          <w:b/>
          <w:sz w:val="36"/>
          <w:szCs w:val="36"/>
        </w:rPr>
        <w:tab/>
      </w:r>
      <w:r>
        <w:rPr>
          <w:rFonts w:ascii="微软雅黑" w:hAnsi="微软雅黑" w:eastAsia="微软雅黑"/>
          <w:b/>
          <w:sz w:val="36"/>
          <w:szCs w:val="36"/>
        </w:rPr>
        <w:t>数据库概述</w:t>
      </w:r>
    </w:p>
    <w:p>
      <w:pPr>
        <w:spacing w:before="156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数据库名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RedWine</w:t>
      </w:r>
    </w:p>
    <w:p>
      <w:pPr>
        <w:spacing w:before="156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适用于数据库环境</w:t>
      </w:r>
      <w:r>
        <w:rPr>
          <w:rFonts w:hint="eastAsia" w:ascii="微软雅黑" w:hAnsi="微软雅黑" w:eastAsia="微软雅黑"/>
          <w:sz w:val="24"/>
          <w:szCs w:val="24"/>
        </w:rPr>
        <w:t>：My</w:t>
      </w:r>
      <w:r>
        <w:rPr>
          <w:rFonts w:ascii="微软雅黑" w:hAnsi="微软雅黑" w:eastAsia="微软雅黑"/>
          <w:sz w:val="24"/>
          <w:szCs w:val="24"/>
        </w:rPr>
        <w:t>SQL</w:t>
      </w:r>
    </w:p>
    <w:p>
      <w:pPr>
        <w:spacing w:before="156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sz w:val="36"/>
          <w:szCs w:val="36"/>
        </w:rPr>
        <w:t>1.2</w:t>
      </w:r>
      <w:r>
        <w:rPr>
          <w:rFonts w:ascii="微软雅黑" w:hAnsi="微软雅黑" w:eastAsia="微软雅黑"/>
          <w:b/>
          <w:sz w:val="36"/>
          <w:szCs w:val="36"/>
        </w:rPr>
        <w:tab/>
      </w:r>
      <w:r>
        <w:rPr>
          <w:rFonts w:ascii="微软雅黑" w:hAnsi="微软雅黑" w:eastAsia="微软雅黑"/>
          <w:b/>
          <w:sz w:val="36"/>
          <w:szCs w:val="36"/>
        </w:rPr>
        <w:tab/>
      </w:r>
      <w:r>
        <w:rPr>
          <w:rFonts w:ascii="微软雅黑" w:hAnsi="微软雅黑" w:eastAsia="微软雅黑"/>
          <w:b/>
          <w:sz w:val="36"/>
          <w:szCs w:val="36"/>
        </w:rPr>
        <w:t>数据表清单</w:t>
      </w:r>
    </w:p>
    <w:tbl>
      <w:tblPr>
        <w:tblStyle w:val="9"/>
        <w:tblW w:w="13220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3100"/>
        <w:gridCol w:w="5920"/>
        <w:gridCol w:w="29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3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表名</w:t>
            </w:r>
          </w:p>
        </w:tc>
        <w:tc>
          <w:tcPr>
            <w:tcW w:w="5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2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所属模块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RedWine_user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用户表，记载注册后的客户信息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基础信息个人中心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RedWine_receiver_address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用户收件地址，关联到用户表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个人中心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RedWine_shopping_cart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购物车表，记载所有用户的购物车数据关联到用户表，商品表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产品购买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RedWine_order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订单表，记载所有用户的订单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产品购买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RedWine_order_detail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订单详细表，记载订单的详细信息关联到订单表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产品购买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RedWine_product_family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商品种类表，记载所有的商品种类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商品中心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RedWine_product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商品表，记载所有商品的信息关联到种类表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商品中心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RedWine_product_pic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商品详情图表，记载商品的缩放图中的素材路径关联到商品表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商品中心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RedWine_index_carousel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首页轮播图标，商品展示列表，关联到商品表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RedWine_index_product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首页展示产品表，关联到商品表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spacing w:before="156"/>
        <w:jc w:val="left"/>
        <w:rPr>
          <w:rFonts w:ascii="微软雅黑" w:hAnsi="微软雅黑" w:eastAsia="微软雅黑"/>
          <w:b/>
          <w:sz w:val="36"/>
          <w:szCs w:val="36"/>
        </w:rPr>
      </w:pPr>
    </w:p>
    <w:p>
      <w:pPr>
        <w:spacing w:before="156"/>
        <w:jc w:val="left"/>
        <w:rPr>
          <w:rFonts w:hint="eastAsia" w:ascii="微软雅黑" w:hAnsi="微软雅黑" w:eastAsia="微软雅黑"/>
          <w:b/>
          <w:sz w:val="36"/>
          <w:szCs w:val="36"/>
        </w:rPr>
      </w:pPr>
      <w:r>
        <w:rPr>
          <w:rFonts w:ascii="微软雅黑" w:hAnsi="微软雅黑" w:eastAsia="微软雅黑"/>
          <w:b/>
          <w:sz w:val="36"/>
          <w:szCs w:val="36"/>
        </w:rPr>
        <w:tab/>
      </w:r>
      <w:r>
        <w:rPr>
          <w:rFonts w:ascii="微软雅黑" w:hAnsi="微软雅黑" w:eastAsia="微软雅黑"/>
          <w:b/>
          <w:sz w:val="36"/>
          <w:szCs w:val="36"/>
        </w:rPr>
        <w:t>1.3</w:t>
      </w:r>
      <w:r>
        <w:rPr>
          <w:rFonts w:ascii="微软雅黑" w:hAnsi="微软雅黑" w:eastAsia="微软雅黑"/>
          <w:b/>
          <w:sz w:val="36"/>
          <w:szCs w:val="36"/>
        </w:rPr>
        <w:tab/>
      </w:r>
      <w:r>
        <w:rPr>
          <w:rFonts w:ascii="微软雅黑" w:hAnsi="微软雅黑" w:eastAsia="微软雅黑"/>
          <w:b/>
          <w:sz w:val="36"/>
          <w:szCs w:val="36"/>
        </w:rPr>
        <w:tab/>
      </w:r>
      <w:r>
        <w:rPr>
          <w:rFonts w:ascii="微软雅黑" w:hAnsi="微软雅黑" w:eastAsia="微软雅黑"/>
          <w:b/>
          <w:sz w:val="36"/>
          <w:szCs w:val="36"/>
        </w:rPr>
        <w:t>数据表定义</w:t>
      </w:r>
    </w:p>
    <w:p>
      <w:pPr>
        <w:spacing w:before="156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1.3.1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用户信息表</w:t>
      </w:r>
      <w:r>
        <w:rPr>
          <w:rFonts w:hint="eastAsia" w:ascii="微软雅黑" w:hAnsi="微软雅黑" w:eastAsia="微软雅黑"/>
          <w:sz w:val="18"/>
          <w:szCs w:val="18"/>
        </w:rPr>
        <w:t>（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RedWine_user</w:t>
      </w:r>
      <w:r>
        <w:rPr>
          <w:rFonts w:hint="eastAsia" w:ascii="微软雅黑" w:hAnsi="微软雅黑" w:eastAsia="微软雅黑"/>
          <w:sz w:val="18"/>
          <w:szCs w:val="18"/>
        </w:rPr>
        <w:t>）</w:t>
      </w:r>
    </w:p>
    <w:tbl>
      <w:tblPr>
        <w:tblStyle w:val="9"/>
        <w:tblW w:w="13220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3100"/>
        <w:gridCol w:w="5920"/>
        <w:gridCol w:w="29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3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2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字段描述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31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PRIMARY KEY  </w:t>
            </w:r>
          </w:p>
        </w:tc>
        <w:tc>
          <w:tcPr>
            <w:tcW w:w="29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用户的ID，为用户的唯一标识，由系统自动生成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9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AUTO_INCREMENT</w:t>
            </w:r>
          </w:p>
        </w:tc>
        <w:tc>
          <w:tcPr>
            <w:tcW w:w="29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uname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upwd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VARCHAR(16)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NOT NULL UNIQUE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avatar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VARCHAR(128)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#头像图片路径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user_name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#用户名，如王小明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gender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INT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#性别  0-女  1-男</w:t>
            </w:r>
          </w:p>
        </w:tc>
      </w:tr>
    </w:tbl>
    <w:p>
      <w:pPr>
        <w:spacing w:before="156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spacing w:before="156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1.3.2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用户收件地址（RedWine_receiver_address）</w:t>
      </w:r>
    </w:p>
    <w:tbl>
      <w:tblPr>
        <w:tblStyle w:val="9"/>
        <w:tblW w:w="13220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3100"/>
        <w:gridCol w:w="5920"/>
        <w:gridCol w:w="29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3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2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字段描述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aid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INT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PRIMARY KEY AUTO_INCREMENT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receiver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VARCHAR(16)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#接收人姓名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VARCHAR(16)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VARCHAR(16)       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county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VARCHAR(16)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VARCHAR(128)     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cellphone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VARCHAR(16)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#手机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fixedphone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VARCHAR(16)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#固定电话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postcode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#邮编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tag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VARCHAR(16)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#标签名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is_default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BOOLEAN         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#是否为当前用户的默认收货地址</w:t>
            </w:r>
          </w:p>
        </w:tc>
      </w:tr>
    </w:tbl>
    <w:p>
      <w:pPr>
        <w:spacing w:before="156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before="156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1.3.3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购物车表</w:t>
      </w:r>
      <w:r>
        <w:rPr>
          <w:rFonts w:hint="eastAsia" w:ascii="微软雅黑" w:hAnsi="微软雅黑" w:eastAsia="微软雅黑"/>
          <w:sz w:val="18"/>
          <w:szCs w:val="18"/>
        </w:rPr>
        <w:t>（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RedWine_shopping_cart</w:t>
      </w:r>
      <w:r>
        <w:rPr>
          <w:rFonts w:hint="eastAsia" w:ascii="微软雅黑" w:hAnsi="微软雅黑" w:eastAsia="微软雅黑"/>
          <w:sz w:val="18"/>
          <w:szCs w:val="18"/>
        </w:rPr>
        <w:t>）</w:t>
      </w:r>
    </w:p>
    <w:tbl>
      <w:tblPr>
        <w:tblStyle w:val="9"/>
        <w:tblW w:w="13220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3100"/>
        <w:gridCol w:w="5920"/>
        <w:gridCol w:w="29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3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2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字段描述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cid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INT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PRIMARY KEY AUTO_INCREMENT,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INT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product_id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INT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#商品编号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INT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#购买数量</w:t>
            </w:r>
          </w:p>
        </w:tc>
      </w:tr>
    </w:tbl>
    <w:p>
      <w:pPr>
        <w:spacing w:before="156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spacing w:before="156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1.3.4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订单表</w:t>
      </w:r>
      <w:r>
        <w:rPr>
          <w:rFonts w:hint="eastAsia" w:ascii="微软雅黑" w:hAnsi="微软雅黑" w:eastAsia="微软雅黑"/>
          <w:sz w:val="18"/>
          <w:szCs w:val="18"/>
        </w:rPr>
        <w:t>（</w:t>
      </w:r>
      <w:r>
        <w:rPr>
          <w:rFonts w:hint="eastAsia" w:ascii="微软雅黑" w:hAnsi="微软雅黑" w:eastAsia="微软雅黑" w:cs="宋体"/>
          <w:color w:val="000000"/>
          <w:kern w:val="0"/>
          <w:sz w:val="20"/>
          <w:szCs w:val="20"/>
        </w:rPr>
        <w:t>RedWine_order</w:t>
      </w:r>
      <w:r>
        <w:rPr>
          <w:rFonts w:hint="eastAsia" w:ascii="微软雅黑" w:hAnsi="微软雅黑" w:eastAsia="微软雅黑"/>
          <w:sz w:val="18"/>
          <w:szCs w:val="18"/>
        </w:rPr>
        <w:t>）</w:t>
      </w:r>
    </w:p>
    <w:tbl>
      <w:tblPr>
        <w:tblStyle w:val="9"/>
        <w:tblW w:w="13220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845"/>
        <w:gridCol w:w="3685"/>
        <w:gridCol w:w="62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3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62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字段描述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aid 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INT 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PRIMARY KEY AUTO_INCREMENT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6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address_id 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INT,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6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status 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INT,             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6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#订单状态  1-等待付款  2-等待发货  3-运输中  4-已签收  5-已取消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order_time 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BIGINT,        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6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#下单时间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pay_time 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BIGINT,        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6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#付款时间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deliver_time 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BIGINT,    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6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#发货时间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received_time </w:t>
            </w:r>
          </w:p>
        </w:tc>
        <w:tc>
          <w:tcPr>
            <w:tcW w:w="1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BIGINT    </w:t>
            </w:r>
          </w:p>
        </w:tc>
        <w:tc>
          <w:tcPr>
            <w:tcW w:w="3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62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#签收时间</w:t>
            </w:r>
          </w:p>
        </w:tc>
      </w:tr>
    </w:tbl>
    <w:p>
      <w:pPr>
        <w:spacing w:before="156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spacing w:before="156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1.3.5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订单详细表</w:t>
      </w:r>
      <w:r>
        <w:rPr>
          <w:rFonts w:hint="eastAsia" w:ascii="微软雅黑" w:hAnsi="微软雅黑" w:eastAsia="微软雅黑"/>
          <w:sz w:val="18"/>
          <w:szCs w:val="18"/>
        </w:rPr>
        <w:t>（</w:t>
      </w:r>
      <w:r>
        <w:rPr>
          <w:rFonts w:hint="eastAsia" w:ascii="微软雅黑" w:hAnsi="微软雅黑" w:eastAsia="微软雅黑" w:cs="宋体"/>
          <w:color w:val="000000"/>
          <w:kern w:val="0"/>
          <w:sz w:val="20"/>
          <w:szCs w:val="20"/>
        </w:rPr>
        <w:t>RedWine_order_detail</w:t>
      </w:r>
      <w:r>
        <w:rPr>
          <w:rFonts w:hint="eastAsia" w:ascii="微软雅黑" w:hAnsi="微软雅黑" w:eastAsia="微软雅黑"/>
          <w:sz w:val="18"/>
          <w:szCs w:val="18"/>
        </w:rPr>
        <w:t>）</w:t>
      </w:r>
    </w:p>
    <w:tbl>
      <w:tblPr>
        <w:tblStyle w:val="9"/>
        <w:tblW w:w="13320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3100"/>
        <w:gridCol w:w="5920"/>
        <w:gridCol w:w="29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3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2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字段描述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did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INT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PRIMARY KEY AUTO_INCREMENT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order_id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product_id 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INT,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#产品编号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count             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INT,            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#购买数量  </w:t>
            </w:r>
          </w:p>
        </w:tc>
      </w:tr>
    </w:tbl>
    <w:p>
      <w:pPr>
        <w:spacing w:before="156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spacing w:before="156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1.3.6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红酒商品种类表</w:t>
      </w:r>
      <w:r>
        <w:rPr>
          <w:rFonts w:hint="eastAsia" w:ascii="微软雅黑" w:hAnsi="微软雅黑" w:eastAsia="微软雅黑"/>
          <w:sz w:val="18"/>
          <w:szCs w:val="18"/>
        </w:rPr>
        <w:t>（</w:t>
      </w:r>
      <w:r>
        <w:rPr>
          <w:rFonts w:hint="eastAsia" w:ascii="微软雅黑" w:hAnsi="微软雅黑" w:eastAsia="微软雅黑" w:cs="宋体"/>
          <w:color w:val="000000"/>
          <w:kern w:val="0"/>
          <w:sz w:val="20"/>
          <w:szCs w:val="20"/>
        </w:rPr>
        <w:t>RedWine_product_family</w:t>
      </w:r>
      <w:r>
        <w:rPr>
          <w:rFonts w:hint="eastAsia" w:ascii="微软雅黑" w:hAnsi="微软雅黑" w:eastAsia="微软雅黑"/>
          <w:sz w:val="18"/>
          <w:szCs w:val="18"/>
        </w:rPr>
        <w:t>）</w:t>
      </w:r>
    </w:p>
    <w:tbl>
      <w:tblPr>
        <w:tblStyle w:val="9"/>
        <w:tblW w:w="13320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3100"/>
        <w:gridCol w:w="5920"/>
        <w:gridCol w:w="29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3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2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字段描述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fid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INT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PRIMARY KEY AUTO_INCREMENT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#种类编号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name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#类别名称</w:t>
            </w:r>
          </w:p>
        </w:tc>
      </w:tr>
    </w:tbl>
    <w:p>
      <w:pPr>
        <w:spacing w:before="156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spacing w:before="156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1.3.7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红酒商品表（</w:t>
      </w:r>
      <w:r>
        <w:rPr>
          <w:rFonts w:hint="eastAsia" w:ascii="微软雅黑" w:hAnsi="微软雅黑" w:eastAsia="微软雅黑" w:cs="宋体"/>
          <w:color w:val="000000"/>
          <w:kern w:val="0"/>
          <w:sz w:val="20"/>
          <w:szCs w:val="20"/>
        </w:rPr>
        <w:t>RedWine_product</w:t>
      </w:r>
      <w:r>
        <w:rPr>
          <w:rFonts w:hint="eastAsia" w:ascii="微软雅黑" w:hAnsi="微软雅黑" w:eastAsia="微软雅黑"/>
          <w:sz w:val="18"/>
          <w:szCs w:val="18"/>
        </w:rPr>
        <w:t>）</w:t>
      </w:r>
    </w:p>
    <w:tbl>
      <w:tblPr>
        <w:tblStyle w:val="9"/>
        <w:tblW w:w="13640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3100"/>
        <w:gridCol w:w="5920"/>
        <w:gridCol w:w="29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3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2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字段描述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lid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INT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PRIMARY KEY AUTO_INCREMENT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#商品编号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family_id 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#所属种类家族编号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product_id 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INT,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#产品编号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title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VARCHAR(128)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#主标题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subtitle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VARCHAR(128),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#副标题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price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#价格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promise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VARCHAR(64),       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#服务承诺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name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VARCHAR(32),          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#商品名称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producing_area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VARCHAR(32),          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#产地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grade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VARCHAR(32),          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#级别，葡萄酒等级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volume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VARCHAR(32),          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#容量，净含量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grape_year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VARCHAR(32),          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#葡萄年份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grape_variety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VARCHAR(32),          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#葡萄品种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sobriety_time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VARCHAR(32),          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#醒酒时间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alcoholic_strength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VARCHAR(32),          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#酒精度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storage_mode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VARCHAR(32),          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#存储方式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category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VARCHAR(32),      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#所属分类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details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VARCHAR(1024),     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#产品详细说明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shelf_time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BIGINT,         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#上架时间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sold_count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INT,            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#已售出的数量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is_onsale 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BOOLEAN           </w:t>
            </w:r>
          </w:p>
        </w:tc>
        <w:tc>
          <w:tcPr>
            <w:tcW w:w="5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#是否促销中</w:t>
            </w:r>
          </w:p>
        </w:tc>
      </w:tr>
    </w:tbl>
    <w:p>
      <w:pPr>
        <w:spacing w:before="156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tabs>
          <w:tab w:val="left" w:pos="1367"/>
        </w:tabs>
        <w:spacing w:before="156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</w:t>
      </w:r>
    </w:p>
    <w:p>
      <w:pPr>
        <w:tabs>
          <w:tab w:val="left" w:pos="1367"/>
        </w:tabs>
        <w:spacing w:before="156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tabs>
          <w:tab w:val="left" w:pos="1367"/>
        </w:tabs>
        <w:spacing w:before="156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创建  hj  表    </w:t>
      </w:r>
    </w:p>
    <w:p>
      <w:pPr>
        <w:tabs>
          <w:tab w:val="left" w:pos="1367"/>
        </w:tabs>
        <w:spacing w:before="156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轮播图表      lunbo                          </w:t>
      </w:r>
    </w:p>
    <w:p>
      <w:pPr>
        <w:tabs>
          <w:tab w:val="left" w:pos="1367"/>
        </w:tabs>
        <w:spacing w:before="156"/>
        <w:jc w:val="left"/>
        <w:rPr>
          <w:rFonts w:hint="eastAsia" w:ascii="微软雅黑" w:hAnsi="微软雅黑" w:eastAsia="微软雅黑"/>
          <w:sz w:val="18"/>
          <w:szCs w:val="18"/>
          <w:lang w:eastAsia="zh-CN"/>
        </w:rPr>
      </w:pPr>
    </w:p>
    <w:p>
      <w:pPr>
        <w:tabs>
          <w:tab w:val="left" w:pos="1367"/>
        </w:tabs>
        <w:spacing w:before="156"/>
        <w:jc w:val="left"/>
        <w:rPr>
          <w:rFonts w:hint="eastAsia" w:ascii="微软雅黑" w:hAnsi="微软雅黑" w:eastAsia="微软雅黑"/>
          <w:sz w:val="18"/>
          <w:szCs w:val="18"/>
          <w:lang w:eastAsia="zh-CN"/>
        </w:rPr>
      </w:pPr>
    </w:p>
    <w:p>
      <w:pPr>
        <w:tabs>
          <w:tab w:val="left" w:pos="1367"/>
        </w:tabs>
        <w:spacing w:before="156"/>
        <w:jc w:val="left"/>
        <w:rPr>
          <w:rFonts w:hint="eastAsia" w:ascii="微软雅黑" w:hAnsi="微软雅黑" w:eastAsia="微软雅黑"/>
          <w:sz w:val="18"/>
          <w:szCs w:val="18"/>
          <w:lang w:eastAsia="zh-CN"/>
        </w:rPr>
      </w:pPr>
    </w:p>
    <w:p>
      <w:pPr>
        <w:tabs>
          <w:tab w:val="left" w:pos="1367"/>
        </w:tabs>
        <w:spacing w:before="156"/>
        <w:jc w:val="left"/>
        <w:rPr>
          <w:rFonts w:hint="eastAsia" w:ascii="微软雅黑" w:hAnsi="微软雅黑" w:eastAsia="微软雅黑"/>
          <w:sz w:val="18"/>
          <w:szCs w:val="18"/>
          <w:lang w:eastAsia="zh-CN"/>
        </w:rPr>
      </w:pPr>
    </w:p>
    <w:p>
      <w:pPr>
        <w:spacing w:before="156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spacing w:before="156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spacing w:before="156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spacing w:before="156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spacing w:before="156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spacing w:before="156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before="156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before="156"/>
        <w:jc w:val="left"/>
        <w:rPr>
          <w:rFonts w:ascii="微软雅黑" w:hAnsi="微软雅黑" w:eastAsia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FA"/>
    <w:rsid w:val="00010234"/>
    <w:rsid w:val="0006033B"/>
    <w:rsid w:val="00081880"/>
    <w:rsid w:val="00463D4F"/>
    <w:rsid w:val="00507177"/>
    <w:rsid w:val="00710103"/>
    <w:rsid w:val="007A4662"/>
    <w:rsid w:val="00A06A52"/>
    <w:rsid w:val="00C908FA"/>
    <w:rsid w:val="00D11277"/>
    <w:rsid w:val="00D24AF7"/>
    <w:rsid w:val="00EB4677"/>
    <w:rsid w:val="00F60EB4"/>
    <w:rsid w:val="14EF1D85"/>
    <w:rsid w:val="34C933D8"/>
    <w:rsid w:val="47F00D8A"/>
    <w:rsid w:val="5CA0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nhideWhenUsed/>
    <w:qFormat/>
    <w:uiPriority w:val="39"/>
    <w:pPr>
      <w:widowControl/>
      <w:spacing w:line="276" w:lineRule="auto"/>
      <w:ind w:left="360"/>
      <w:jc w:val="left"/>
    </w:pPr>
    <w:rPr>
      <w:rFonts w:eastAsia="微软雅黑" w:cstheme="minorHAnsi"/>
      <w:i/>
      <w:iCs/>
      <w:kern w:val="0"/>
      <w:sz w:val="20"/>
      <w:szCs w:val="20"/>
      <w:lang w:eastAsia="en-US" w:bidi="en-US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  <w:pPr>
      <w:widowControl/>
      <w:spacing w:before="120" w:after="120" w:line="276" w:lineRule="auto"/>
      <w:jc w:val="left"/>
    </w:pPr>
    <w:rPr>
      <w:rFonts w:eastAsia="微软雅黑" w:cstheme="minorHAnsi"/>
      <w:b/>
      <w:bCs/>
      <w:caps/>
      <w:kern w:val="0"/>
      <w:sz w:val="20"/>
      <w:szCs w:val="20"/>
      <w:lang w:eastAsia="en-US" w:bidi="en-US"/>
    </w:rPr>
  </w:style>
  <w:style w:type="paragraph" w:styleId="6">
    <w:name w:val="toc 2"/>
    <w:basedOn w:val="1"/>
    <w:next w:val="1"/>
    <w:unhideWhenUsed/>
    <w:qFormat/>
    <w:uiPriority w:val="39"/>
    <w:pPr>
      <w:widowControl/>
      <w:spacing w:line="276" w:lineRule="auto"/>
      <w:ind w:left="180"/>
      <w:jc w:val="left"/>
    </w:pPr>
    <w:rPr>
      <w:rFonts w:eastAsia="微软雅黑" w:cstheme="minorHAnsi"/>
      <w:smallCaps/>
      <w:kern w:val="0"/>
      <w:sz w:val="20"/>
      <w:szCs w:val="20"/>
      <w:lang w:eastAsia="en-US" w:bidi="en-US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FE6F38-D33D-4A30-9904-97C3875C24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461</Words>
  <Characters>2630</Characters>
  <Lines>21</Lines>
  <Paragraphs>6</Paragraphs>
  <TotalTime>91</TotalTime>
  <ScaleCrop>false</ScaleCrop>
  <LinksUpToDate>false</LinksUpToDate>
  <CharactersWithSpaces>3085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2018-07-25T09:22:00Z</dcterms:created>
  <dc:creator>web</dc:creator>
  <cp:lastModifiedBy>web</cp:lastModifiedBy>
  <dcterms:modified xsi:type="dcterms:W3CDTF">2018-11-13T01:18:29Z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