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520133"/>
        <w:docPartObj>
          <w:docPartGallery w:val="Cover Pages"/>
          <w:docPartUnique/>
        </w:docPartObj>
      </w:sdtPr>
      <w:sdtEndPr/>
      <w:sdtContent>
        <w:p w:rsidR="00C01A3F" w:rsidRDefault="00C01A3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01A3F">
            <w:sdt>
              <w:sdtPr>
                <w:rPr>
                  <w:color w:val="2E74B5" w:themeColor="accent1" w:themeShade="BF"/>
                  <w:sz w:val="24"/>
                  <w:szCs w:val="24"/>
                </w:rPr>
                <w:alias w:val="Société"/>
                <w:id w:val="13406915"/>
                <w:placeholder>
                  <w:docPart w:val="752CD1881C7642E282670F4EA192C58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01A3F" w:rsidRDefault="00C01A3F" w:rsidP="00C01A3F">
                    <w:pPr>
                      <w:pStyle w:val="Sansinterligne"/>
                      <w:rPr>
                        <w:color w:val="2E74B5" w:themeColor="accent1" w:themeShade="BF"/>
                        <w:sz w:val="24"/>
                      </w:rPr>
                    </w:pPr>
                    <w:r>
                      <w:rPr>
                        <w:color w:val="2E74B5" w:themeColor="accent1" w:themeShade="BF"/>
                        <w:sz w:val="24"/>
                        <w:szCs w:val="24"/>
                      </w:rPr>
                      <w:t>UR M2 STIM</w:t>
                    </w:r>
                  </w:p>
                </w:tc>
              </w:sdtContent>
            </w:sdt>
          </w:tr>
          <w:tr w:rsidR="00C01A3F">
            <w:tc>
              <w:tcPr>
                <w:tcW w:w="7672" w:type="dxa"/>
              </w:tcPr>
              <w:p w:rsidR="00C01A3F" w:rsidRDefault="00C01A3F" w:rsidP="00C01A3F">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du projet d’optimisation</w:t>
                </w:r>
              </w:p>
            </w:tc>
          </w:tr>
          <w:tr w:rsidR="00C01A3F">
            <w:sdt>
              <w:sdtPr>
                <w:rPr>
                  <w:color w:val="2E74B5" w:themeColor="accent1" w:themeShade="BF"/>
                  <w:sz w:val="24"/>
                  <w:szCs w:val="24"/>
                </w:rPr>
                <w:alias w:val="Sous-titre"/>
                <w:id w:val="13406923"/>
                <w:placeholder>
                  <w:docPart w:val="C91D7307F16540959DE12C3957379A5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01A3F" w:rsidRDefault="002E4E20" w:rsidP="002E4E20">
                    <w:pPr>
                      <w:pStyle w:val="Sansinterligne"/>
                      <w:rPr>
                        <w:color w:val="2E74B5" w:themeColor="accent1" w:themeShade="BF"/>
                        <w:sz w:val="24"/>
                      </w:rPr>
                    </w:pPr>
                    <w:r>
                      <w:rPr>
                        <w:color w:val="2E74B5"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01A3F">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0030A73A9BDE4AD989DF15EA34E2D078"/>
                  </w:placeholder>
                  <w:dataBinding w:prefixMappings="xmlns:ns0='http://schemas.openxmlformats.org/package/2006/metadata/core-properties' xmlns:ns1='http://purl.org/dc/elements/1.1/'" w:xpath="/ns0:coreProperties[1]/ns1:creator[1]" w:storeItemID="{6C3C8BC8-F283-45AE-878A-BAB7291924A1}"/>
                  <w:text/>
                </w:sdtPr>
                <w:sdtEndPr/>
                <w:sdtContent>
                  <w:p w:rsidR="00C01A3F" w:rsidRDefault="00C01A3F">
                    <w:pPr>
                      <w:pStyle w:val="Sansinterligne"/>
                      <w:rPr>
                        <w:color w:val="5B9BD5" w:themeColor="accent1"/>
                        <w:sz w:val="28"/>
                        <w:szCs w:val="28"/>
                      </w:rPr>
                    </w:pPr>
                    <w:r>
                      <w:rPr>
                        <w:color w:val="5B9BD5" w:themeColor="accent1"/>
                        <w:sz w:val="28"/>
                        <w:szCs w:val="28"/>
                      </w:rPr>
                      <w:t>HAO Chang</w:t>
                    </w:r>
                  </w:p>
                </w:sdtContent>
              </w:sdt>
              <w:sdt>
                <w:sdtPr>
                  <w:rPr>
                    <w:color w:val="5B9BD5" w:themeColor="accent1"/>
                    <w:sz w:val="28"/>
                    <w:szCs w:val="28"/>
                  </w:rPr>
                  <w:alias w:val="Date"/>
                  <w:tag w:val="Date "/>
                  <w:id w:val="13406932"/>
                  <w:placeholder>
                    <w:docPart w:val="2DD2ECAE10FA4E16B0D9D74C3C9C3D0F"/>
                  </w:placeholder>
                  <w:dataBinding w:prefixMappings="xmlns:ns0='http://schemas.microsoft.com/office/2006/coverPageProps'" w:xpath="/ns0:CoverPageProperties[1]/ns0:PublishDate[1]" w:storeItemID="{55AF091B-3C7A-41E3-B477-F2FDAA23CFDA}"/>
                  <w:date w:fullDate="2016-03-13T00:00:00Z">
                    <w:dateFormat w:val="dd/MM/yyyy"/>
                    <w:lid w:val="fr-FR"/>
                    <w:storeMappedDataAs w:val="dateTime"/>
                    <w:calendar w:val="gregorian"/>
                  </w:date>
                </w:sdtPr>
                <w:sdtEndPr/>
                <w:sdtContent>
                  <w:p w:rsidR="00C01A3F" w:rsidRDefault="00C01A3F">
                    <w:pPr>
                      <w:pStyle w:val="Sansinterligne"/>
                      <w:rPr>
                        <w:color w:val="5B9BD5" w:themeColor="accent1"/>
                        <w:sz w:val="28"/>
                        <w:szCs w:val="28"/>
                      </w:rPr>
                    </w:pPr>
                    <w:r>
                      <w:rPr>
                        <w:color w:val="5B9BD5" w:themeColor="accent1"/>
                        <w:sz w:val="28"/>
                        <w:szCs w:val="28"/>
                      </w:rPr>
                      <w:t>13/03/2016</w:t>
                    </w:r>
                  </w:p>
                </w:sdtContent>
              </w:sdt>
              <w:p w:rsidR="00C01A3F" w:rsidRDefault="00C01A3F">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p w:rsidR="002440FB" w:rsidRDefault="002440FB">
                <w:pPr>
                  <w:pStyle w:val="Sansinterligne"/>
                  <w:rPr>
                    <w:color w:val="5B9BD5" w:themeColor="accent1"/>
                  </w:rPr>
                </w:pPr>
              </w:p>
            </w:tc>
          </w:tr>
        </w:tbl>
        <w:p w:rsidR="002440FB" w:rsidRDefault="002440FB"/>
        <w:p w:rsidR="002440FB" w:rsidRDefault="002440FB">
          <w:bookmarkStart w:id="0" w:name="_GoBack"/>
          <w:r>
            <w:br w:type="page"/>
          </w:r>
        </w:p>
        <w:bookmarkEnd w:id="0" w:displacedByCustomXml="next"/>
        <w:sdt>
          <w:sdtPr>
            <w:rPr>
              <w:rFonts w:asciiTheme="minorHAnsi" w:eastAsiaTheme="minorEastAsia" w:hAnsiTheme="minorHAnsi" w:cstheme="minorBidi"/>
              <w:color w:val="auto"/>
              <w:sz w:val="22"/>
              <w:szCs w:val="22"/>
            </w:rPr>
            <w:id w:val="-487018221"/>
            <w:docPartObj>
              <w:docPartGallery w:val="Table of Contents"/>
              <w:docPartUnique/>
            </w:docPartObj>
          </w:sdtPr>
          <w:sdtEndPr>
            <w:rPr>
              <w:b/>
              <w:bCs/>
            </w:rPr>
          </w:sdtEndPr>
          <w:sdtContent>
            <w:p w:rsidR="002440FB" w:rsidRDefault="002440FB">
              <w:pPr>
                <w:pStyle w:val="En-ttedetabledesmatires"/>
              </w:pPr>
              <w:r>
                <w:t>Sommaire</w:t>
              </w:r>
            </w:p>
            <w:p w:rsidR="001D4C08" w:rsidRDefault="002440FB">
              <w:pPr>
                <w:pStyle w:val="TM1"/>
                <w:tabs>
                  <w:tab w:val="left" w:pos="440"/>
                  <w:tab w:val="right" w:leader="dot" w:pos="9062"/>
                </w:tabs>
                <w:rPr>
                  <w:noProof/>
                </w:rPr>
              </w:pPr>
              <w:r>
                <w:fldChar w:fldCharType="begin"/>
              </w:r>
              <w:r>
                <w:instrText xml:space="preserve"> TOC \o "1-3" \h \z \u </w:instrText>
              </w:r>
              <w:r>
                <w:fldChar w:fldCharType="separate"/>
              </w:r>
              <w:hyperlink w:anchor="_Toc445775359" w:history="1">
                <w:r w:rsidR="001D4C08" w:rsidRPr="00904826">
                  <w:rPr>
                    <w:rStyle w:val="Lienhypertexte"/>
                    <w:b/>
                    <w:noProof/>
                  </w:rPr>
                  <w:t>I.</w:t>
                </w:r>
                <w:r w:rsidR="001D4C08">
                  <w:rPr>
                    <w:noProof/>
                  </w:rPr>
                  <w:tab/>
                </w:r>
                <w:r w:rsidR="001D4C08" w:rsidRPr="00904826">
                  <w:rPr>
                    <w:rStyle w:val="Lienhypertexte"/>
                    <w:b/>
                    <w:noProof/>
                  </w:rPr>
                  <w:t>Préambule</w:t>
                </w:r>
                <w:r w:rsidR="001D4C08">
                  <w:rPr>
                    <w:noProof/>
                    <w:webHidden/>
                  </w:rPr>
                  <w:tab/>
                </w:r>
                <w:r w:rsidR="001D4C08">
                  <w:rPr>
                    <w:noProof/>
                    <w:webHidden/>
                  </w:rPr>
                  <w:fldChar w:fldCharType="begin"/>
                </w:r>
                <w:r w:rsidR="001D4C08">
                  <w:rPr>
                    <w:noProof/>
                    <w:webHidden/>
                  </w:rPr>
                  <w:instrText xml:space="preserve"> PAGEREF _Toc445775359 \h </w:instrText>
                </w:r>
                <w:r w:rsidR="001D4C08">
                  <w:rPr>
                    <w:noProof/>
                    <w:webHidden/>
                  </w:rPr>
                </w:r>
                <w:r w:rsidR="001D4C08">
                  <w:rPr>
                    <w:noProof/>
                    <w:webHidden/>
                  </w:rPr>
                  <w:fldChar w:fldCharType="separate"/>
                </w:r>
                <w:r w:rsidR="008C085E">
                  <w:rPr>
                    <w:noProof/>
                    <w:webHidden/>
                  </w:rPr>
                  <w:t>2</w:t>
                </w:r>
                <w:r w:rsidR="001D4C08">
                  <w:rPr>
                    <w:noProof/>
                    <w:webHidden/>
                  </w:rPr>
                  <w:fldChar w:fldCharType="end"/>
                </w:r>
              </w:hyperlink>
            </w:p>
            <w:p w:rsidR="001D4C08" w:rsidRDefault="00D356B6">
              <w:pPr>
                <w:pStyle w:val="TM1"/>
                <w:tabs>
                  <w:tab w:val="left" w:pos="440"/>
                  <w:tab w:val="right" w:leader="dot" w:pos="9062"/>
                </w:tabs>
                <w:rPr>
                  <w:noProof/>
                </w:rPr>
              </w:pPr>
              <w:hyperlink w:anchor="_Toc445775360" w:history="1">
                <w:r w:rsidR="001D4C08" w:rsidRPr="00904826">
                  <w:rPr>
                    <w:rStyle w:val="Lienhypertexte"/>
                    <w:b/>
                    <w:noProof/>
                  </w:rPr>
                  <w:t>II.</w:t>
                </w:r>
                <w:r w:rsidR="001D4C08">
                  <w:rPr>
                    <w:noProof/>
                  </w:rPr>
                  <w:tab/>
                </w:r>
                <w:r w:rsidR="001D4C08" w:rsidRPr="00904826">
                  <w:rPr>
                    <w:rStyle w:val="Lienhypertexte"/>
                    <w:b/>
                    <w:noProof/>
                  </w:rPr>
                  <w:t>Partie 1: Descente de gradient et Gausse-Newton</w:t>
                </w:r>
                <w:r w:rsidR="001D4C08">
                  <w:rPr>
                    <w:noProof/>
                    <w:webHidden/>
                  </w:rPr>
                  <w:tab/>
                </w:r>
                <w:r w:rsidR="001D4C08">
                  <w:rPr>
                    <w:noProof/>
                    <w:webHidden/>
                  </w:rPr>
                  <w:fldChar w:fldCharType="begin"/>
                </w:r>
                <w:r w:rsidR="001D4C08">
                  <w:rPr>
                    <w:noProof/>
                    <w:webHidden/>
                  </w:rPr>
                  <w:instrText xml:space="preserve"> PAGEREF _Toc445775360 \h </w:instrText>
                </w:r>
                <w:r w:rsidR="001D4C08">
                  <w:rPr>
                    <w:noProof/>
                    <w:webHidden/>
                  </w:rPr>
                </w:r>
                <w:r w:rsidR="001D4C08">
                  <w:rPr>
                    <w:noProof/>
                    <w:webHidden/>
                  </w:rPr>
                  <w:fldChar w:fldCharType="separate"/>
                </w:r>
                <w:r w:rsidR="008C085E">
                  <w:rPr>
                    <w:noProof/>
                    <w:webHidden/>
                  </w:rPr>
                  <w:t>3</w:t>
                </w:r>
                <w:r w:rsidR="001D4C08">
                  <w:rPr>
                    <w:noProof/>
                    <w:webHidden/>
                  </w:rPr>
                  <w:fldChar w:fldCharType="end"/>
                </w:r>
              </w:hyperlink>
            </w:p>
            <w:p w:rsidR="001D4C08" w:rsidRDefault="00D356B6">
              <w:pPr>
                <w:pStyle w:val="TM2"/>
                <w:tabs>
                  <w:tab w:val="right" w:leader="dot" w:pos="9062"/>
                </w:tabs>
                <w:rPr>
                  <w:noProof/>
                </w:rPr>
              </w:pPr>
              <w:hyperlink w:anchor="_Toc445775361" w:history="1">
                <w:r w:rsidR="001D4C08" w:rsidRPr="00904826">
                  <w:rPr>
                    <w:rStyle w:val="Lienhypertexte"/>
                    <w:noProof/>
                  </w:rPr>
                  <w:t>I.1 Méthode du gradient</w:t>
                </w:r>
                <w:r w:rsidR="001D4C08">
                  <w:rPr>
                    <w:noProof/>
                    <w:webHidden/>
                  </w:rPr>
                  <w:tab/>
                </w:r>
                <w:r w:rsidR="001D4C08">
                  <w:rPr>
                    <w:noProof/>
                    <w:webHidden/>
                  </w:rPr>
                  <w:fldChar w:fldCharType="begin"/>
                </w:r>
                <w:r w:rsidR="001D4C08">
                  <w:rPr>
                    <w:noProof/>
                    <w:webHidden/>
                  </w:rPr>
                  <w:instrText xml:space="preserve"> PAGEREF _Toc445775361 \h </w:instrText>
                </w:r>
                <w:r w:rsidR="001D4C08">
                  <w:rPr>
                    <w:noProof/>
                    <w:webHidden/>
                  </w:rPr>
                </w:r>
                <w:r w:rsidR="001D4C08">
                  <w:rPr>
                    <w:noProof/>
                    <w:webHidden/>
                  </w:rPr>
                  <w:fldChar w:fldCharType="separate"/>
                </w:r>
                <w:r w:rsidR="008C085E">
                  <w:rPr>
                    <w:noProof/>
                    <w:webHidden/>
                  </w:rPr>
                  <w:t>3</w:t>
                </w:r>
                <w:r w:rsidR="001D4C08">
                  <w:rPr>
                    <w:noProof/>
                    <w:webHidden/>
                  </w:rPr>
                  <w:fldChar w:fldCharType="end"/>
                </w:r>
              </w:hyperlink>
            </w:p>
            <w:p w:rsidR="001D4C08" w:rsidRDefault="00D356B6">
              <w:pPr>
                <w:pStyle w:val="TM2"/>
                <w:tabs>
                  <w:tab w:val="right" w:leader="dot" w:pos="9062"/>
                </w:tabs>
                <w:rPr>
                  <w:noProof/>
                </w:rPr>
              </w:pPr>
              <w:hyperlink w:anchor="_Toc445775362" w:history="1">
                <w:r w:rsidR="001D4C08" w:rsidRPr="00904826">
                  <w:rPr>
                    <w:rStyle w:val="Lienhypertexte"/>
                    <w:noProof/>
                  </w:rPr>
                  <w:t>I.2 Méthode du gausse-Newton</w:t>
                </w:r>
                <w:r w:rsidR="001D4C08">
                  <w:rPr>
                    <w:noProof/>
                    <w:webHidden/>
                  </w:rPr>
                  <w:tab/>
                </w:r>
                <w:r w:rsidR="001D4C08">
                  <w:rPr>
                    <w:noProof/>
                    <w:webHidden/>
                  </w:rPr>
                  <w:fldChar w:fldCharType="begin"/>
                </w:r>
                <w:r w:rsidR="001D4C08">
                  <w:rPr>
                    <w:noProof/>
                    <w:webHidden/>
                  </w:rPr>
                  <w:instrText xml:space="preserve"> PAGEREF _Toc445775362 \h </w:instrText>
                </w:r>
                <w:r w:rsidR="001D4C08">
                  <w:rPr>
                    <w:noProof/>
                    <w:webHidden/>
                  </w:rPr>
                </w:r>
                <w:r w:rsidR="001D4C08">
                  <w:rPr>
                    <w:noProof/>
                    <w:webHidden/>
                  </w:rPr>
                  <w:fldChar w:fldCharType="separate"/>
                </w:r>
                <w:r w:rsidR="008C085E">
                  <w:rPr>
                    <w:noProof/>
                    <w:webHidden/>
                  </w:rPr>
                  <w:t>3</w:t>
                </w:r>
                <w:r w:rsidR="001D4C08">
                  <w:rPr>
                    <w:noProof/>
                    <w:webHidden/>
                  </w:rPr>
                  <w:fldChar w:fldCharType="end"/>
                </w:r>
              </w:hyperlink>
            </w:p>
            <w:p w:rsidR="001D4C08" w:rsidRDefault="00D356B6">
              <w:pPr>
                <w:pStyle w:val="TM1"/>
                <w:tabs>
                  <w:tab w:val="left" w:pos="660"/>
                  <w:tab w:val="right" w:leader="dot" w:pos="9062"/>
                </w:tabs>
                <w:rPr>
                  <w:noProof/>
                </w:rPr>
              </w:pPr>
              <w:hyperlink w:anchor="_Toc445775363" w:history="1">
                <w:r w:rsidR="001D4C08" w:rsidRPr="00904826">
                  <w:rPr>
                    <w:rStyle w:val="Lienhypertexte"/>
                    <w:b/>
                    <w:noProof/>
                  </w:rPr>
                  <w:t>III.</w:t>
                </w:r>
                <w:r w:rsidR="001D4C08">
                  <w:rPr>
                    <w:noProof/>
                  </w:rPr>
                  <w:tab/>
                </w:r>
                <w:r w:rsidR="001D4C08" w:rsidRPr="00904826">
                  <w:rPr>
                    <w:rStyle w:val="Lienhypertexte"/>
                    <w:b/>
                    <w:noProof/>
                  </w:rPr>
                  <w:t>Partie 2 : Moindres carrées</w:t>
                </w:r>
                <w:r w:rsidR="001D4C08">
                  <w:rPr>
                    <w:noProof/>
                    <w:webHidden/>
                  </w:rPr>
                  <w:tab/>
                </w:r>
                <w:r w:rsidR="001D4C08">
                  <w:rPr>
                    <w:noProof/>
                    <w:webHidden/>
                  </w:rPr>
                  <w:fldChar w:fldCharType="begin"/>
                </w:r>
                <w:r w:rsidR="001D4C08">
                  <w:rPr>
                    <w:noProof/>
                    <w:webHidden/>
                  </w:rPr>
                  <w:instrText xml:space="preserve"> PAGEREF _Toc445775363 \h </w:instrText>
                </w:r>
                <w:r w:rsidR="001D4C08">
                  <w:rPr>
                    <w:noProof/>
                    <w:webHidden/>
                  </w:rPr>
                </w:r>
                <w:r w:rsidR="001D4C08">
                  <w:rPr>
                    <w:noProof/>
                    <w:webHidden/>
                  </w:rPr>
                  <w:fldChar w:fldCharType="separate"/>
                </w:r>
                <w:r w:rsidR="008C085E">
                  <w:rPr>
                    <w:noProof/>
                    <w:webHidden/>
                  </w:rPr>
                  <w:t>4</w:t>
                </w:r>
                <w:r w:rsidR="001D4C08">
                  <w:rPr>
                    <w:noProof/>
                    <w:webHidden/>
                  </w:rPr>
                  <w:fldChar w:fldCharType="end"/>
                </w:r>
              </w:hyperlink>
            </w:p>
            <w:p w:rsidR="001D4C08" w:rsidRDefault="00D356B6">
              <w:pPr>
                <w:pStyle w:val="TM1"/>
                <w:tabs>
                  <w:tab w:val="left" w:pos="660"/>
                  <w:tab w:val="right" w:leader="dot" w:pos="9062"/>
                </w:tabs>
                <w:rPr>
                  <w:noProof/>
                </w:rPr>
              </w:pPr>
              <w:hyperlink w:anchor="_Toc445775364" w:history="1">
                <w:r w:rsidR="001D4C08" w:rsidRPr="00904826">
                  <w:rPr>
                    <w:rStyle w:val="Lienhypertexte"/>
                    <w:b/>
                    <w:noProof/>
                  </w:rPr>
                  <w:t>IV.</w:t>
                </w:r>
                <w:r w:rsidR="001D4C08">
                  <w:rPr>
                    <w:noProof/>
                  </w:rPr>
                  <w:tab/>
                </w:r>
                <w:r w:rsidR="001D4C08" w:rsidRPr="00904826">
                  <w:rPr>
                    <w:rStyle w:val="Lienhypertexte"/>
                    <w:b/>
                    <w:noProof/>
                  </w:rPr>
                  <w:t>Partie 3 : Moindres carrés et Gausse-Newton</w:t>
                </w:r>
                <w:r w:rsidR="001D4C08">
                  <w:rPr>
                    <w:noProof/>
                    <w:webHidden/>
                  </w:rPr>
                  <w:tab/>
                </w:r>
                <w:r w:rsidR="001D4C08">
                  <w:rPr>
                    <w:noProof/>
                    <w:webHidden/>
                  </w:rPr>
                  <w:fldChar w:fldCharType="begin"/>
                </w:r>
                <w:r w:rsidR="001D4C08">
                  <w:rPr>
                    <w:noProof/>
                    <w:webHidden/>
                  </w:rPr>
                  <w:instrText xml:space="preserve"> PAGEREF _Toc445775364 \h </w:instrText>
                </w:r>
                <w:r w:rsidR="001D4C08">
                  <w:rPr>
                    <w:noProof/>
                    <w:webHidden/>
                  </w:rPr>
                </w:r>
                <w:r w:rsidR="001D4C08">
                  <w:rPr>
                    <w:noProof/>
                    <w:webHidden/>
                  </w:rPr>
                  <w:fldChar w:fldCharType="separate"/>
                </w:r>
                <w:r w:rsidR="008C085E">
                  <w:rPr>
                    <w:noProof/>
                    <w:webHidden/>
                  </w:rPr>
                  <w:t>5</w:t>
                </w:r>
                <w:r w:rsidR="001D4C08">
                  <w:rPr>
                    <w:noProof/>
                    <w:webHidden/>
                  </w:rPr>
                  <w:fldChar w:fldCharType="end"/>
                </w:r>
              </w:hyperlink>
            </w:p>
            <w:p w:rsidR="001D4C08" w:rsidRDefault="00D356B6">
              <w:pPr>
                <w:pStyle w:val="TM1"/>
                <w:tabs>
                  <w:tab w:val="right" w:leader="dot" w:pos="9062"/>
                </w:tabs>
                <w:rPr>
                  <w:noProof/>
                </w:rPr>
              </w:pPr>
              <w:hyperlink w:anchor="_Toc445775365" w:history="1">
                <w:r w:rsidR="001D4C08" w:rsidRPr="00904826">
                  <w:rPr>
                    <w:rStyle w:val="Lienhypertexte"/>
                    <w:noProof/>
                  </w:rPr>
                  <w:t>Conclusion :</w:t>
                </w:r>
                <w:r w:rsidR="001D4C08">
                  <w:rPr>
                    <w:noProof/>
                    <w:webHidden/>
                  </w:rPr>
                  <w:tab/>
                </w:r>
                <w:r w:rsidR="001D4C08">
                  <w:rPr>
                    <w:noProof/>
                    <w:webHidden/>
                  </w:rPr>
                  <w:fldChar w:fldCharType="begin"/>
                </w:r>
                <w:r w:rsidR="001D4C08">
                  <w:rPr>
                    <w:noProof/>
                    <w:webHidden/>
                  </w:rPr>
                  <w:instrText xml:space="preserve"> PAGEREF _Toc445775365 \h </w:instrText>
                </w:r>
                <w:r w:rsidR="001D4C08">
                  <w:rPr>
                    <w:noProof/>
                    <w:webHidden/>
                  </w:rPr>
                </w:r>
                <w:r w:rsidR="001D4C08">
                  <w:rPr>
                    <w:noProof/>
                    <w:webHidden/>
                  </w:rPr>
                  <w:fldChar w:fldCharType="separate"/>
                </w:r>
                <w:r w:rsidR="008C085E">
                  <w:rPr>
                    <w:noProof/>
                    <w:webHidden/>
                  </w:rPr>
                  <w:t>7</w:t>
                </w:r>
                <w:r w:rsidR="001D4C08">
                  <w:rPr>
                    <w:noProof/>
                    <w:webHidden/>
                  </w:rPr>
                  <w:fldChar w:fldCharType="end"/>
                </w:r>
              </w:hyperlink>
            </w:p>
            <w:p w:rsidR="002440FB" w:rsidRDefault="002440FB">
              <w:r>
                <w:rPr>
                  <w:b/>
                  <w:bCs/>
                </w:rPr>
                <w:fldChar w:fldCharType="end"/>
              </w:r>
            </w:p>
          </w:sdtContent>
        </w:sdt>
        <w:p w:rsidR="00C01A3F" w:rsidRDefault="002440FB">
          <w:r>
            <w:br w:type="page"/>
          </w:r>
        </w:p>
      </w:sdtContent>
    </w:sdt>
    <w:p w:rsidR="00570985" w:rsidRDefault="00570985" w:rsidP="00570985">
      <w:pPr>
        <w:pStyle w:val="Titre1"/>
        <w:numPr>
          <w:ilvl w:val="0"/>
          <w:numId w:val="1"/>
        </w:numPr>
        <w:rPr>
          <w:b/>
          <w:sz w:val="40"/>
          <w:szCs w:val="40"/>
        </w:rPr>
      </w:pPr>
      <w:bookmarkStart w:id="1" w:name="_Toc445775359"/>
      <w:r>
        <w:rPr>
          <w:b/>
          <w:sz w:val="40"/>
          <w:szCs w:val="40"/>
        </w:rPr>
        <w:lastRenderedPageBreak/>
        <w:t>Préambule</w:t>
      </w:r>
      <w:bookmarkEnd w:id="1"/>
    </w:p>
    <w:p w:rsidR="00570985" w:rsidRPr="00570985" w:rsidRDefault="00570985" w:rsidP="00542B2E">
      <w:pPr>
        <w:ind w:firstLine="360"/>
      </w:pPr>
      <w:r>
        <w:t>On considère dans ce projet le problème de l’approximation d’une séquence de points par une cou</w:t>
      </w:r>
      <w:r w:rsidR="00551D5E">
        <w:t>r</w:t>
      </w:r>
      <w:r>
        <w:t xml:space="preserve">be paramétrique. </w:t>
      </w:r>
      <w:r w:rsidR="00542B2E">
        <w:t>Alors pour</w:t>
      </w:r>
      <w:r>
        <w:t xml:space="preserve"> une suite de points p</w:t>
      </w:r>
      <w:r w:rsidRPr="00570985">
        <w:rPr>
          <w:vertAlign w:val="subscript"/>
        </w:rPr>
        <w:t>i</w:t>
      </w:r>
      <w:r>
        <w:rPr>
          <w:vertAlign w:val="subscript"/>
        </w:rPr>
        <w:t xml:space="preserve"> </w:t>
      </w:r>
      <w:r>
        <w:t>= (xi,yi)</w:t>
      </w:r>
      <w:r>
        <w:rPr>
          <w:vertAlign w:val="superscript"/>
        </w:rPr>
        <w:t xml:space="preserve">T </w:t>
      </w:r>
      <w:r>
        <w:t>avec 1≤ i ≤n</w:t>
      </w:r>
      <w:r w:rsidR="00542B2E">
        <w:t xml:space="preserve">, </w:t>
      </w:r>
      <w:r>
        <w:t xml:space="preserve">on a une trajectoire dépendant du temps dans R². La figure 1 illustre graphiquement cette trajectoire. </w:t>
      </w:r>
    </w:p>
    <w:p w:rsidR="00570985" w:rsidRDefault="00551D5E" w:rsidP="00570985">
      <w:pPr>
        <w:keepNext/>
        <w:jc w:val="center"/>
      </w:pPr>
      <w:r w:rsidRPr="00551D5E">
        <w:rPr>
          <w:noProof/>
        </w:rPr>
        <w:drawing>
          <wp:inline distT="0" distB="0" distL="0" distR="0" wp14:anchorId="6686FE65" wp14:editId="63DA6020">
            <wp:extent cx="3121708" cy="2617288"/>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931" r="6952" b="4951"/>
                    <a:stretch/>
                  </pic:blipFill>
                  <pic:spPr bwMode="auto">
                    <a:xfrm>
                      <a:off x="0" y="0"/>
                      <a:ext cx="3145367" cy="2637124"/>
                    </a:xfrm>
                    <a:prstGeom prst="rect">
                      <a:avLst/>
                    </a:prstGeom>
                    <a:noFill/>
                    <a:ln>
                      <a:noFill/>
                    </a:ln>
                    <a:extLst>
                      <a:ext uri="{53640926-AAD7-44D8-BBD7-CCE9431645EC}">
                        <a14:shadowObscured xmlns:a14="http://schemas.microsoft.com/office/drawing/2010/main"/>
                      </a:ext>
                    </a:extLst>
                  </pic:spPr>
                </pic:pic>
              </a:graphicData>
            </a:graphic>
          </wp:inline>
        </w:drawing>
      </w:r>
    </w:p>
    <w:p w:rsidR="00570985" w:rsidRDefault="00570985" w:rsidP="00570985">
      <w:pPr>
        <w:pStyle w:val="Lgende"/>
        <w:jc w:val="center"/>
      </w:pPr>
      <w:r>
        <w:t xml:space="preserve">Figure </w:t>
      </w:r>
      <w:fldSimple w:instr=" SEQ Figure \* ARABIC ">
        <w:r w:rsidR="008C085E">
          <w:rPr>
            <w:noProof/>
          </w:rPr>
          <w:t>1</w:t>
        </w:r>
      </w:fldSimple>
      <w:r>
        <w:t xml:space="preserve"> Trajectoire à modéliser par une courbe paramétrique m(t)</w:t>
      </w:r>
    </w:p>
    <w:p w:rsidR="00551D5E" w:rsidRDefault="00551D5E">
      <w:r>
        <w:br w:type="page"/>
      </w:r>
    </w:p>
    <w:p w:rsidR="00CB2AE2" w:rsidRDefault="00542B2E" w:rsidP="00C01A3F">
      <w:pPr>
        <w:pStyle w:val="Titre1"/>
        <w:numPr>
          <w:ilvl w:val="0"/>
          <w:numId w:val="1"/>
        </w:numPr>
        <w:rPr>
          <w:b/>
          <w:sz w:val="40"/>
          <w:szCs w:val="40"/>
        </w:rPr>
      </w:pPr>
      <w:bookmarkStart w:id="2" w:name="_Toc445775360"/>
      <w:r>
        <w:rPr>
          <w:b/>
          <w:sz w:val="40"/>
          <w:szCs w:val="40"/>
        </w:rPr>
        <w:lastRenderedPageBreak/>
        <w:t xml:space="preserve">Partie 1: </w:t>
      </w:r>
      <w:r w:rsidR="00C01A3F" w:rsidRPr="00C01A3F">
        <w:rPr>
          <w:b/>
          <w:sz w:val="40"/>
          <w:szCs w:val="40"/>
        </w:rPr>
        <w:t>Descente de gradient et Gausse-Newton</w:t>
      </w:r>
      <w:bookmarkEnd w:id="2"/>
    </w:p>
    <w:p w:rsidR="00C01A3F" w:rsidRDefault="00C01A3F" w:rsidP="00C01A3F">
      <w:pPr>
        <w:pStyle w:val="Titre2"/>
        <w:rPr>
          <w:sz w:val="36"/>
          <w:szCs w:val="36"/>
        </w:rPr>
      </w:pPr>
      <w:bookmarkStart w:id="3" w:name="_Toc445775361"/>
      <w:r w:rsidRPr="00542B2E">
        <w:rPr>
          <w:sz w:val="36"/>
          <w:szCs w:val="36"/>
        </w:rPr>
        <w:t>I.1 Méthode du gradient</w:t>
      </w:r>
      <w:bookmarkEnd w:id="3"/>
    </w:p>
    <w:p w:rsidR="00B17646" w:rsidRDefault="00B17646" w:rsidP="00B17646">
      <w:r>
        <w:t>Le critère J est :</w:t>
      </w:r>
    </w:p>
    <w:p w:rsidR="00B17646" w:rsidRPr="00B17646" w:rsidRDefault="00B17646" w:rsidP="00B17646">
      <w:r>
        <w:tab/>
      </w:r>
      <m:oMath>
        <m:r>
          <w:rPr>
            <w:rFonts w:ascii="Cambria Math" w:hAnsi="Cambria Math"/>
          </w:rPr>
          <m:t>Ji(t)=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-Pi</m:t>
                    </m:r>
                  </m:e>
                </m:d>
              </m:e>
            </m:d>
          </m:e>
          <m:sup>
            <m:r>
              <w:rPr>
                <w:rFonts w:ascii="Cambria Math" w:hAnsi="Cambria Math"/>
              </w:rPr>
              <m:t>2</m:t>
            </m:r>
          </m:sup>
        </m:sSup>
      </m:oMath>
      <w:r w:rsidR="00600BF8">
        <w:t xml:space="preserve"> </w:t>
      </w:r>
      <w:r w:rsidR="00600BF8">
        <w:rPr>
          <w:rFonts w:hint="eastAsia"/>
        </w:rPr>
        <w:t>=</w:t>
      </w:r>
      <w:r w:rsidR="00600BF8">
        <w:t xml:space="preserve"> (a</w:t>
      </w:r>
      <w:r w:rsidR="00600BF8">
        <w:rPr>
          <w:vertAlign w:val="subscript"/>
        </w:rPr>
        <w:t>1</w:t>
      </w:r>
      <w:r w:rsidR="00600BF8">
        <w:t>*t</w:t>
      </w:r>
      <w:r w:rsidR="00600BF8">
        <w:rPr>
          <w:vertAlign w:val="subscript"/>
        </w:rPr>
        <w:t> </w:t>
      </w:r>
      <w:r w:rsidR="00600BF8">
        <w:rPr>
          <w:vertAlign w:val="superscript"/>
        </w:rPr>
        <w:t>3</w:t>
      </w:r>
      <w:r w:rsidR="00600BF8">
        <w:t>+</w:t>
      </w:r>
      <w:r w:rsidR="00600BF8" w:rsidRPr="00EC16AA">
        <w:t xml:space="preserve"> </w:t>
      </w:r>
      <w:r w:rsidR="00600BF8">
        <w:t>b</w:t>
      </w:r>
      <w:r w:rsidR="00600BF8">
        <w:rPr>
          <w:vertAlign w:val="subscript"/>
        </w:rPr>
        <w:t>1</w:t>
      </w:r>
      <w:r w:rsidR="00600BF8">
        <w:t>*t</w:t>
      </w:r>
      <w:r w:rsidR="00600BF8">
        <w:rPr>
          <w:vertAlign w:val="subscript"/>
        </w:rPr>
        <w:t> </w:t>
      </w:r>
      <w:r w:rsidR="00600BF8">
        <w:rPr>
          <w:vertAlign w:val="superscript"/>
        </w:rPr>
        <w:t>2</w:t>
      </w:r>
      <w:r w:rsidR="00600BF8">
        <w:rPr>
          <w:vertAlign w:val="subscript"/>
        </w:rPr>
        <w:t xml:space="preserve"> </w:t>
      </w:r>
      <w:r w:rsidR="00600BF8">
        <w:t>+c</w:t>
      </w:r>
      <w:r w:rsidR="00600BF8">
        <w:rPr>
          <w:vertAlign w:val="subscript"/>
        </w:rPr>
        <w:t>1</w:t>
      </w:r>
      <w:r w:rsidR="00600BF8">
        <w:t>*t + d</w:t>
      </w:r>
      <w:r w:rsidR="00600BF8">
        <w:rPr>
          <w:vertAlign w:val="subscript"/>
        </w:rPr>
        <w:t xml:space="preserve">1 </w:t>
      </w:r>
      <w:r w:rsidR="00600BF8">
        <w:t>-xi) ²+ (a</w:t>
      </w:r>
      <w:r w:rsidR="00600BF8">
        <w:rPr>
          <w:vertAlign w:val="subscript"/>
        </w:rPr>
        <w:t>2</w:t>
      </w:r>
      <w:r w:rsidR="00600BF8">
        <w:t>*t</w:t>
      </w:r>
      <w:r w:rsidR="00600BF8">
        <w:rPr>
          <w:vertAlign w:val="subscript"/>
        </w:rPr>
        <w:t> </w:t>
      </w:r>
      <w:r w:rsidR="00600BF8">
        <w:rPr>
          <w:vertAlign w:val="superscript"/>
        </w:rPr>
        <w:t>3</w:t>
      </w:r>
      <w:r w:rsidR="00600BF8">
        <w:t>+</w:t>
      </w:r>
      <w:r w:rsidR="00600BF8" w:rsidRPr="00EC16AA">
        <w:t xml:space="preserve"> </w:t>
      </w:r>
      <w:r w:rsidR="00600BF8">
        <w:t>b</w:t>
      </w:r>
      <w:r w:rsidR="00600BF8">
        <w:rPr>
          <w:vertAlign w:val="subscript"/>
        </w:rPr>
        <w:t>2</w:t>
      </w:r>
      <w:r w:rsidR="00600BF8">
        <w:t>*t</w:t>
      </w:r>
      <w:r w:rsidR="00600BF8">
        <w:rPr>
          <w:vertAlign w:val="subscript"/>
        </w:rPr>
        <w:t> </w:t>
      </w:r>
      <w:r w:rsidR="00600BF8">
        <w:rPr>
          <w:vertAlign w:val="superscript"/>
        </w:rPr>
        <w:t>2</w:t>
      </w:r>
      <w:r w:rsidR="00600BF8">
        <w:rPr>
          <w:vertAlign w:val="subscript"/>
        </w:rPr>
        <w:t xml:space="preserve"> </w:t>
      </w:r>
      <w:r w:rsidR="00600BF8">
        <w:t>+c</w:t>
      </w:r>
      <w:r w:rsidR="00600BF8">
        <w:rPr>
          <w:vertAlign w:val="subscript"/>
        </w:rPr>
        <w:t>2</w:t>
      </w:r>
      <w:r w:rsidR="00600BF8">
        <w:t>*t + d</w:t>
      </w:r>
      <w:r w:rsidR="00600BF8">
        <w:rPr>
          <w:vertAlign w:val="subscript"/>
        </w:rPr>
        <w:t xml:space="preserve">2 </w:t>
      </w:r>
      <w:r w:rsidR="00600BF8">
        <w:t>-yi) ²</w:t>
      </w:r>
    </w:p>
    <w:p w:rsidR="00C01A3F" w:rsidRDefault="00252953" w:rsidP="00542B2E">
      <w:r>
        <w:t xml:space="preserve">Dans le cas de la méthode du gradient, </w:t>
      </w:r>
      <w:r w:rsidR="00BF463C">
        <w:t>l’expression générale de t</w:t>
      </w:r>
      <w:r w:rsidR="00BF463C">
        <w:rPr>
          <w:vertAlign w:val="subscript"/>
        </w:rPr>
        <w:t xml:space="preserve">i,n+1 </w:t>
      </w:r>
      <w:r w:rsidR="00BF463C">
        <w:t>est :</w:t>
      </w:r>
    </w:p>
    <w:p w:rsidR="00BF463C" w:rsidRPr="00BF463C" w:rsidRDefault="00542B2E" w:rsidP="00BF463C">
      <w:pPr>
        <w:ind w:firstLine="708"/>
      </w:pPr>
      <w:r>
        <w:t>t</w:t>
      </w:r>
      <w:r>
        <w:rPr>
          <w:vertAlign w:val="subscript"/>
        </w:rPr>
        <w:t>i, n</w:t>
      </w:r>
      <w:r w:rsidR="00BF463C">
        <w:rPr>
          <w:vertAlign w:val="subscript"/>
        </w:rPr>
        <w:t xml:space="preserve">+1 </w:t>
      </w:r>
      <w:r w:rsidR="00BF463C">
        <w:t>= t</w:t>
      </w:r>
      <w:r w:rsidR="00BF463C">
        <w:rPr>
          <w:vertAlign w:val="subscript"/>
        </w:rPr>
        <w:t xml:space="preserve">i,n </w:t>
      </w:r>
      <w:r w:rsidR="00BF463C">
        <w:t>– α</w:t>
      </w:r>
      <w:r w:rsidR="00BF463C">
        <w:rPr>
          <w:vertAlign w:val="subscript"/>
        </w:rPr>
        <w:t>n</w:t>
      </w:r>
      <w:r w:rsidR="00BF463C">
        <w:t xml:space="preserve">* </w:t>
      </w:r>
      <m:oMath>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tn</m:t>
            </m:r>
          </m:e>
        </m:d>
      </m:oMath>
      <w:r w:rsidR="00BF463C">
        <w:t xml:space="preserve"> </w:t>
      </w:r>
    </w:p>
    <w:p w:rsidR="00BF463C" w:rsidRPr="00BF463C" w:rsidRDefault="00542B2E" w:rsidP="00BF463C">
      <w:pPr>
        <w:ind w:firstLine="708"/>
        <w:rPr>
          <w:sz w:val="27"/>
          <w:szCs w:val="27"/>
        </w:rPr>
      </w:pPr>
      <w:r>
        <w:t>t</w:t>
      </w:r>
      <w:r>
        <w:rPr>
          <w:vertAlign w:val="subscript"/>
        </w:rPr>
        <w:t>i, n</w:t>
      </w:r>
      <w:r w:rsidR="00644219">
        <w:rPr>
          <w:vertAlign w:val="subscript"/>
        </w:rPr>
        <w:t xml:space="preserve">+1 </w:t>
      </w:r>
      <w:r w:rsidR="00644219">
        <w:t>= t</w:t>
      </w:r>
      <w:r w:rsidR="00644219">
        <w:rPr>
          <w:vertAlign w:val="subscript"/>
        </w:rPr>
        <w:t xml:space="preserve">i,n </w:t>
      </w:r>
      <w:r w:rsidR="00644219">
        <w:t>– α</w:t>
      </w:r>
      <w:r w:rsidR="00644219">
        <w:rPr>
          <w:vertAlign w:val="subscript"/>
        </w:rPr>
        <w:t>n</w:t>
      </w:r>
      <w:r w:rsidR="00644219">
        <w:t>*(</w:t>
      </w:r>
      <m:oMath>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-Pi</m:t>
        </m:r>
      </m:oMath>
      <w:r w:rsidR="00644219">
        <w:t>)</w:t>
      </w:r>
      <w:r w:rsidR="00B17646">
        <w:t>)</w:t>
      </w:r>
    </w:p>
    <w:p w:rsidR="00EC16AA" w:rsidRDefault="00EC16AA" w:rsidP="00600BF8">
      <w:r>
        <w:t>Avec m(t) s’</w:t>
      </w:r>
      <w:r w:rsidR="00FE739F">
        <w:t>é</w:t>
      </w:r>
      <w:r>
        <w:t>crit sons forme polynomiale, on a :</w:t>
      </w:r>
    </w:p>
    <w:p w:rsidR="00EC16AA" w:rsidRPr="00B17646" w:rsidRDefault="00BF4D8C" w:rsidP="00EC16AA">
      <w:pPr>
        <w:ind w:firstLine="708"/>
      </w:pPr>
      <m:oMath>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tn</m:t>
            </m:r>
          </m:e>
        </m:d>
        <m:r>
          <w:rPr>
            <w:rFonts w:ascii="Cambria Math" w:hAnsi="Cambria Math"/>
          </w:rPr>
          <m:t>=2*</m:t>
        </m:r>
        <m:sSup>
          <m:sSupPr>
            <m:ctrlPr>
              <w:rPr>
                <w:rFonts w:ascii="Cambria Math" w:hAnsi="Cambria Math"/>
                <w:vertAlign w:val="subscript"/>
              </w:rPr>
            </m:ctrlPr>
          </m:sSupPr>
          <m:e>
            <m:sSub>
              <m:sSubPr>
                <m:ctrlPr>
                  <w:rPr>
                    <w:rFonts w:ascii="Cambria Math" w:hAnsi="Cambria Math"/>
                    <w:i/>
                    <w:vertAlign w:val="subscript"/>
                  </w:rPr>
                </m:ctrlPr>
              </m:sSubPr>
              <m:e>
                <m:r>
                  <m:rPr>
                    <m:sty m:val="p"/>
                  </m:rPr>
                  <w:rPr>
                    <w:rFonts w:ascii="Cambria Math" w:hAnsi="Cambria Math"/>
                    <w:vertAlign w:val="subscript"/>
                  </w:rPr>
                  <m:t>m</m:t>
                </m:r>
                <m:ctrlPr>
                  <w:rPr>
                    <w:rFonts w:ascii="Cambria Math" w:hAnsi="Cambria Math"/>
                    <w:vertAlign w:val="subscript"/>
                  </w:rPr>
                </m:ctrlPr>
              </m:e>
              <m:sub>
                <m:r>
                  <w:rPr>
                    <w:rFonts w:ascii="Cambria Math" w:hAnsi="Cambria Math"/>
                    <w:vertAlign w:val="subscript"/>
                  </w:rPr>
                  <m:t>x</m:t>
                </m:r>
              </m:sub>
            </m:sSub>
            <m:ctrlPr>
              <w:rPr>
                <w:rFonts w:ascii="Cambria Math" w:hAnsi="Cambria Math"/>
                <w:i/>
              </w:rPr>
            </m:ctrlPr>
          </m:e>
          <m:sup>
            <m:r>
              <m:rPr>
                <m:sty m:val="p"/>
              </m:rPr>
              <w:rPr>
                <w:rFonts w:ascii="Cambria Math" w:hAnsi="Cambria Math"/>
                <w:vertAlign w:val="subscript"/>
              </w:rPr>
              <m:t>'</m:t>
            </m:r>
          </m:sup>
        </m:sSup>
        <m:d>
          <m:dPr>
            <m:ctrlPr>
              <w:rPr>
                <w:rFonts w:ascii="Cambria Math" w:hAnsi="Cambria Math"/>
                <w:vertAlign w:val="subscript"/>
              </w:rPr>
            </m:ctrlPr>
          </m:dPr>
          <m:e>
            <m:r>
              <m:rPr>
                <m:sty m:val="p"/>
              </m:rPr>
              <w:rPr>
                <w:rFonts w:ascii="Cambria Math" w:hAnsi="Cambria Math"/>
                <w:vertAlign w:val="subscript"/>
              </w:rPr>
              <m:t>t</m:t>
            </m:r>
          </m:e>
        </m:d>
        <m:r>
          <m:rPr>
            <m:sty m:val="p"/>
          </m:rPr>
          <w:rPr>
            <w:rFonts w:ascii="Cambria Math" w:hAnsi="Cambria Math"/>
            <w:vertAlign w:val="subscript"/>
          </w:rPr>
          <m:t>*(m_x</m:t>
        </m:r>
        <m:d>
          <m:dPr>
            <m:ctrlPr>
              <w:rPr>
                <w:rFonts w:ascii="Cambria Math" w:hAnsi="Cambria Math"/>
                <w:vertAlign w:val="subscript"/>
              </w:rPr>
            </m:ctrlPr>
          </m:dPr>
          <m:e>
            <m:r>
              <m:rPr>
                <m:sty m:val="p"/>
              </m:rPr>
              <w:rPr>
                <w:rFonts w:ascii="Cambria Math" w:hAnsi="Cambria Math"/>
                <w:vertAlign w:val="subscript"/>
              </w:rPr>
              <m:t>t</m:t>
            </m:r>
          </m:e>
        </m:d>
        <m:r>
          <m:rPr>
            <m:sty m:val="p"/>
          </m:rPr>
          <w:rPr>
            <w:rFonts w:ascii="Cambria Math" w:hAnsi="Cambria Math"/>
            <w:vertAlign w:val="subscript"/>
          </w:rPr>
          <m:t>-Pxi)</m:t>
        </m:r>
        <m:r>
          <m:rPr>
            <m:sty m:val="p"/>
          </m:rPr>
          <w:rPr>
            <w:rFonts w:ascii="Cambria Math" w:hAnsi="Cambria Math"/>
          </w:rPr>
          <m:t>+</m:t>
        </m:r>
        <m:r>
          <m:rPr>
            <m:sty m:val="p"/>
          </m:rPr>
          <w:rPr>
            <w:rFonts w:ascii="Cambria Math" w:hAnsi="Cambria Math"/>
            <w:vertAlign w:val="subscript"/>
          </w:rPr>
          <m:t>2*m_y'(t)</m:t>
        </m:r>
        <m:r>
          <m:rPr>
            <m:sty m:val="p"/>
          </m:rPr>
          <w:rPr>
            <w:rFonts w:ascii="Cambria Math" w:hAnsi="Cambria Math"/>
          </w:rPr>
          <m:t>*(m_y</m:t>
        </m:r>
        <m:d>
          <m:dPr>
            <m:ctrlPr>
              <w:rPr>
                <w:rFonts w:ascii="Cambria Math" w:hAnsi="Cambria Math"/>
              </w:rPr>
            </m:ctrlPr>
          </m:dPr>
          <m:e>
            <m:r>
              <m:rPr>
                <m:sty m:val="p"/>
              </m:rPr>
              <w:rPr>
                <w:rFonts w:ascii="Cambria Math" w:hAnsi="Cambria Math"/>
              </w:rPr>
              <m:t>t</m:t>
            </m:r>
          </m:e>
        </m:d>
        <m:r>
          <m:rPr>
            <m:sty m:val="p"/>
          </m:rPr>
          <w:rPr>
            <w:rFonts w:ascii="Cambria Math" w:hAnsi="Cambria Math"/>
          </w:rPr>
          <m:t>-Pyi)</m:t>
        </m:r>
      </m:oMath>
      <w:r w:rsidR="00B17646">
        <w:t xml:space="preserve"> </w:t>
      </w:r>
    </w:p>
    <w:p w:rsidR="00B17646" w:rsidRDefault="00762043" w:rsidP="00EC16AA">
      <w:pPr>
        <w:ind w:firstLine="708"/>
      </w:pPr>
      <w:r>
        <w:t>M’=</w:t>
      </w:r>
      <w:r w:rsidR="00152182">
        <w:t xml:space="preserve"> 3a*t² + 2*b*t + c </w:t>
      </w:r>
    </w:p>
    <w:p w:rsidR="00762043" w:rsidRPr="00B25919" w:rsidRDefault="00762043" w:rsidP="00EC16AA">
      <w:pPr>
        <w:ind w:firstLine="708"/>
      </w:pPr>
      <w:r>
        <w:t xml:space="preserve">Après 4 itération, nous avons obtenu le critère J_DG = </w:t>
      </w:r>
      <w:r w:rsidRPr="00762043">
        <w:t>0.030421</w:t>
      </w:r>
      <w:r>
        <w:t>.</w:t>
      </w:r>
    </w:p>
    <w:p w:rsidR="00B17646" w:rsidRDefault="00B17646" w:rsidP="00B17646">
      <w:pPr>
        <w:pStyle w:val="Titre2"/>
        <w:rPr>
          <w:sz w:val="36"/>
          <w:szCs w:val="36"/>
        </w:rPr>
      </w:pPr>
      <w:bookmarkStart w:id="4" w:name="_Toc445775362"/>
      <w:r w:rsidRPr="00B17646">
        <w:rPr>
          <w:sz w:val="36"/>
          <w:szCs w:val="36"/>
        </w:rPr>
        <w:t>I.2 Méthode du gausse-Newton</w:t>
      </w:r>
      <w:bookmarkEnd w:id="4"/>
    </w:p>
    <w:p w:rsidR="00B17646" w:rsidRPr="00B17646" w:rsidRDefault="00762043" w:rsidP="00B17646">
      <w:r>
        <w:t xml:space="preserve">Dans cette méthode, nous avons l’expression de t (i,n+1) suivant : </w:t>
      </w:r>
    </w:p>
    <w:p w:rsidR="00B17646" w:rsidRDefault="00B17646" w:rsidP="00B17646">
      <w:pPr>
        <w:ind w:firstLine="708"/>
      </w:pPr>
      <w:r>
        <w:t>t</w:t>
      </w:r>
      <w:r>
        <w:rPr>
          <w:vertAlign w:val="subscript"/>
        </w:rPr>
        <w:t xml:space="preserve">i, n+1 </w:t>
      </w:r>
      <w:r>
        <w:t>= t</w:t>
      </w:r>
      <w:r>
        <w:rPr>
          <w:vertAlign w:val="subscript"/>
        </w:rPr>
        <w:t xml:space="preserve">i,n </w:t>
      </w:r>
      <w:r>
        <w:t xml:space="preserve">– H(t </w:t>
      </w:r>
      <w:r>
        <w:rPr>
          <w:vertAlign w:val="subscript"/>
        </w:rPr>
        <w:t>n,i</w:t>
      </w:r>
      <w:r>
        <w:t>)</w:t>
      </w:r>
      <w:r>
        <w:rPr>
          <w:vertAlign w:val="superscript"/>
        </w:rPr>
        <w:t xml:space="preserve">-1 </w:t>
      </w:r>
      <w:r>
        <w:t xml:space="preserve">* </w:t>
      </w:r>
      <m:oMath>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tn</m:t>
            </m:r>
          </m:e>
        </m:d>
      </m:oMath>
      <w:r>
        <w:t xml:space="preserve">, avec H(t </w:t>
      </w:r>
      <w:r>
        <w:rPr>
          <w:vertAlign w:val="subscript"/>
        </w:rPr>
        <w:t>n,i</w:t>
      </w:r>
      <w:r>
        <w:t xml:space="preserve">) = </w:t>
      </w:r>
      <m:oMath>
        <m:r>
          <m:rPr>
            <m:sty m:val="p"/>
          </m:rPr>
          <w:rPr>
            <w:rFonts w:ascii="Cambria Math" w:hAnsi="Cambria Math"/>
          </w:rPr>
          <m:t>∇²</m:t>
        </m:r>
        <m:r>
          <w:rPr>
            <w:rFonts w:ascii="Cambria Math" w:hAnsi="Cambria Math"/>
          </w:rPr>
          <m:t>J</m:t>
        </m:r>
        <m:d>
          <m:dPr>
            <m:ctrlPr>
              <w:rPr>
                <w:rFonts w:ascii="Cambria Math" w:hAnsi="Cambria Math"/>
                <w:i/>
              </w:rPr>
            </m:ctrlPr>
          </m:dPr>
          <m:e>
            <m:r>
              <w:rPr>
                <w:rFonts w:ascii="Cambria Math" w:hAnsi="Cambria Math"/>
              </w:rPr>
              <m:t>tn</m:t>
            </m:r>
          </m:e>
        </m:d>
      </m:oMath>
    </w:p>
    <w:p w:rsidR="00600BF8" w:rsidRPr="00152182" w:rsidRDefault="00152182" w:rsidP="00B17646">
      <w:pPr>
        <w:ind w:firstLine="708"/>
      </w:pPr>
      <m:oMath>
        <m:r>
          <m:rPr>
            <m:sty m:val="p"/>
          </m:rPr>
          <w:rPr>
            <w:rFonts w:ascii="Cambria Math" w:hAnsi="Cambria Math"/>
          </w:rPr>
          <m:t xml:space="preserve">H(t </m:t>
        </m:r>
        <m:r>
          <m:rPr>
            <m:sty m:val="p"/>
          </m:rPr>
          <w:rPr>
            <w:rFonts w:ascii="Cambria Math" w:hAnsi="Cambria Math"/>
            <w:vertAlign w:val="subscript"/>
          </w:rPr>
          <m:t>n,i</m:t>
        </m:r>
        <m:r>
          <m:rPr>
            <m:sty m:val="p"/>
          </m:rPr>
          <w:rPr>
            <w:rFonts w:ascii="Cambria Math" w:hAnsi="Cambria Math"/>
          </w:rPr>
          <m:t>)</m:t>
        </m:r>
        <m:r>
          <m:rPr>
            <m:sty m:val="p"/>
          </m:rPr>
          <w:rPr>
            <w:rFonts w:ascii="Cambria Math" w:hAnsi="Cambria Math"/>
            <w:vertAlign w:val="superscript"/>
          </w:rPr>
          <m:t xml:space="preserve"> </m:t>
        </m:r>
        <m:r>
          <w:rPr>
            <w:rFonts w:ascii="Cambria Math" w:hAnsi="Cambria Math"/>
          </w:rPr>
          <m:t>=</m:t>
        </m:r>
        <m:r>
          <m:rPr>
            <m:sty m:val="p"/>
          </m:rPr>
          <w:rPr>
            <w:rFonts w:ascii="Cambria Math" w:hAnsi="Cambria Math"/>
          </w:rPr>
          <m:t xml:space="preserve">2( m’’ * (m-Pi) + m’ </m:t>
        </m:r>
      </m:oMath>
      <w:r>
        <w:t xml:space="preserve"> </w:t>
      </w:r>
      <w:r>
        <w:rPr>
          <w:vertAlign w:val="superscript"/>
        </w:rPr>
        <w:t xml:space="preserve">T </w:t>
      </w:r>
      <m:oMath>
        <m:r>
          <m:rPr>
            <m:sty m:val="p"/>
          </m:rPr>
          <w:rPr>
            <w:rFonts w:ascii="Cambria Math" w:hAnsi="Cambria Math"/>
          </w:rPr>
          <m:t>*m’)</m:t>
        </m:r>
      </m:oMath>
    </w:p>
    <w:p w:rsidR="00B17646" w:rsidRDefault="00152182" w:rsidP="00B17646">
      <w:pPr>
        <w:ind w:firstLine="708"/>
      </w:pPr>
      <w:r>
        <w:t>M’’ = 6*a*t + 2*b</w:t>
      </w:r>
    </w:p>
    <w:p w:rsidR="00152182" w:rsidRDefault="00762043" w:rsidP="00762043">
      <w:r>
        <w:t>Après 4 itération, nous avons obtenu le critère J_NT = 0.017323.</w:t>
      </w:r>
    </w:p>
    <w:tbl>
      <w:tblPr>
        <w:tblStyle w:val="Grilledutableau"/>
        <w:tblW w:w="82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8233"/>
      </w:tblGrid>
      <w:tr w:rsidR="00762043" w:rsidRPr="002E4E20" w:rsidTr="00762043">
        <w:trPr>
          <w:trHeight w:val="1407"/>
          <w:jc w:val="center"/>
        </w:trPr>
        <w:tc>
          <w:tcPr>
            <w:tcW w:w="8233" w:type="dxa"/>
            <w:shd w:val="clear" w:color="auto" w:fill="DEEAF6" w:themeFill="accent1" w:themeFillTint="33"/>
          </w:tcPr>
          <w:p w:rsidR="00762043" w:rsidRPr="00762043" w:rsidRDefault="00762043" w:rsidP="00762043">
            <w:pPr>
              <w:jc w:val="center"/>
              <w:rPr>
                <w:lang w:val="en-GB"/>
              </w:rPr>
            </w:pPr>
            <w:r w:rsidRPr="00762043">
              <w:rPr>
                <w:lang w:val="en-GB"/>
              </w:rPr>
              <w:t>DG: The 1th iteration, J = 2.740000, NT: The 1th iteration, J = 2.740000,</w:t>
            </w:r>
          </w:p>
          <w:p w:rsidR="00762043" w:rsidRPr="00762043" w:rsidRDefault="00762043" w:rsidP="00762043">
            <w:pPr>
              <w:jc w:val="center"/>
              <w:rPr>
                <w:lang w:val="en-GB"/>
              </w:rPr>
            </w:pPr>
            <w:r w:rsidRPr="00762043">
              <w:rPr>
                <w:lang w:val="en-GB"/>
              </w:rPr>
              <w:t>DG: The 2th iteration, J = 0.041504, NT: The 2th iteration, J = 0.853069,</w:t>
            </w:r>
          </w:p>
          <w:p w:rsidR="00762043" w:rsidRPr="00762043" w:rsidRDefault="00762043" w:rsidP="00762043">
            <w:pPr>
              <w:jc w:val="center"/>
              <w:rPr>
                <w:lang w:val="en-GB"/>
              </w:rPr>
            </w:pPr>
            <w:r w:rsidRPr="00762043">
              <w:rPr>
                <w:lang w:val="en-GB"/>
              </w:rPr>
              <w:t>DG: The 3th iteration, J = 0.039609, NT: The 3th iteration, J = 0.277115,</w:t>
            </w:r>
          </w:p>
          <w:p w:rsidR="00762043" w:rsidRPr="00762043" w:rsidRDefault="00762043" w:rsidP="00762043">
            <w:pPr>
              <w:jc w:val="center"/>
              <w:rPr>
                <w:lang w:val="en-GB"/>
              </w:rPr>
            </w:pPr>
            <w:r w:rsidRPr="00762043">
              <w:rPr>
                <w:lang w:val="en-GB"/>
              </w:rPr>
              <w:t>DG: The 4th iteration, J = 0.036285, NT: The 4th iteration, J = 0.081150,</w:t>
            </w:r>
          </w:p>
          <w:p w:rsidR="00762043" w:rsidRPr="00762043" w:rsidRDefault="00762043" w:rsidP="00762043">
            <w:pPr>
              <w:jc w:val="center"/>
              <w:rPr>
                <w:lang w:val="en-GB"/>
              </w:rPr>
            </w:pPr>
            <w:r w:rsidRPr="00762043">
              <w:rPr>
                <w:lang w:val="en-GB"/>
              </w:rPr>
              <w:t>DG: The 5th iteration, J = 0.030421, NT: The 5th iteration, J = 0.017323,</w:t>
            </w:r>
          </w:p>
        </w:tc>
      </w:tr>
    </w:tbl>
    <w:p w:rsidR="00CE2422" w:rsidRDefault="002440FB" w:rsidP="002440FB">
      <w:r w:rsidRPr="002440FB">
        <w:t>E</w:t>
      </w:r>
      <w:r w:rsidRPr="002440FB">
        <w:rPr>
          <w:rFonts w:hint="eastAsia"/>
        </w:rPr>
        <w:t xml:space="preserve">n </w:t>
      </w:r>
      <w:r w:rsidRPr="002440FB">
        <w:t>comparant l’évolution de la valeur J, nous pouvons observer que</w:t>
      </w:r>
      <w:r w:rsidR="00BE1EC8">
        <w:t xml:space="preserve"> J de la méthode du gradient varie suive la direction où la vitesse de descente est plus rapide. Avec la méthode de Gausse-Newton, J diminue plus que la méthode du gradient.</w:t>
      </w:r>
    </w:p>
    <w:p w:rsidR="00762043" w:rsidRPr="00CE2422" w:rsidRDefault="00FE27B6" w:rsidP="00FE27B6">
      <w:pPr>
        <w:pStyle w:val="NormalWeb"/>
        <w:jc w:val="center"/>
        <w:rPr>
          <w:rFonts w:ascii="SimSun" w:eastAsia="SimSun" w:hAnsi="SimSun" w:cs="SimSun"/>
        </w:rPr>
      </w:pPr>
      <w:r w:rsidRPr="00FE27B6">
        <w:rPr>
          <w:rFonts w:ascii="SimSun" w:eastAsia="SimSun" w:hAnsi="SimSun" w:cs="SimSun"/>
          <w:noProof/>
        </w:rPr>
        <w:lastRenderedPageBreak/>
        <w:drawing>
          <wp:inline distT="0" distB="0" distL="0" distR="0" wp14:anchorId="212B116B" wp14:editId="0C47F989">
            <wp:extent cx="5102903" cy="34246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8089" r="2201" b="5664"/>
                    <a:stretch/>
                  </pic:blipFill>
                  <pic:spPr bwMode="auto">
                    <a:xfrm>
                      <a:off x="0" y="0"/>
                      <a:ext cx="5113135" cy="3431554"/>
                    </a:xfrm>
                    <a:prstGeom prst="rect">
                      <a:avLst/>
                    </a:prstGeom>
                    <a:noFill/>
                    <a:ln>
                      <a:noFill/>
                    </a:ln>
                    <a:extLst>
                      <a:ext uri="{53640926-AAD7-44D8-BBD7-CCE9431645EC}">
                        <a14:shadowObscured xmlns:a14="http://schemas.microsoft.com/office/drawing/2010/main"/>
                      </a:ext>
                    </a:extLst>
                  </pic:spPr>
                </pic:pic>
              </a:graphicData>
            </a:graphic>
          </wp:inline>
        </w:drawing>
      </w:r>
    </w:p>
    <w:p w:rsidR="00B17646" w:rsidRDefault="00762043" w:rsidP="00762043">
      <w:pPr>
        <w:pStyle w:val="Lgende"/>
        <w:jc w:val="center"/>
      </w:pPr>
      <w:r>
        <w:t xml:space="preserve">Figure </w:t>
      </w:r>
      <w:fldSimple w:instr=" SEQ Figure \* ARABIC ">
        <w:r w:rsidR="008C085E">
          <w:rPr>
            <w:noProof/>
          </w:rPr>
          <w:t>2</w:t>
        </w:r>
      </w:fldSimple>
      <w:r>
        <w:t>: comparaison des deux méthodes</w:t>
      </w:r>
    </w:p>
    <w:p w:rsidR="00FE27B6" w:rsidRDefault="00FE27B6" w:rsidP="00FE27B6"/>
    <w:p w:rsidR="00FE27B6" w:rsidRPr="00FE27B6" w:rsidRDefault="00FE27B6" w:rsidP="00FE27B6"/>
    <w:p w:rsidR="00762043" w:rsidRDefault="00CE2422" w:rsidP="00CE2422">
      <w:pPr>
        <w:pStyle w:val="Titre1"/>
        <w:numPr>
          <w:ilvl w:val="0"/>
          <w:numId w:val="1"/>
        </w:numPr>
        <w:rPr>
          <w:b/>
          <w:sz w:val="40"/>
          <w:szCs w:val="40"/>
        </w:rPr>
      </w:pPr>
      <w:bookmarkStart w:id="5" w:name="_Toc445775363"/>
      <w:r w:rsidRPr="00CE2422">
        <w:rPr>
          <w:b/>
          <w:sz w:val="40"/>
          <w:szCs w:val="40"/>
        </w:rPr>
        <w:t>Partie 2 : Moindres carrées</w:t>
      </w:r>
      <w:bookmarkEnd w:id="5"/>
      <w:r w:rsidRPr="00CE2422">
        <w:rPr>
          <w:b/>
          <w:sz w:val="40"/>
          <w:szCs w:val="40"/>
        </w:rPr>
        <w:t xml:space="preserve"> </w:t>
      </w:r>
    </w:p>
    <w:p w:rsidR="00CE2422" w:rsidRDefault="00CE2422" w:rsidP="00CE2422">
      <w:r>
        <w:t>Dans cette partie, nous considérons que les valeurs de ti sont fixées et nous cherchons à déterminer les valeurs optimales des paramètres de la fonction m(t) pour que la courbe la représentant passe au plus des points d’approximation fixés, au sens de la distance Euclidienne.</w:t>
      </w:r>
    </w:p>
    <w:p w:rsidR="00CE2422" w:rsidRDefault="00CE2422" w:rsidP="00CE2422">
      <w:r>
        <w:t>On reprend l’expression précédente de m(t) dont on cherche les valeurs optimales de a,</w:t>
      </w:r>
      <w:r w:rsidR="007000AD">
        <w:t xml:space="preserve"> </w:t>
      </w:r>
      <w:r>
        <w:t>b,</w:t>
      </w:r>
      <w:r w:rsidR="007000AD">
        <w:t xml:space="preserve"> </w:t>
      </w:r>
      <w:r>
        <w:t>c,</w:t>
      </w:r>
      <w:r w:rsidR="007000AD">
        <w:t xml:space="preserve"> </w:t>
      </w:r>
      <w:r>
        <w:t>et d :</w:t>
      </w:r>
    </w:p>
    <w:p w:rsidR="00CE2422" w:rsidRPr="00FE27B6" w:rsidRDefault="00CE2422" w:rsidP="00F15914">
      <w:r w:rsidRPr="00FE27B6">
        <w:t>M(t) = at</w:t>
      </w:r>
      <w:r w:rsidRPr="00FE27B6">
        <w:rPr>
          <w:vertAlign w:val="subscript"/>
        </w:rPr>
        <w:t> </w:t>
      </w:r>
      <w:r w:rsidRPr="00FE27B6">
        <w:rPr>
          <w:vertAlign w:val="superscript"/>
        </w:rPr>
        <w:t>3</w:t>
      </w:r>
      <w:r w:rsidRPr="00FE27B6">
        <w:t>+ bt</w:t>
      </w:r>
      <w:r w:rsidRPr="00FE27B6">
        <w:rPr>
          <w:vertAlign w:val="subscript"/>
        </w:rPr>
        <w:t> </w:t>
      </w:r>
      <w:r w:rsidRPr="00FE27B6">
        <w:rPr>
          <w:vertAlign w:val="superscript"/>
        </w:rPr>
        <w:t>2</w:t>
      </w:r>
      <w:r w:rsidRPr="00FE27B6">
        <w:rPr>
          <w:vertAlign w:val="subscript"/>
        </w:rPr>
        <w:t xml:space="preserve"> </w:t>
      </w:r>
      <w:r w:rsidRPr="00FE27B6">
        <w:t>+ct + d</w:t>
      </w:r>
    </w:p>
    <w:p w:rsidR="00CE2422" w:rsidRPr="007000AD" w:rsidRDefault="00B971F9" w:rsidP="00B971F9">
      <w:r w:rsidRPr="00B971F9">
        <w:t xml:space="preserve">On cherche à minimiser </w:t>
      </w:r>
      <w:r>
        <w:t>J (</w:t>
      </w:r>
      <m:oMath>
        <m:r>
          <w:rPr>
            <w:rFonts w:ascii="Cambria Math" w:hAnsi="Cambria Math"/>
            <w:lang w:val="en-GB"/>
          </w:rPr>
          <m:t>θ</m:t>
        </m:r>
      </m:oMath>
      <w:r w:rsidRPr="00B971F9">
        <w:t xml:space="preserve">)= </w:t>
      </w:r>
      <w:r w:rsidR="007000AD">
        <w:t xml:space="preserve">||Pi </w:t>
      </w:r>
      <w:r>
        <w:t>-</w:t>
      </w:r>
      <w:r w:rsidR="007000AD">
        <w:t xml:space="preserve"> </w:t>
      </w:r>
      <w:r>
        <w:t>X</w:t>
      </w:r>
      <m:oMath>
        <m:r>
          <w:rPr>
            <w:rFonts w:ascii="Cambria Math" w:hAnsi="Cambria Math"/>
            <w:lang w:val="en-GB"/>
          </w:rPr>
          <m:t>θ</m:t>
        </m:r>
      </m:oMath>
      <w:r w:rsidRPr="00B971F9">
        <w:t>||²</w:t>
      </w:r>
      <w:r>
        <w:t xml:space="preserve"> avec </w:t>
      </w:r>
      <m:oMath>
        <m:r>
          <w:rPr>
            <w:rFonts w:ascii="Cambria Math" w:hAnsi="Cambria Math"/>
            <w:lang w:val="en-GB"/>
          </w:rPr>
          <m:t>θ</m:t>
        </m:r>
        <m:r>
          <w:rPr>
            <w:rFonts w:ascii="Cambria Math" w:hAnsi="Cambria Math"/>
          </w:rPr>
          <m:t>=</m:t>
        </m:r>
        <m:d>
          <m:dPr>
            <m:begChr m:val="["/>
            <m:endChr m:val="]"/>
            <m:ctrlPr>
              <w:rPr>
                <w:rFonts w:ascii="Cambria Math" w:hAnsi="Cambria Math"/>
                <w:i/>
              </w:rPr>
            </m:ctrlPr>
          </m:dPr>
          <m:e>
            <m:r>
              <w:rPr>
                <w:rFonts w:ascii="Cambria Math" w:hAnsi="Cambria Math"/>
                <w:lang w:val="en-GB"/>
              </w:rPr>
              <m:t>a</m:t>
            </m:r>
            <m:r>
              <w:rPr>
                <w:rFonts w:ascii="Cambria Math" w:hAnsi="Cambria Math"/>
              </w:rPr>
              <m:t>,</m:t>
            </m:r>
            <m:r>
              <w:rPr>
                <w:rFonts w:ascii="Cambria Math" w:hAnsi="Cambria Math"/>
                <w:lang w:val="en-GB"/>
              </w:rPr>
              <m:t>b</m:t>
            </m:r>
            <m:r>
              <w:rPr>
                <w:rFonts w:ascii="Cambria Math" w:hAnsi="Cambria Math"/>
              </w:rPr>
              <m:t>,</m:t>
            </m:r>
            <m:r>
              <w:rPr>
                <w:rFonts w:ascii="Cambria Math" w:hAnsi="Cambria Math"/>
                <w:lang w:val="en-GB"/>
              </w:rPr>
              <m:t>c</m:t>
            </m:r>
            <m:r>
              <w:rPr>
                <w:rFonts w:ascii="Cambria Math" w:hAnsi="Cambria Math"/>
              </w:rPr>
              <m:t>,</m:t>
            </m:r>
            <m:r>
              <w:rPr>
                <w:rFonts w:ascii="Cambria Math" w:hAnsi="Cambria Math"/>
                <w:lang w:val="en-GB"/>
              </w:rPr>
              <m:t>d</m:t>
            </m:r>
          </m:e>
        </m:d>
      </m:oMath>
      <w:r>
        <w:t xml:space="preserve"> </w:t>
      </w:r>
      <w:r>
        <w:rPr>
          <w:vertAlign w:val="superscript"/>
        </w:rPr>
        <w:t>T</w:t>
      </w:r>
      <w:r w:rsidR="007000AD">
        <w:t xml:space="preserve">, </w:t>
      </w:r>
    </w:p>
    <w:p w:rsidR="00B971F9" w:rsidRPr="00F15914" w:rsidRDefault="007000AD" w:rsidP="00B971F9">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Pix- </m:t>
                  </m:r>
                  <m:sSub>
                    <m:sSubPr>
                      <m:ctrlPr>
                        <w:rPr>
                          <w:rFonts w:ascii="Cambria Math" w:hAnsi="Cambria Math"/>
                          <w:i/>
                        </w:rPr>
                      </m:ctrlPr>
                    </m:sSubPr>
                    <m:e>
                      <m:r>
                        <w:rPr>
                          <w:rFonts w:ascii="Cambria Math" w:hAnsi="Cambria Math"/>
                        </w:rPr>
                        <m:t>m</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Piy- </m:t>
                  </m:r>
                  <m:sSub>
                    <m:sSubPr>
                      <m:ctrlPr>
                        <w:rPr>
                          <w:rFonts w:ascii="Cambria Math" w:hAnsi="Cambria Math"/>
                          <w:i/>
                        </w:rPr>
                      </m:ctrlPr>
                    </m:sSubPr>
                    <m:e>
                      <m:r>
                        <w:rPr>
                          <w:rFonts w:ascii="Cambria Math" w:hAnsi="Cambria Math"/>
                        </w:rPr>
                        <m:t>m</m:t>
                      </m:r>
                    </m:e>
                    <m:sub>
                      <m:r>
                        <w:rPr>
                          <w:rFonts w:ascii="Cambria Math" w:hAnsi="Cambria Math"/>
                        </w:rPr>
                        <m:t>y</m:t>
                      </m:r>
                    </m:sub>
                  </m:sSub>
                </m:e>
              </m:d>
            </m:e>
            <m:sup>
              <m:r>
                <w:rPr>
                  <w:rFonts w:ascii="Cambria Math" w:hAnsi="Cambria Math"/>
                </w:rPr>
                <m:t>2</m:t>
              </m:r>
            </m:sup>
          </m:sSup>
          <m:r>
            <w:rPr>
              <w:rFonts w:ascii="Cambria Math" w:hAnsi="Cambria Math"/>
            </w:rPr>
            <m:t>=Jx</m:t>
          </m:r>
          <m:d>
            <m:dPr>
              <m:ctrlPr>
                <w:rPr>
                  <w:rFonts w:ascii="Cambria Math" w:hAnsi="Cambria Math"/>
                  <w:i/>
                </w:rPr>
              </m:ctrlPr>
            </m:dPr>
            <m:e>
              <m:r>
                <w:rPr>
                  <w:rFonts w:ascii="Cambria Math" w:hAnsi="Cambria Math"/>
                </w:rPr>
                <m:t>a1,b1,c1,d1</m:t>
              </m:r>
            </m:e>
          </m:d>
          <m:r>
            <w:rPr>
              <w:rFonts w:ascii="Cambria Math" w:hAnsi="Cambria Math"/>
            </w:rPr>
            <m:t>+Jy(a2,b2,c2,d2)</m:t>
          </m:r>
        </m:oMath>
      </m:oMathPara>
    </w:p>
    <w:p w:rsidR="003A33C9" w:rsidRDefault="00F15914" w:rsidP="003A33C9">
      <w:r>
        <w:t>O</w:t>
      </w:r>
      <w:r w:rsidR="00FE27B6">
        <w:t>n éstime les paramètres</w:t>
      </w:r>
      <w:r>
        <w:t> :</w:t>
      </w:r>
      <w:r>
        <w:tab/>
      </w:r>
      <w:r w:rsidR="00FE27B6">
        <w:t xml:space="preserve"> </w:t>
      </w:r>
      <m:oMath>
        <m:r>
          <w:rPr>
            <w:rFonts w:ascii="Cambria Math" w:hAnsi="Cambria Math"/>
          </w:rPr>
          <m:t>θx=</m:t>
        </m:r>
        <m:d>
          <m:dPr>
            <m:begChr m:val="["/>
            <m:endChr m:val="]"/>
            <m:ctrlPr>
              <w:rPr>
                <w:rFonts w:ascii="Cambria Math" w:hAnsi="Cambria Math"/>
                <w:i/>
              </w:rPr>
            </m:ctrlPr>
          </m:dPr>
          <m:e>
            <m:r>
              <w:rPr>
                <w:rFonts w:ascii="Cambria Math" w:hAnsi="Cambria Math"/>
              </w:rPr>
              <m:t>a1, b1, c1 d1</m:t>
            </m:r>
          </m:e>
        </m:d>
        <m:r>
          <w:rPr>
            <w:rFonts w:ascii="Cambria Math" w:hAnsi="Cambria Math"/>
          </w:rPr>
          <m:t>et θy=</m:t>
        </m:r>
        <m:d>
          <m:dPr>
            <m:begChr m:val="["/>
            <m:endChr m:val="]"/>
            <m:ctrlPr>
              <w:rPr>
                <w:rFonts w:ascii="Cambria Math" w:hAnsi="Cambria Math"/>
                <w:i/>
              </w:rPr>
            </m:ctrlPr>
          </m:dPr>
          <m:e>
            <m:r>
              <w:rPr>
                <w:rFonts w:ascii="Cambria Math" w:hAnsi="Cambria Math"/>
              </w:rPr>
              <m:t>a2, b2 c2, d2</m:t>
            </m:r>
          </m:e>
        </m:d>
      </m:oMath>
      <w:r w:rsidR="00FE27B6">
        <w:t xml:space="preserve"> </w:t>
      </w:r>
    </w:p>
    <w:p w:rsidR="00FE27B6" w:rsidRDefault="00FE27B6" w:rsidP="00FE27B6">
      <w:pPr>
        <w:autoSpaceDE w:val="0"/>
        <w:autoSpaceDN w:val="0"/>
        <w:adjustRightInd w:val="0"/>
        <w:spacing w:after="0" w:line="240" w:lineRule="auto"/>
        <w:rPr>
          <w:rFonts w:ascii="Cambria Math" w:hAnsi="Cambria Math"/>
        </w:rPr>
      </w:pPr>
      <m:oMath>
        <m:r>
          <w:rPr>
            <w:rFonts w:ascii="Cambria Math" w:hAnsi="Cambria Math"/>
          </w:rPr>
          <m:t>θ=inv</m:t>
        </m:r>
      </m:oMath>
      <w:r w:rsidRPr="008105A6">
        <w:rPr>
          <w:rFonts w:ascii="Cambria Math" w:hAnsi="Cambria Math"/>
        </w:rPr>
        <w:t>(X'*</w:t>
      </w:r>
      <w:r w:rsidR="00F15914" w:rsidRPr="008105A6">
        <w:rPr>
          <w:rFonts w:ascii="Cambria Math" w:hAnsi="Cambria Math"/>
        </w:rPr>
        <w:t>X) *</w:t>
      </w:r>
      <w:r w:rsidRPr="008105A6">
        <w:rPr>
          <w:rFonts w:ascii="Cambria Math" w:hAnsi="Cambria Math"/>
        </w:rPr>
        <w:t>X'*</w:t>
      </w:r>
      <w:r w:rsidR="00F15914" w:rsidRPr="008105A6">
        <w:rPr>
          <w:rFonts w:ascii="Cambria Math" w:hAnsi="Cambria Math"/>
        </w:rPr>
        <w:t xml:space="preserve">Ys ; </w:t>
      </w:r>
      <w:r w:rsidR="00F15914">
        <w:rPr>
          <w:rFonts w:ascii="Cambria Math" w:hAnsi="Cambria Math"/>
        </w:rPr>
        <w:t>d’où X</w:t>
      </w:r>
      <w:r w:rsidR="008105A6" w:rsidRPr="008105A6">
        <w:rPr>
          <w:rFonts w:ascii="Cambria Math" w:hAnsi="Cambria Math"/>
        </w:rPr>
        <w:t xml:space="preserve"> =Ti</w:t>
      </w:r>
      <w:r w:rsidR="008105A6">
        <w:rPr>
          <w:rFonts w:ascii="Cambria Math" w:hAnsi="Cambria Math"/>
        </w:rPr>
        <w:t xml:space="preserve">, </w:t>
      </w:r>
      <w:r w:rsidRPr="008105A6">
        <w:rPr>
          <w:rFonts w:ascii="Cambria Math" w:hAnsi="Cambria Math"/>
        </w:rPr>
        <w:t>Ys = [Px, Py]</w:t>
      </w:r>
      <w:r w:rsidR="00F15914">
        <w:rPr>
          <w:rFonts w:ascii="Cambria Math" w:hAnsi="Cambria Math"/>
        </w:rPr>
        <w:t xml:space="preserve">. </w:t>
      </w:r>
    </w:p>
    <w:p w:rsidR="00F15914" w:rsidRPr="00FE27B6" w:rsidRDefault="00F15914" w:rsidP="00FE27B6">
      <w:pPr>
        <w:autoSpaceDE w:val="0"/>
        <w:autoSpaceDN w:val="0"/>
        <w:adjustRightInd w:val="0"/>
        <w:spacing w:after="0" w:line="240" w:lineRule="auto"/>
        <w:rPr>
          <w:rFonts w:ascii="Cambria Math" w:hAnsi="Cambria Math"/>
          <w:i/>
        </w:rPr>
      </w:pPr>
    </w:p>
    <w:p w:rsidR="00FE27B6" w:rsidRDefault="008105A6" w:rsidP="003A33C9">
      <m:oMath>
        <m:r>
          <m:rPr>
            <m:sty m:val="p"/>
          </m:rPr>
          <w:rPr>
            <w:rFonts w:ascii="Cambria Math" w:hAnsi="Cambria Math"/>
          </w:rPr>
          <m:t>On définit Ti = ( 0.1:0.1:1)</m:t>
        </m:r>
      </m:oMath>
      <w:r w:rsidR="00F15914">
        <w:t>. Le Résultat de l’estimation est ci-dessous et la courbe obtenue est illustrée dans la figure 3.</w:t>
      </w:r>
    </w:p>
    <w:p w:rsidR="00F15914" w:rsidRDefault="00F15914" w:rsidP="00F15914">
      <w:pPr>
        <w:jc w:val="center"/>
      </w:pPr>
      <w:r>
        <w:rPr>
          <w:noProof/>
        </w:rPr>
        <w:drawing>
          <wp:inline distT="0" distB="0" distL="0" distR="0" wp14:anchorId="403CB112" wp14:editId="7361D122">
            <wp:extent cx="3057525" cy="542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542925"/>
                    </a:xfrm>
                    <a:prstGeom prst="rect">
                      <a:avLst/>
                    </a:prstGeom>
                  </pic:spPr>
                </pic:pic>
              </a:graphicData>
            </a:graphic>
          </wp:inline>
        </w:drawing>
      </w:r>
    </w:p>
    <w:p w:rsidR="00F15914" w:rsidRPr="00FE27B6" w:rsidRDefault="00F15914" w:rsidP="003A33C9"/>
    <w:p w:rsidR="00FE27B6" w:rsidRDefault="003A33C9" w:rsidP="00FE27B6">
      <w:pPr>
        <w:keepNext/>
        <w:jc w:val="center"/>
      </w:pPr>
      <w:r w:rsidRPr="003A33C9">
        <w:rPr>
          <w:noProof/>
        </w:rPr>
        <w:lastRenderedPageBreak/>
        <w:drawing>
          <wp:inline distT="0" distB="0" distL="0" distR="0" wp14:anchorId="0AA0FE24" wp14:editId="5D42570F">
            <wp:extent cx="3422582" cy="274745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6150" r="6953" b="7091"/>
                    <a:stretch/>
                  </pic:blipFill>
                  <pic:spPr bwMode="auto">
                    <a:xfrm>
                      <a:off x="0" y="0"/>
                      <a:ext cx="3440604" cy="2761919"/>
                    </a:xfrm>
                    <a:prstGeom prst="rect">
                      <a:avLst/>
                    </a:prstGeom>
                    <a:noFill/>
                    <a:ln>
                      <a:noFill/>
                    </a:ln>
                    <a:extLst>
                      <a:ext uri="{53640926-AAD7-44D8-BBD7-CCE9431645EC}">
                        <a14:shadowObscured xmlns:a14="http://schemas.microsoft.com/office/drawing/2010/main"/>
                      </a:ext>
                    </a:extLst>
                  </pic:spPr>
                </pic:pic>
              </a:graphicData>
            </a:graphic>
          </wp:inline>
        </w:drawing>
      </w:r>
    </w:p>
    <w:p w:rsidR="007000AD" w:rsidRDefault="00FE27B6" w:rsidP="00FE27B6">
      <w:pPr>
        <w:pStyle w:val="Lgende"/>
        <w:jc w:val="center"/>
      </w:pPr>
      <w:r>
        <w:t xml:space="preserve">Figure </w:t>
      </w:r>
      <w:fldSimple w:instr=" SEQ Figure \* ARABIC ">
        <w:r w:rsidR="008C085E">
          <w:rPr>
            <w:noProof/>
          </w:rPr>
          <w:t>3</w:t>
        </w:r>
      </w:fldSimple>
      <w:r>
        <w:t>: résultat de l'optimisation par moindres carrés</w:t>
      </w:r>
    </w:p>
    <w:p w:rsidR="00BE1EC8" w:rsidRDefault="00BE1EC8" w:rsidP="00BE1EC8">
      <w:r>
        <w:t xml:space="preserve">Le résultat obtenu par la méthode de Moindres carrés n’est pas optimal. </w:t>
      </w:r>
    </w:p>
    <w:p w:rsidR="003E5760" w:rsidRPr="00BE1EC8" w:rsidRDefault="003E5760" w:rsidP="00BE1EC8"/>
    <w:p w:rsidR="00FE27B6" w:rsidRDefault="004175C0" w:rsidP="004175C0">
      <w:pPr>
        <w:pStyle w:val="Titre1"/>
        <w:numPr>
          <w:ilvl w:val="0"/>
          <w:numId w:val="1"/>
        </w:numPr>
        <w:rPr>
          <w:b/>
          <w:sz w:val="40"/>
          <w:szCs w:val="40"/>
        </w:rPr>
      </w:pPr>
      <w:bookmarkStart w:id="6" w:name="_Toc445775364"/>
      <w:r w:rsidRPr="004175C0">
        <w:rPr>
          <w:b/>
          <w:sz w:val="40"/>
          <w:szCs w:val="40"/>
        </w:rPr>
        <w:t>Partie 3 : Moindres carrés et Gausse-Newton</w:t>
      </w:r>
      <w:bookmarkEnd w:id="6"/>
      <w:r w:rsidRPr="004175C0">
        <w:rPr>
          <w:b/>
          <w:sz w:val="40"/>
          <w:szCs w:val="40"/>
        </w:rPr>
        <w:t xml:space="preserve"> </w:t>
      </w:r>
    </w:p>
    <w:p w:rsidR="004175C0" w:rsidRDefault="004175C0" w:rsidP="004175C0">
      <w:r>
        <w:t xml:space="preserve">Dans cette partie, nous allons combiner les outils développés dans la partie 1 et 2 pour approximer au mieux l’ensemble de points par une courbe paramétrique polynomiale de degré 3. </w:t>
      </w:r>
    </w:p>
    <w:p w:rsidR="007D7294" w:rsidRDefault="007D7294" w:rsidP="004175C0">
      <w:pPr>
        <w:rPr>
          <w:noProof/>
        </w:rPr>
      </w:pPr>
      <w:r>
        <w:t>On définit le critère d’arrêt suivant : MSEnew- MSEold &lt;epsilon, d’où MSE est la distance moyenne entre les points fixes Pi et la courbe m(t).  Avec l’algorithme alternant des étapes d’optimisation, on a obtenu les paramètres estimés ci-dessous :</w:t>
      </w:r>
      <w:r w:rsidRPr="007D7294">
        <w:rPr>
          <w:noProof/>
        </w:rPr>
        <w:t xml:space="preserve"> </w:t>
      </w:r>
    </w:p>
    <w:tbl>
      <w:tblPr>
        <w:tblStyle w:val="Grilledutableau"/>
        <w:tblW w:w="9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34"/>
      </w:tblGrid>
      <w:tr w:rsidR="001006E6" w:rsidTr="001006E6">
        <w:trPr>
          <w:trHeight w:val="251"/>
        </w:trPr>
        <w:tc>
          <w:tcPr>
            <w:tcW w:w="9034" w:type="dxa"/>
            <w:shd w:val="clear" w:color="auto" w:fill="DEEAF6" w:themeFill="accent1" w:themeFillTint="33"/>
          </w:tcPr>
          <w:p w:rsidR="001006E6" w:rsidRDefault="001006E6" w:rsidP="001006E6">
            <w:r>
              <w:t>Algorithme :</w:t>
            </w:r>
          </w:p>
        </w:tc>
      </w:tr>
      <w:tr w:rsidR="001006E6" w:rsidTr="001006E6">
        <w:trPr>
          <w:trHeight w:val="2785"/>
        </w:trPr>
        <w:tc>
          <w:tcPr>
            <w:tcW w:w="9034" w:type="dxa"/>
            <w:tcBorders>
              <w:top w:val="single" w:sz="4" w:space="0" w:color="auto"/>
            </w:tcBorders>
            <w:shd w:val="clear" w:color="auto" w:fill="DEEAF6" w:themeFill="accent1" w:themeFillTint="33"/>
          </w:tcPr>
          <w:p w:rsidR="001006E6" w:rsidRDefault="001006E6" w:rsidP="001006E6">
            <w:r>
              <w:t xml:space="preserve">Initialiser : ti = </w:t>
            </w:r>
            <m:oMath>
              <m:r>
                <m:rPr>
                  <m:sty m:val="p"/>
                </m:rPr>
                <w:rPr>
                  <w:rFonts w:ascii="Cambria Math" w:hAnsi="Cambria Math"/>
                </w:rPr>
                <m:t>( 0.1:0.1:1)</m:t>
              </m:r>
            </m:oMath>
            <w:r>
              <w:t xml:space="preserve">. </w:t>
            </w:r>
          </w:p>
          <w:p w:rsidR="001006E6" w:rsidRDefault="001006E6" w:rsidP="001006E6">
            <w:r>
              <w:t>Tans que le critère d’arrêt n’est pas atteint, faire :</w:t>
            </w:r>
          </w:p>
          <w:p w:rsidR="001006E6" w:rsidRPr="004914A8" w:rsidRDefault="001006E6" w:rsidP="001006E6">
            <w:pPr>
              <w:pStyle w:val="Paragraphedeliste"/>
              <w:numPr>
                <w:ilvl w:val="0"/>
                <w:numId w:val="3"/>
              </w:numPr>
              <w:autoSpaceDE w:val="0"/>
              <w:autoSpaceDN w:val="0"/>
              <w:adjustRightInd w:val="0"/>
            </w:pPr>
            <w:r>
              <w:t xml:space="preserve">Optimiser les paramètre à ti : </w:t>
            </w:r>
            <w:r w:rsidRPr="004914A8">
              <w:t>[ param,J(k) ] = Estime_MC( t,P );</w:t>
            </w:r>
          </w:p>
          <w:p w:rsidR="00B77B7B" w:rsidRPr="004914A8" w:rsidRDefault="00B77B7B" w:rsidP="00B77B7B">
            <w:pPr>
              <w:pStyle w:val="Paragraphedeliste"/>
              <w:autoSpaceDE w:val="0"/>
              <w:autoSpaceDN w:val="0"/>
              <w:adjustRightInd w:val="0"/>
              <w:ind w:left="1426"/>
            </w:pPr>
            <w:r w:rsidRPr="004914A8">
              <w:t>Calculer MSE</w:t>
            </w:r>
          </w:p>
          <w:p w:rsidR="001006E6" w:rsidRDefault="001006E6" w:rsidP="001006E6">
            <w:pPr>
              <w:pStyle w:val="Paragraphedeliste"/>
              <w:numPr>
                <w:ilvl w:val="0"/>
                <w:numId w:val="3"/>
              </w:numPr>
            </w:pPr>
            <w:r>
              <w:t>Optimiser les ti pour les paramètre obtenus :</w:t>
            </w:r>
          </w:p>
          <w:p w:rsidR="001006E6" w:rsidRPr="002E4E20" w:rsidRDefault="001006E6" w:rsidP="001006E6">
            <w:pPr>
              <w:autoSpaceDE w:val="0"/>
              <w:autoSpaceDN w:val="0"/>
              <w:adjustRightInd w:val="0"/>
              <w:ind w:left="2124"/>
              <w:rPr>
                <w:lang w:val="en-GB"/>
              </w:rPr>
            </w:pPr>
            <w:r w:rsidRPr="002E4E20">
              <w:rPr>
                <w:lang w:val="en-GB"/>
              </w:rPr>
              <w:t>for i = 1:length(t)</w:t>
            </w:r>
          </w:p>
          <w:p w:rsidR="001006E6" w:rsidRPr="002E4E20" w:rsidRDefault="001006E6" w:rsidP="001006E6">
            <w:pPr>
              <w:autoSpaceDE w:val="0"/>
              <w:autoSpaceDN w:val="0"/>
              <w:adjustRightInd w:val="0"/>
              <w:ind w:left="2124"/>
              <w:rPr>
                <w:lang w:val="en-GB"/>
              </w:rPr>
            </w:pPr>
            <w:r w:rsidRPr="002E4E20">
              <w:rPr>
                <w:lang w:val="en-GB"/>
              </w:rPr>
              <w:t xml:space="preserve">  told = t(i);</w:t>
            </w:r>
          </w:p>
          <w:p w:rsidR="001006E6" w:rsidRPr="002E4E20" w:rsidRDefault="001006E6" w:rsidP="001006E6">
            <w:pPr>
              <w:autoSpaceDE w:val="0"/>
              <w:autoSpaceDN w:val="0"/>
              <w:adjustRightInd w:val="0"/>
              <w:ind w:left="2124"/>
              <w:rPr>
                <w:lang w:val="en-GB"/>
              </w:rPr>
            </w:pPr>
            <w:r w:rsidRPr="002E4E20">
              <w:rPr>
                <w:lang w:val="en-GB"/>
              </w:rPr>
              <w:t xml:space="preserve">  [ tnew,~,m(:,k+1) ] = UpPasGaussienNewton( param',     told ,P(1,i),P(2,i) );</w:t>
            </w:r>
          </w:p>
          <w:p w:rsidR="001006E6" w:rsidRPr="004914A8" w:rsidRDefault="001006E6" w:rsidP="001006E6">
            <w:pPr>
              <w:autoSpaceDE w:val="0"/>
              <w:autoSpaceDN w:val="0"/>
              <w:adjustRightInd w:val="0"/>
              <w:ind w:left="2124"/>
            </w:pPr>
            <w:r w:rsidRPr="002E4E20">
              <w:rPr>
                <w:lang w:val="en-GB"/>
              </w:rPr>
              <w:t xml:space="preserve">  </w:t>
            </w:r>
            <w:r w:rsidRPr="004914A8">
              <w:t xml:space="preserve">t_optimiser = [t_optimiser tnew];             </w:t>
            </w:r>
          </w:p>
          <w:p w:rsidR="001006E6" w:rsidRPr="004914A8" w:rsidRDefault="001006E6" w:rsidP="001006E6">
            <w:pPr>
              <w:autoSpaceDE w:val="0"/>
              <w:autoSpaceDN w:val="0"/>
              <w:adjustRightInd w:val="0"/>
              <w:ind w:left="2124"/>
            </w:pPr>
            <w:r w:rsidRPr="004914A8">
              <w:t xml:space="preserve">end </w:t>
            </w:r>
          </w:p>
          <w:p w:rsidR="004914A8" w:rsidRDefault="001006E6" w:rsidP="004914A8">
            <w:pPr>
              <w:pStyle w:val="Paragraphedeliste"/>
              <w:numPr>
                <w:ilvl w:val="0"/>
                <w:numId w:val="4"/>
              </w:numPr>
            </w:pPr>
            <w:r>
              <w:t>Corriger les ti pour qu’ils sont dans [0 ,1]</w:t>
            </w:r>
          </w:p>
          <w:p w:rsidR="00B77B7B" w:rsidRDefault="00B77B7B" w:rsidP="004914A8">
            <w:pPr>
              <w:pStyle w:val="Paragraphedeliste"/>
              <w:numPr>
                <w:ilvl w:val="0"/>
                <w:numId w:val="4"/>
              </w:numPr>
            </w:pPr>
            <w:r>
              <w:t>Calculer nouvelle MSE pour les ti</w:t>
            </w:r>
          </w:p>
        </w:tc>
      </w:tr>
    </w:tbl>
    <w:p w:rsidR="007D7294" w:rsidRDefault="007D7294" w:rsidP="00BE1EC8">
      <w:r>
        <w:rPr>
          <w:noProof/>
        </w:rPr>
        <w:lastRenderedPageBreak/>
        <w:drawing>
          <wp:inline distT="0" distB="0" distL="0" distR="0" wp14:anchorId="5C254EE3" wp14:editId="1E504D55">
            <wp:extent cx="3174521" cy="432890"/>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384" cy="449371"/>
                    </a:xfrm>
                    <a:prstGeom prst="rect">
                      <a:avLst/>
                    </a:prstGeom>
                  </pic:spPr>
                </pic:pic>
              </a:graphicData>
            </a:graphic>
          </wp:inline>
        </w:drawing>
      </w:r>
      <w:r>
        <w:rPr>
          <w:noProof/>
        </w:rPr>
        <w:drawing>
          <wp:inline distT="0" distB="0" distL="0" distR="0" wp14:anchorId="4F92B019" wp14:editId="497A81BA">
            <wp:extent cx="5760720" cy="5175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7525"/>
                    </a:xfrm>
                    <a:prstGeom prst="rect">
                      <a:avLst/>
                    </a:prstGeom>
                  </pic:spPr>
                </pic:pic>
              </a:graphicData>
            </a:graphic>
          </wp:inline>
        </w:drawing>
      </w:r>
      <w:r w:rsidR="000D138B" w:rsidRPr="000D138B">
        <w:rPr>
          <w:noProof/>
        </w:rPr>
        <w:drawing>
          <wp:inline distT="0" distB="0" distL="0" distR="0" wp14:anchorId="7BCFA3D1" wp14:editId="67CC94AA">
            <wp:extent cx="5949947" cy="2631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8688" r="7591"/>
                    <a:stretch/>
                  </pic:blipFill>
                  <pic:spPr bwMode="auto">
                    <a:xfrm>
                      <a:off x="0" y="0"/>
                      <a:ext cx="5980207" cy="2644437"/>
                    </a:xfrm>
                    <a:prstGeom prst="rect">
                      <a:avLst/>
                    </a:prstGeom>
                    <a:noFill/>
                    <a:ln>
                      <a:noFill/>
                    </a:ln>
                    <a:extLst>
                      <a:ext uri="{53640926-AAD7-44D8-BBD7-CCE9431645EC}">
                        <a14:shadowObscured xmlns:a14="http://schemas.microsoft.com/office/drawing/2010/main"/>
                      </a:ext>
                    </a:extLst>
                  </pic:spPr>
                </pic:pic>
              </a:graphicData>
            </a:graphic>
          </wp:inline>
        </w:drawing>
      </w:r>
    </w:p>
    <w:p w:rsidR="000672C3" w:rsidRDefault="007D7294" w:rsidP="007D7294">
      <w:pPr>
        <w:pStyle w:val="Lgende"/>
        <w:jc w:val="center"/>
      </w:pPr>
      <w:r>
        <w:t xml:space="preserve">Figure </w:t>
      </w:r>
      <w:fldSimple w:instr=" SEQ Figure \* ARABIC ">
        <w:r w:rsidR="008C085E">
          <w:rPr>
            <w:noProof/>
          </w:rPr>
          <w:t>4</w:t>
        </w:r>
      </w:fldSimple>
      <w:r>
        <w:t> : résultat obtenu et les MSE de chaque itération</w:t>
      </w:r>
      <w:r w:rsidR="002B385B">
        <w:t xml:space="preserve"> </w:t>
      </w:r>
    </w:p>
    <w:p w:rsidR="002B385B" w:rsidRDefault="002B385B" w:rsidP="004175C0">
      <w:r>
        <w:t xml:space="preserve">Pour remédier au problème que cet algorithme ne prendre pas en compte d’éventuels optimal locaux, on propose d’injecter une part d’aléatoires dans les ti. Cette modification permet de prendre en compte les voisinages de ti pour éviter de </w:t>
      </w:r>
      <w:r w:rsidR="003F4F75">
        <w:t>tomber dans un optimal local.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61"/>
      </w:tblGrid>
      <w:tr w:rsidR="002B385B" w:rsidTr="002B385B">
        <w:trPr>
          <w:trHeight w:val="814"/>
        </w:trPr>
        <w:tc>
          <w:tcPr>
            <w:tcW w:w="9061" w:type="dxa"/>
            <w:shd w:val="clear" w:color="auto" w:fill="DEEAF6" w:themeFill="accent1" w:themeFillTint="33"/>
          </w:tcPr>
          <w:p w:rsidR="002B385B" w:rsidRPr="002B385B" w:rsidRDefault="002B385B" w:rsidP="002B385B">
            <w:pPr>
              <w:autoSpaceDE w:val="0"/>
              <w:autoSpaceDN w:val="0"/>
              <w:adjustRightInd w:val="0"/>
              <w:rPr>
                <w:rFonts w:ascii="Courier New" w:hAnsi="Courier New" w:cs="Courier New"/>
                <w:sz w:val="24"/>
                <w:szCs w:val="24"/>
                <w:lang w:val="en-GB"/>
              </w:rPr>
            </w:pPr>
            <w:r w:rsidRPr="002B385B">
              <w:rPr>
                <w:rFonts w:ascii="Courier New" w:hAnsi="Courier New" w:cs="Courier New"/>
                <w:color w:val="000000"/>
                <w:sz w:val="20"/>
                <w:szCs w:val="20"/>
              </w:rPr>
              <w:t xml:space="preserve">   </w:t>
            </w:r>
            <w:r w:rsidRPr="002B385B">
              <w:rPr>
                <w:rFonts w:ascii="Courier New" w:hAnsi="Courier New" w:cs="Courier New"/>
                <w:color w:val="0000FF"/>
                <w:sz w:val="20"/>
                <w:szCs w:val="20"/>
                <w:lang w:val="en-GB"/>
              </w:rPr>
              <w:t>if</w:t>
            </w:r>
            <w:r w:rsidRPr="002B385B">
              <w:rPr>
                <w:rFonts w:ascii="Courier New" w:hAnsi="Courier New" w:cs="Courier New"/>
                <w:color w:val="000000"/>
                <w:sz w:val="20"/>
                <w:szCs w:val="20"/>
                <w:lang w:val="en-GB"/>
              </w:rPr>
              <w:t xml:space="preserve"> abs(J(k+1)-J(k)) &lt; 10e-3</w:t>
            </w:r>
          </w:p>
          <w:p w:rsidR="002B385B" w:rsidRDefault="002B385B" w:rsidP="002B385B">
            <w:pPr>
              <w:autoSpaceDE w:val="0"/>
              <w:autoSpaceDN w:val="0"/>
              <w:adjustRightInd w:val="0"/>
              <w:rPr>
                <w:rFonts w:ascii="Courier New" w:hAnsi="Courier New" w:cs="Courier New"/>
                <w:sz w:val="24"/>
                <w:szCs w:val="24"/>
              </w:rPr>
            </w:pPr>
            <w:r w:rsidRPr="002B385B">
              <w:rPr>
                <w:rFonts w:ascii="Courier New" w:hAnsi="Courier New" w:cs="Courier New"/>
                <w:color w:val="000000"/>
                <w:sz w:val="20"/>
                <w:szCs w:val="20"/>
                <w:lang w:val="en-GB"/>
              </w:rPr>
              <w:t xml:space="preserve">        </w:t>
            </w:r>
            <w:r>
              <w:rPr>
                <w:rFonts w:ascii="Courier New" w:hAnsi="Courier New" w:cs="Courier New"/>
                <w:color w:val="000000"/>
                <w:sz w:val="20"/>
                <w:szCs w:val="20"/>
              </w:rPr>
              <w:t>t= (0.8+0.4*rand(1))*t;</w:t>
            </w:r>
          </w:p>
          <w:p w:rsidR="002B385B" w:rsidRDefault="002B385B" w:rsidP="002B385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B385B" w:rsidRDefault="002B385B" w:rsidP="004175C0"/>
        </w:tc>
      </w:tr>
    </w:tbl>
    <w:p w:rsidR="002B385B" w:rsidRDefault="002B385B" w:rsidP="004175C0">
      <w:r>
        <w:t>Les ti modifiés sont dans [0,1].</w:t>
      </w:r>
    </w:p>
    <w:p w:rsidR="000672C3" w:rsidRDefault="001D4C08" w:rsidP="004175C0">
      <w:r>
        <w:t>Après avoir appliqué la modification sur ti, nous avons obtenu :</w:t>
      </w:r>
    </w:p>
    <w:p w:rsidR="000672C3" w:rsidRDefault="000672C3" w:rsidP="004175C0"/>
    <w:p w:rsidR="002B385B" w:rsidRDefault="000D138B" w:rsidP="002B385B">
      <w:pPr>
        <w:keepNext/>
        <w:jc w:val="center"/>
      </w:pPr>
      <w:r w:rsidRPr="000D138B">
        <w:rPr>
          <w:rFonts w:hint="eastAsia"/>
          <w:noProof/>
        </w:rPr>
        <w:drawing>
          <wp:inline distT="0" distB="0" distL="0" distR="0" wp14:anchorId="700C899E" wp14:editId="2C0865DD">
            <wp:extent cx="5357004" cy="24835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9886" t="1" r="8045" b="4024"/>
                    <a:stretch/>
                  </pic:blipFill>
                  <pic:spPr bwMode="auto">
                    <a:xfrm>
                      <a:off x="0" y="0"/>
                      <a:ext cx="5396454" cy="2501870"/>
                    </a:xfrm>
                    <a:prstGeom prst="rect">
                      <a:avLst/>
                    </a:prstGeom>
                    <a:noFill/>
                    <a:ln>
                      <a:noFill/>
                    </a:ln>
                    <a:extLst>
                      <a:ext uri="{53640926-AAD7-44D8-BBD7-CCE9431645EC}">
                        <a14:shadowObscured xmlns:a14="http://schemas.microsoft.com/office/drawing/2010/main"/>
                      </a:ext>
                    </a:extLst>
                  </pic:spPr>
                </pic:pic>
              </a:graphicData>
            </a:graphic>
          </wp:inline>
        </w:drawing>
      </w:r>
    </w:p>
    <w:p w:rsidR="000D138B" w:rsidRDefault="002B385B" w:rsidP="002B385B">
      <w:pPr>
        <w:pStyle w:val="Lgende"/>
        <w:jc w:val="center"/>
      </w:pPr>
      <w:r>
        <w:t xml:space="preserve">Figure </w:t>
      </w:r>
      <w:r w:rsidR="00D356B6">
        <w:fldChar w:fldCharType="begin"/>
      </w:r>
      <w:r w:rsidR="00D356B6">
        <w:instrText xml:space="preserve"> SEQ Figure \* ARABIC </w:instrText>
      </w:r>
      <w:r w:rsidR="00D356B6">
        <w:fldChar w:fldCharType="separate"/>
      </w:r>
      <w:r w:rsidR="008C085E">
        <w:rPr>
          <w:noProof/>
        </w:rPr>
        <w:t>5</w:t>
      </w:r>
      <w:r w:rsidR="00D356B6">
        <w:rPr>
          <w:noProof/>
        </w:rPr>
        <w:fldChar w:fldCharType="end"/>
      </w:r>
      <w:r>
        <w:t>:</w:t>
      </w:r>
      <w:r w:rsidRPr="005E7777">
        <w:t xml:space="preserve">résultat obtenu </w:t>
      </w:r>
      <w:r>
        <w:t xml:space="preserve">par l’algorithme modifié </w:t>
      </w:r>
      <w:r w:rsidRPr="005E7777">
        <w:t>et les MSE de chaque itération</w:t>
      </w:r>
    </w:p>
    <w:p w:rsidR="00DE6AEE" w:rsidRDefault="00DE6AEE" w:rsidP="00DE6AEE">
      <w:pPr>
        <w:jc w:val="center"/>
      </w:pPr>
      <w:r>
        <w:rPr>
          <w:noProof/>
        </w:rPr>
        <w:lastRenderedPageBreak/>
        <w:drawing>
          <wp:inline distT="0" distB="0" distL="0" distR="0" wp14:anchorId="24AF5A5D" wp14:editId="762A68AA">
            <wp:extent cx="3114675" cy="3905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390525"/>
                    </a:xfrm>
                    <a:prstGeom prst="rect">
                      <a:avLst/>
                    </a:prstGeom>
                  </pic:spPr>
                </pic:pic>
              </a:graphicData>
            </a:graphic>
          </wp:inline>
        </w:drawing>
      </w:r>
    </w:p>
    <w:p w:rsidR="00DE6AEE" w:rsidRDefault="00DE6AEE" w:rsidP="00DE6AEE">
      <w:pPr>
        <w:jc w:val="center"/>
      </w:pPr>
      <w:r>
        <w:rPr>
          <w:noProof/>
        </w:rPr>
        <w:drawing>
          <wp:inline distT="0" distB="0" distL="0" distR="0" wp14:anchorId="53FE3B84" wp14:editId="5B3E173C">
            <wp:extent cx="5760720" cy="4565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6565"/>
                    </a:xfrm>
                    <a:prstGeom prst="rect">
                      <a:avLst/>
                    </a:prstGeom>
                  </pic:spPr>
                </pic:pic>
              </a:graphicData>
            </a:graphic>
          </wp:inline>
        </w:drawing>
      </w:r>
    </w:p>
    <w:p w:rsidR="007D7294" w:rsidRDefault="007D7294" w:rsidP="002B385B"/>
    <w:p w:rsidR="007D7294" w:rsidRDefault="002440FB" w:rsidP="002440FB">
      <w:pPr>
        <w:pStyle w:val="Titre1"/>
      </w:pPr>
      <w:bookmarkStart w:id="7" w:name="_Toc445775365"/>
      <w:r>
        <w:t>Conclusion :</w:t>
      </w:r>
      <w:bookmarkEnd w:id="7"/>
    </w:p>
    <w:p w:rsidR="009C388D" w:rsidRDefault="002440FB" w:rsidP="007D7294">
      <w:r>
        <w:t xml:space="preserve">Pour la quatrième partie, j’ai essayé de programmer la méthode de recuit simulé. Mais à cause de temps, je n’ai pas pu réaliser une méthode méta-heuristique. Donc je ne pourrais pas montrer le résultat obtenu par la méthode méta-heuristique. </w:t>
      </w:r>
      <w:r w:rsidR="009C388D">
        <w:t xml:space="preserve">  </w:t>
      </w:r>
    </w:p>
    <w:p w:rsidR="00AC1B9E" w:rsidRPr="000672C3" w:rsidRDefault="00AC1B9E" w:rsidP="007D7294"/>
    <w:sectPr w:rsidR="00AC1B9E" w:rsidRPr="000672C3" w:rsidSect="00C01A3F">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6B6" w:rsidRDefault="00D356B6" w:rsidP="00C01A3F">
      <w:pPr>
        <w:spacing w:after="0" w:line="240" w:lineRule="auto"/>
      </w:pPr>
      <w:r>
        <w:separator/>
      </w:r>
    </w:p>
  </w:endnote>
  <w:endnote w:type="continuationSeparator" w:id="0">
    <w:p w:rsidR="00D356B6" w:rsidRDefault="00D356B6" w:rsidP="00C0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105405"/>
      <w:docPartObj>
        <w:docPartGallery w:val="Page Numbers (Bottom of Page)"/>
        <w:docPartUnique/>
      </w:docPartObj>
    </w:sdtPr>
    <w:sdtEndPr/>
    <w:sdtContent>
      <w:p w:rsidR="00987DBF" w:rsidRDefault="00987DBF">
        <w:pPr>
          <w:pStyle w:val="Pieddepage"/>
          <w:jc w:val="right"/>
        </w:pPr>
        <w:r>
          <w:fldChar w:fldCharType="begin"/>
        </w:r>
        <w:r>
          <w:instrText>PAGE   \* MERGEFORMAT</w:instrText>
        </w:r>
        <w:r>
          <w:fldChar w:fldCharType="separate"/>
        </w:r>
        <w:r w:rsidR="008C085E">
          <w:rPr>
            <w:noProof/>
          </w:rPr>
          <w:t>7</w:t>
        </w:r>
        <w:r>
          <w:fldChar w:fldCharType="end"/>
        </w:r>
      </w:p>
    </w:sdtContent>
  </w:sdt>
  <w:p w:rsidR="00987DBF" w:rsidRDefault="00987D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6B6" w:rsidRDefault="00D356B6" w:rsidP="00C01A3F">
      <w:pPr>
        <w:spacing w:after="0" w:line="240" w:lineRule="auto"/>
      </w:pPr>
      <w:r>
        <w:separator/>
      </w:r>
    </w:p>
  </w:footnote>
  <w:footnote w:type="continuationSeparator" w:id="0">
    <w:p w:rsidR="00D356B6" w:rsidRDefault="00D356B6" w:rsidP="00C01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98C" w:rsidRDefault="0085698C">
    <w:pPr>
      <w:pStyle w:val="En-tte"/>
    </w:pPr>
    <w:r>
      <w:t>HAO Chang</w:t>
    </w:r>
    <w:r>
      <w:ptab w:relativeTo="margin" w:alignment="center" w:leader="none"/>
    </w:r>
    <w:r>
      <w:t xml:space="preserve">Optimisation </w:t>
    </w:r>
    <w:r>
      <w:ptab w:relativeTo="margin" w:alignment="right" w:leader="none"/>
    </w:r>
    <w:r w:rsidR="00B322BB">
      <w:t>UR-</w:t>
    </w:r>
    <w:r>
      <w:t>STIM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773A"/>
    <w:multiLevelType w:val="hybridMultilevel"/>
    <w:tmpl w:val="7066771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15:restartNumberingAfterBreak="0">
    <w:nsid w:val="1B49660F"/>
    <w:multiLevelType w:val="hybridMultilevel"/>
    <w:tmpl w:val="5C744796"/>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 w15:restartNumberingAfterBreak="0">
    <w:nsid w:val="61D327B5"/>
    <w:multiLevelType w:val="hybridMultilevel"/>
    <w:tmpl w:val="2F6E123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15:restartNumberingAfterBreak="0">
    <w:nsid w:val="70E37938"/>
    <w:multiLevelType w:val="hybridMultilevel"/>
    <w:tmpl w:val="A1D2A1CE"/>
    <w:lvl w:ilvl="0" w:tplc="075CD6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3F"/>
    <w:rsid w:val="000672C3"/>
    <w:rsid w:val="000D138B"/>
    <w:rsid w:val="001006E6"/>
    <w:rsid w:val="00152182"/>
    <w:rsid w:val="001D4C08"/>
    <w:rsid w:val="002264CF"/>
    <w:rsid w:val="002440FB"/>
    <w:rsid w:val="00252953"/>
    <w:rsid w:val="002920BE"/>
    <w:rsid w:val="002B385B"/>
    <w:rsid w:val="002E4E20"/>
    <w:rsid w:val="003A33C9"/>
    <w:rsid w:val="003C5418"/>
    <w:rsid w:val="003E5760"/>
    <w:rsid w:val="003F4F75"/>
    <w:rsid w:val="004175C0"/>
    <w:rsid w:val="004564C3"/>
    <w:rsid w:val="004914A8"/>
    <w:rsid w:val="00542B2E"/>
    <w:rsid w:val="00551D5E"/>
    <w:rsid w:val="00566DBD"/>
    <w:rsid w:val="00570985"/>
    <w:rsid w:val="005A6991"/>
    <w:rsid w:val="00600BF8"/>
    <w:rsid w:val="00644219"/>
    <w:rsid w:val="007000AD"/>
    <w:rsid w:val="00762043"/>
    <w:rsid w:val="007D7294"/>
    <w:rsid w:val="008105A6"/>
    <w:rsid w:val="0085698C"/>
    <w:rsid w:val="00860266"/>
    <w:rsid w:val="008C085E"/>
    <w:rsid w:val="00987DBF"/>
    <w:rsid w:val="009C388D"/>
    <w:rsid w:val="00AC1B9E"/>
    <w:rsid w:val="00B17646"/>
    <w:rsid w:val="00B25919"/>
    <w:rsid w:val="00B322BB"/>
    <w:rsid w:val="00B77B7B"/>
    <w:rsid w:val="00B971F9"/>
    <w:rsid w:val="00BE1EC8"/>
    <w:rsid w:val="00BF463C"/>
    <w:rsid w:val="00BF4D8C"/>
    <w:rsid w:val="00C01A3F"/>
    <w:rsid w:val="00CB2AE2"/>
    <w:rsid w:val="00CD0494"/>
    <w:rsid w:val="00CE2422"/>
    <w:rsid w:val="00D356B6"/>
    <w:rsid w:val="00DE6AEE"/>
    <w:rsid w:val="00EC16AA"/>
    <w:rsid w:val="00F15914"/>
    <w:rsid w:val="00F45B6C"/>
    <w:rsid w:val="00F80E29"/>
    <w:rsid w:val="00FE27B6"/>
    <w:rsid w:val="00FE739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54464"/>
  <w15:chartTrackingRefBased/>
  <w15:docId w15:val="{51833509-2454-49BA-A711-F9893316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1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01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01A3F"/>
    <w:pPr>
      <w:spacing w:after="0" w:line="240" w:lineRule="auto"/>
    </w:pPr>
  </w:style>
  <w:style w:type="character" w:customStyle="1" w:styleId="SansinterligneCar">
    <w:name w:val="Sans interligne Car"/>
    <w:basedOn w:val="Policepardfaut"/>
    <w:link w:val="Sansinterligne"/>
    <w:uiPriority w:val="1"/>
    <w:rsid w:val="00C01A3F"/>
  </w:style>
  <w:style w:type="paragraph" w:styleId="En-tte">
    <w:name w:val="header"/>
    <w:basedOn w:val="Normal"/>
    <w:link w:val="En-tteCar"/>
    <w:uiPriority w:val="99"/>
    <w:unhideWhenUsed/>
    <w:rsid w:val="00C01A3F"/>
    <w:pPr>
      <w:tabs>
        <w:tab w:val="center" w:pos="4536"/>
        <w:tab w:val="right" w:pos="9072"/>
      </w:tabs>
      <w:spacing w:after="0" w:line="240" w:lineRule="auto"/>
    </w:pPr>
  </w:style>
  <w:style w:type="character" w:customStyle="1" w:styleId="En-tteCar">
    <w:name w:val="En-tête Car"/>
    <w:basedOn w:val="Policepardfaut"/>
    <w:link w:val="En-tte"/>
    <w:uiPriority w:val="99"/>
    <w:rsid w:val="00C01A3F"/>
  </w:style>
  <w:style w:type="paragraph" w:styleId="Pieddepage">
    <w:name w:val="footer"/>
    <w:basedOn w:val="Normal"/>
    <w:link w:val="PieddepageCar"/>
    <w:uiPriority w:val="99"/>
    <w:unhideWhenUsed/>
    <w:rsid w:val="00C01A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1A3F"/>
  </w:style>
  <w:style w:type="character" w:customStyle="1" w:styleId="Titre1Car">
    <w:name w:val="Titre 1 Car"/>
    <w:basedOn w:val="Policepardfaut"/>
    <w:link w:val="Titre1"/>
    <w:uiPriority w:val="9"/>
    <w:rsid w:val="00C01A3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01A3F"/>
    <w:rPr>
      <w:rFonts w:asciiTheme="majorHAnsi" w:eastAsiaTheme="majorEastAsia" w:hAnsiTheme="majorHAnsi" w:cstheme="majorBidi"/>
      <w:color w:val="2E74B5" w:themeColor="accent1" w:themeShade="BF"/>
      <w:sz w:val="26"/>
      <w:szCs w:val="26"/>
    </w:rPr>
  </w:style>
  <w:style w:type="character" w:styleId="Textedelespacerserv">
    <w:name w:val="Placeholder Text"/>
    <w:basedOn w:val="Policepardfaut"/>
    <w:uiPriority w:val="99"/>
    <w:semiHidden/>
    <w:rsid w:val="00BF463C"/>
    <w:rPr>
      <w:color w:val="808080"/>
    </w:rPr>
  </w:style>
  <w:style w:type="paragraph" w:styleId="Lgende">
    <w:name w:val="caption"/>
    <w:basedOn w:val="Normal"/>
    <w:next w:val="Normal"/>
    <w:uiPriority w:val="35"/>
    <w:unhideWhenUsed/>
    <w:qFormat/>
    <w:rsid w:val="00570985"/>
    <w:pPr>
      <w:spacing w:after="200" w:line="240" w:lineRule="auto"/>
    </w:pPr>
    <w:rPr>
      <w:i/>
      <w:iCs/>
      <w:color w:val="44546A" w:themeColor="text2"/>
      <w:sz w:val="18"/>
      <w:szCs w:val="18"/>
    </w:rPr>
  </w:style>
  <w:style w:type="table" w:styleId="Grilledutableau">
    <w:name w:val="Table Grid"/>
    <w:basedOn w:val="TableauNormal"/>
    <w:uiPriority w:val="39"/>
    <w:rsid w:val="0076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2422"/>
    <w:pPr>
      <w:spacing w:before="100" w:beforeAutospacing="1" w:after="100" w:afterAutospacing="1" w:line="240" w:lineRule="auto"/>
    </w:pPr>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2440FB"/>
    <w:pPr>
      <w:outlineLvl w:val="9"/>
    </w:pPr>
  </w:style>
  <w:style w:type="paragraph" w:styleId="TM1">
    <w:name w:val="toc 1"/>
    <w:basedOn w:val="Normal"/>
    <w:next w:val="Normal"/>
    <w:autoRedefine/>
    <w:uiPriority w:val="39"/>
    <w:unhideWhenUsed/>
    <w:rsid w:val="002440FB"/>
    <w:pPr>
      <w:spacing w:after="100"/>
    </w:pPr>
  </w:style>
  <w:style w:type="paragraph" w:styleId="TM2">
    <w:name w:val="toc 2"/>
    <w:basedOn w:val="Normal"/>
    <w:next w:val="Normal"/>
    <w:autoRedefine/>
    <w:uiPriority w:val="39"/>
    <w:unhideWhenUsed/>
    <w:rsid w:val="002440FB"/>
    <w:pPr>
      <w:spacing w:after="100"/>
      <w:ind w:left="220"/>
    </w:pPr>
  </w:style>
  <w:style w:type="character" w:styleId="Lienhypertexte">
    <w:name w:val="Hyperlink"/>
    <w:basedOn w:val="Policepardfaut"/>
    <w:uiPriority w:val="99"/>
    <w:unhideWhenUsed/>
    <w:rsid w:val="002440FB"/>
    <w:rPr>
      <w:color w:val="0563C1" w:themeColor="hyperlink"/>
      <w:u w:val="single"/>
    </w:rPr>
  </w:style>
  <w:style w:type="paragraph" w:styleId="Paragraphedeliste">
    <w:name w:val="List Paragraph"/>
    <w:basedOn w:val="Normal"/>
    <w:uiPriority w:val="34"/>
    <w:qFormat/>
    <w:rsid w:val="00100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4101">
      <w:bodyDiv w:val="1"/>
      <w:marLeft w:val="0"/>
      <w:marRight w:val="0"/>
      <w:marTop w:val="0"/>
      <w:marBottom w:val="0"/>
      <w:divBdr>
        <w:top w:val="none" w:sz="0" w:space="0" w:color="auto"/>
        <w:left w:val="none" w:sz="0" w:space="0" w:color="auto"/>
        <w:bottom w:val="none" w:sz="0" w:space="0" w:color="auto"/>
        <w:right w:val="none" w:sz="0" w:space="0" w:color="auto"/>
      </w:divBdr>
    </w:div>
    <w:div w:id="968516690">
      <w:bodyDiv w:val="1"/>
      <w:marLeft w:val="0"/>
      <w:marRight w:val="0"/>
      <w:marTop w:val="0"/>
      <w:marBottom w:val="0"/>
      <w:divBdr>
        <w:top w:val="none" w:sz="0" w:space="0" w:color="auto"/>
        <w:left w:val="none" w:sz="0" w:space="0" w:color="auto"/>
        <w:bottom w:val="none" w:sz="0" w:space="0" w:color="auto"/>
        <w:right w:val="none" w:sz="0" w:space="0" w:color="auto"/>
      </w:divBdr>
      <w:divsChild>
        <w:div w:id="335768989">
          <w:marLeft w:val="0"/>
          <w:marRight w:val="0"/>
          <w:marTop w:val="0"/>
          <w:marBottom w:val="0"/>
          <w:divBdr>
            <w:top w:val="none" w:sz="0" w:space="0" w:color="auto"/>
            <w:left w:val="none" w:sz="0" w:space="0" w:color="auto"/>
            <w:bottom w:val="none" w:sz="0" w:space="0" w:color="auto"/>
            <w:right w:val="none" w:sz="0" w:space="0" w:color="auto"/>
          </w:divBdr>
          <w:divsChild>
            <w:div w:id="985742773">
              <w:marLeft w:val="0"/>
              <w:marRight w:val="0"/>
              <w:marTop w:val="0"/>
              <w:marBottom w:val="0"/>
              <w:divBdr>
                <w:top w:val="none" w:sz="0" w:space="0" w:color="auto"/>
                <w:left w:val="none" w:sz="0" w:space="0" w:color="auto"/>
                <w:bottom w:val="none" w:sz="0" w:space="0" w:color="auto"/>
                <w:right w:val="none" w:sz="0" w:space="0" w:color="auto"/>
              </w:divBdr>
            </w:div>
            <w:div w:id="1449928233">
              <w:marLeft w:val="0"/>
              <w:marRight w:val="0"/>
              <w:marTop w:val="0"/>
              <w:marBottom w:val="0"/>
              <w:divBdr>
                <w:top w:val="none" w:sz="0" w:space="0" w:color="auto"/>
                <w:left w:val="none" w:sz="0" w:space="0" w:color="auto"/>
                <w:bottom w:val="none" w:sz="0" w:space="0" w:color="auto"/>
                <w:right w:val="none" w:sz="0" w:space="0" w:color="auto"/>
              </w:divBdr>
            </w:div>
            <w:div w:id="1997682628">
              <w:marLeft w:val="0"/>
              <w:marRight w:val="0"/>
              <w:marTop w:val="0"/>
              <w:marBottom w:val="0"/>
              <w:divBdr>
                <w:top w:val="none" w:sz="0" w:space="0" w:color="auto"/>
                <w:left w:val="none" w:sz="0" w:space="0" w:color="auto"/>
                <w:bottom w:val="none" w:sz="0" w:space="0" w:color="auto"/>
                <w:right w:val="none" w:sz="0" w:space="0" w:color="auto"/>
              </w:divBdr>
            </w:div>
            <w:div w:id="16736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2CD1881C7642E282670F4EA192C58C"/>
        <w:category>
          <w:name w:val="Général"/>
          <w:gallery w:val="placeholder"/>
        </w:category>
        <w:types>
          <w:type w:val="bbPlcHdr"/>
        </w:types>
        <w:behaviors>
          <w:behavior w:val="content"/>
        </w:behaviors>
        <w:guid w:val="{E5C544CA-E403-4B02-B545-0F04542A41D1}"/>
      </w:docPartPr>
      <w:docPartBody>
        <w:p w:rsidR="00B92383" w:rsidRDefault="004C6364" w:rsidP="004C6364">
          <w:pPr>
            <w:pStyle w:val="752CD1881C7642E282670F4EA192C58C"/>
          </w:pPr>
          <w:r>
            <w:rPr>
              <w:color w:val="2E74B5" w:themeColor="accent1" w:themeShade="BF"/>
              <w:sz w:val="24"/>
              <w:szCs w:val="24"/>
            </w:rPr>
            <w:t>[Nom de la société]</w:t>
          </w:r>
        </w:p>
      </w:docPartBody>
    </w:docPart>
    <w:docPart>
      <w:docPartPr>
        <w:name w:val="C91D7307F16540959DE12C3957379A50"/>
        <w:category>
          <w:name w:val="Général"/>
          <w:gallery w:val="placeholder"/>
        </w:category>
        <w:types>
          <w:type w:val="bbPlcHdr"/>
        </w:types>
        <w:behaviors>
          <w:behavior w:val="content"/>
        </w:behaviors>
        <w:guid w:val="{B2D16ACF-583C-46CB-87F0-92EDC22C6EEB}"/>
      </w:docPartPr>
      <w:docPartBody>
        <w:p w:rsidR="00B92383" w:rsidRDefault="004C6364" w:rsidP="004C6364">
          <w:pPr>
            <w:pStyle w:val="C91D7307F16540959DE12C3957379A50"/>
          </w:pPr>
          <w:r>
            <w:rPr>
              <w:color w:val="2E74B5" w:themeColor="accent1" w:themeShade="BF"/>
              <w:sz w:val="24"/>
              <w:szCs w:val="24"/>
            </w:rPr>
            <w:t>[Sous-titre du document]</w:t>
          </w:r>
        </w:p>
      </w:docPartBody>
    </w:docPart>
    <w:docPart>
      <w:docPartPr>
        <w:name w:val="0030A73A9BDE4AD989DF15EA34E2D078"/>
        <w:category>
          <w:name w:val="Général"/>
          <w:gallery w:val="placeholder"/>
        </w:category>
        <w:types>
          <w:type w:val="bbPlcHdr"/>
        </w:types>
        <w:behaviors>
          <w:behavior w:val="content"/>
        </w:behaviors>
        <w:guid w:val="{EB071203-C246-4C56-A7F4-29DFD62121A5}"/>
      </w:docPartPr>
      <w:docPartBody>
        <w:p w:rsidR="00B92383" w:rsidRDefault="004C6364" w:rsidP="004C6364">
          <w:pPr>
            <w:pStyle w:val="0030A73A9BDE4AD989DF15EA34E2D078"/>
          </w:pPr>
          <w:r>
            <w:rPr>
              <w:color w:val="5B9BD5" w:themeColor="accent1"/>
              <w:sz w:val="28"/>
              <w:szCs w:val="28"/>
            </w:rPr>
            <w:t>[Nom de l’auteur]</w:t>
          </w:r>
        </w:p>
      </w:docPartBody>
    </w:docPart>
    <w:docPart>
      <w:docPartPr>
        <w:name w:val="2DD2ECAE10FA4E16B0D9D74C3C9C3D0F"/>
        <w:category>
          <w:name w:val="Général"/>
          <w:gallery w:val="placeholder"/>
        </w:category>
        <w:types>
          <w:type w:val="bbPlcHdr"/>
        </w:types>
        <w:behaviors>
          <w:behavior w:val="content"/>
        </w:behaviors>
        <w:guid w:val="{C6D10747-6A04-4A18-9B48-40345470F1BB}"/>
      </w:docPartPr>
      <w:docPartBody>
        <w:p w:rsidR="00B92383" w:rsidRDefault="004C6364" w:rsidP="004C6364">
          <w:pPr>
            <w:pStyle w:val="2DD2ECAE10FA4E16B0D9D74C3C9C3D0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64"/>
    <w:rsid w:val="00286DCD"/>
    <w:rsid w:val="004C6364"/>
    <w:rsid w:val="006B4628"/>
    <w:rsid w:val="00A04DAB"/>
    <w:rsid w:val="00B92383"/>
    <w:rsid w:val="00BA79D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2CD1881C7642E282670F4EA192C58C">
    <w:name w:val="752CD1881C7642E282670F4EA192C58C"/>
    <w:rsid w:val="004C6364"/>
  </w:style>
  <w:style w:type="paragraph" w:customStyle="1" w:styleId="1517BF64982243E39FC33883D11CC984">
    <w:name w:val="1517BF64982243E39FC33883D11CC984"/>
    <w:rsid w:val="004C6364"/>
  </w:style>
  <w:style w:type="paragraph" w:customStyle="1" w:styleId="C91D7307F16540959DE12C3957379A50">
    <w:name w:val="C91D7307F16540959DE12C3957379A50"/>
    <w:rsid w:val="004C6364"/>
  </w:style>
  <w:style w:type="paragraph" w:customStyle="1" w:styleId="0030A73A9BDE4AD989DF15EA34E2D078">
    <w:name w:val="0030A73A9BDE4AD989DF15EA34E2D078"/>
    <w:rsid w:val="004C6364"/>
  </w:style>
  <w:style w:type="paragraph" w:customStyle="1" w:styleId="2DD2ECAE10FA4E16B0D9D74C3C9C3D0F">
    <w:name w:val="2DD2ECAE10FA4E16B0D9D74C3C9C3D0F"/>
    <w:rsid w:val="004C6364"/>
  </w:style>
  <w:style w:type="character" w:styleId="Textedelespacerserv">
    <w:name w:val="Placeholder Text"/>
    <w:basedOn w:val="Policepardfaut"/>
    <w:uiPriority w:val="99"/>
    <w:semiHidden/>
    <w:rsid w:val="004C6364"/>
    <w:rPr>
      <w:color w:val="808080"/>
    </w:rPr>
  </w:style>
  <w:style w:type="paragraph" w:customStyle="1" w:styleId="DE4B7D8308C94514A942014123D5A8C2">
    <w:name w:val="DE4B7D8308C94514A942014123D5A8C2"/>
    <w:rsid w:val="00BA7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5F73FD-DCA7-4716-A0EE-192EFB11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8</Pages>
  <Words>859</Words>
  <Characters>4727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UR M2 STIM</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Chang</dc:creator>
  <cp:keywords/>
  <dc:description/>
  <cp:lastModifiedBy>LILY H</cp:lastModifiedBy>
  <cp:revision>14</cp:revision>
  <cp:lastPrinted>2016-03-15T09:00:00Z</cp:lastPrinted>
  <dcterms:created xsi:type="dcterms:W3CDTF">2016-03-13T13:33:00Z</dcterms:created>
  <dcterms:modified xsi:type="dcterms:W3CDTF">2016-03-15T09:00:00Z</dcterms:modified>
</cp:coreProperties>
</file>