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传播时延 = 传输信道长度 / 传输介质中信号的传播速率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传输时延 = 数据帧长度 / 发送速率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根据香农定理 “理想低通信道的最高大码元传输速率=2W*log2N”，这个公式的速率单位为bit，“2W”即波特数，而log2N的意思是一个波特含有几个bit，因为不同的信道中一个波特对应的bit数也是不同的，与N有关。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在一个采用CSMA/CD协议的网络中，传输介质是一根完整的电缆，传输速率为1Gbit/s，电缆中的信号传播速度为200 000km/s。若最小数据帧长度减少800bit，则最远的两个站点之间的距离至少需要（）。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若最短帧长减少，而数据传输速率不变，则需要使冲突域的最大距离变短来实现碰撞窗口的减少。碰撞窗口是指网络中收发结点间的</w:t>
      </w:r>
      <w:r>
        <w:rPr>
          <w:b/>
        </w:rPr>
        <w:t>往返时延</w:t>
      </w:r>
      <w:r>
        <w:t xml:space="preserve">，因此假设需要减少的最小距离为s，则可以得到如下公式（注意单位的转换）： </w:t>
      </w:r>
    </w:p>
    <w:p>
      <w:pPr>
        <w:pStyle w:val="2"/>
        <w:keepNext w:val="0"/>
        <w:keepLines w:val="0"/>
        <w:widowControl/>
        <w:suppressLineNumbers w:val="0"/>
      </w:pPr>
      <w:r>
        <w:t>减少的往返时延=减少的发送时延，即2×[s/(2×10</w:t>
      </w:r>
      <w:r>
        <w:rPr>
          <w:vertAlign w:val="superscript"/>
        </w:rPr>
        <w:t>8</w:t>
      </w:r>
      <w:r>
        <w:t>)]=800/(1×10</w:t>
      </w:r>
      <w:r>
        <w:rPr>
          <w:vertAlign w:val="superscript"/>
        </w:rPr>
        <w:t>9</w:t>
      </w:r>
      <w:r>
        <w:t xml:space="preserve">)。即，由于帧长减少而缩短的发送时延，应等于由于距离减少而缩短的传播时延的2倍。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可得s=80，即最远的两个站点之间的距离最少需要减少80m。 </w:t>
      </w:r>
    </w:p>
    <w:p>
      <w:pPr>
        <w:pStyle w:val="2"/>
        <w:keepNext w:val="0"/>
        <w:keepLines w:val="0"/>
        <w:widowControl/>
        <w:suppressLineNumbers w:val="0"/>
        <w:ind w:left="0" w:firstLine="400"/>
      </w:pPr>
      <w:r>
        <w:t xml:space="preserve">【注意】CSMA/CD的碰撞窗口=2倍传播时延，报文发送时间&gt;&gt;碰撞窗口。 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B2F1F"/>
    <w:rsid w:val="20675279"/>
    <w:rsid w:val="388C10E0"/>
    <w:rsid w:val="3C917452"/>
    <w:rsid w:val="5773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超打野。</cp:lastModifiedBy>
  <dcterms:modified xsi:type="dcterms:W3CDTF">2019-05-09T12:37:50Z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