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宋体" w:hAnsi="宋体" w:eastAsia="宋体" w:cs="宋体"/>
          <w:b/>
          <w:bCs w:val="0"/>
          <w:color w:val="0000FF"/>
          <w:sz w:val="24"/>
          <w:szCs w:val="24"/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FF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color w:val="0000FF"/>
          <w:sz w:val="24"/>
          <w:szCs w:val="24"/>
          <w:lang w:val="en-US" w:eastAsia="zh-CN"/>
        </w:rPr>
        <w:t>DNS协议的作用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FF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color w:val="0000FF"/>
          <w:sz w:val="24"/>
          <w:szCs w:val="24"/>
          <w:lang w:val="en-US" w:eastAsia="zh-CN"/>
        </w:rPr>
        <w:t>域名等级划分，例如XXX.YYY.ZZZ.COM</w:t>
      </w:r>
    </w:p>
    <w:p>
      <w:pPr>
        <w:rPr>
          <w:rStyle w:val="4"/>
          <w:rFonts w:hint="default" w:ascii="宋体" w:hAnsi="宋体" w:eastAsia="宋体" w:cs="宋体"/>
          <w:b/>
          <w:bCs w:val="0"/>
          <w:color w:val="0000FF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Style w:val="4"/>
          <w:rFonts w:ascii="宋体" w:hAnsi="宋体" w:eastAsia="宋体" w:cs="宋体"/>
          <w:b/>
          <w:bCs w:val="0"/>
          <w:color w:val="FF0000"/>
          <w:sz w:val="24"/>
          <w:szCs w:val="24"/>
        </w:rPr>
      </w:pPr>
    </w:p>
    <w:p>
      <w:pPr>
        <w:rPr>
          <w:rStyle w:val="4"/>
          <w:rFonts w:ascii="宋体" w:hAnsi="宋体" w:eastAsia="宋体" w:cs="宋体"/>
          <w:b/>
          <w:bCs w:val="0"/>
          <w:color w:val="FF0000"/>
          <w:sz w:val="24"/>
          <w:szCs w:val="24"/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</w:pPr>
      <w:r>
        <w:rPr>
          <w:rStyle w:val="4"/>
          <w:rFonts w:ascii="宋体" w:hAnsi="宋体" w:eastAsia="宋体" w:cs="宋体"/>
          <w:b/>
          <w:bCs w:val="0"/>
          <w:color w:val="FF0000"/>
          <w:sz w:val="24"/>
          <w:szCs w:val="24"/>
        </w:rPr>
        <w:t>如果说ARP协议是用来将IP地址转换为MAC地址，那么DNS协议则是用来将域名转换为IP地址（也可以将IP地址转换为相应的域名地址</w:t>
      </w:r>
      <w: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>）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我们都知道，TCP/IP中使用的是IP地址和端口号来确定网络上某一台主机上的某一个程序，不免有人有疑问，为什么不用域名来直接进行通信呢？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1. 因为IP地址是固定长度的，IPv4是32位，IPv6是128位，而域名是变长的，不便于计算机处理。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2. IP地址对于用户来说不方便记忆，但域名便于用户使用，例如www.baidu.com这是百度的域名。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>总结一点就是IP地址是面向主机的，而域名则是面向用户的。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1618615"/>
            <wp:effectExtent l="0" t="0" r="952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域名服务主要是基于UDP实现的，服务器的端口号为53。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6597015" cy="258000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F65B2"/>
    <w:rsid w:val="24277E4E"/>
    <w:rsid w:val="28DE38DF"/>
    <w:rsid w:val="32C245BF"/>
    <w:rsid w:val="36B17FA2"/>
    <w:rsid w:val="38C5768D"/>
    <w:rsid w:val="51A52E91"/>
    <w:rsid w:val="560231FE"/>
    <w:rsid w:val="5E6D4FEE"/>
    <w:rsid w:val="5F063DAB"/>
    <w:rsid w:val="64871B80"/>
    <w:rsid w:val="7A803FBB"/>
    <w:rsid w:val="7E0163DF"/>
    <w:rsid w:val="7FC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2019-05-16T01:32:39Z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