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jc w:val="left"/>
        <w:rPr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  <w:t>RTP协议</w:t>
      </w:r>
    </w:p>
    <w:p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全名是Real-time Transport Protocol（实时传输协议）。它是IETF提出的一个标准，对应的RFC文档为RFC3550（RFC1889为其过期版本）。RFC3550不仅定义了RTP，而且定义了配套的相关协议RTCP（Real-time Transport Control Protocol，即实时传输控制协议）。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基于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UDP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RTP用来为IP网上的语音、图像、传真等多种需要实时传输的多媒体数据提供端到端的实时传输服务。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RTP为Internet上端到端的实时传输提供时间信息和流同步，但并不保证服务质量，服务质量由RTCP来提供。</w:t>
      </w:r>
    </w:p>
    <w:p/>
    <w:p/>
    <w:p>
      <w:r>
        <w:drawing>
          <wp:inline distT="0" distB="0" distL="114300" distR="114300">
            <wp:extent cx="7014210" cy="3569335"/>
            <wp:effectExtent l="0" t="0" r="152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序列号：序号顾名思义就是表示RTP分组的次序。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初值为随机数，每发送一个增加1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。可供接收方检测分组丢失和恢复分组次序。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时间戳：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32比特，记录了该包中数据的第一个字节的采样时刻。在一次会话开始时，时间戳初始化成一个初始值。即使在没有信号发送时，时间戳的数值也要随时间而不断地增加（时间在流逝嘛）。时间戳是去除抖动和实现同步不可缺少的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消除延时抖动、同步音频与视频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同步源标识符(SSRC)：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32比特，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同步源就是指RTP包流的来源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。在同一个RTP会话中不能有两个相同的SSRC值。该标识符是随机选取的 RFC1889推荐了MD5随机算法。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RTCP协议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     RTP本身没有提供任何确保及时传送的机制，也没有提供任何传输质量保证的机制，因而业务质量完全由下层网络的质量来决定。同时，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RTP不保证数据包按序号传送，即使下层网络提供可靠性传送，也不能保证数据包的顺序到达。包含在RTP中的序列号就是供接收方重新对数据包排序之用。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RTP需要RTCP为其服务质量提供保证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</w:pPr>
      <w:r>
        <w:drawing>
          <wp:inline distT="0" distB="0" distL="114300" distR="114300">
            <wp:extent cx="5362575" cy="2066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/>
        </w:rPr>
      </w:pPr>
    </w:p>
    <w:p>
      <w:r>
        <w:drawing>
          <wp:inline distT="0" distB="0" distL="114300" distR="114300">
            <wp:extent cx="8367395" cy="470535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  <w:t>SIP协议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991350" cy="3362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254C6"/>
    <w:rsid w:val="115E13A2"/>
    <w:rsid w:val="167968DF"/>
    <w:rsid w:val="1B641976"/>
    <w:rsid w:val="380D4F35"/>
    <w:rsid w:val="3CF7204C"/>
    <w:rsid w:val="45092F4B"/>
    <w:rsid w:val="5399633A"/>
    <w:rsid w:val="53FE00D3"/>
    <w:rsid w:val="55A063DF"/>
    <w:rsid w:val="6404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2019-05-14T03:00:47Z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