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9415E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  <w:bookmarkStart w:id="0" w:name="_Toc184645927"/>
      <w:bookmarkStart w:id="1" w:name="_Toc184658649"/>
      <w:bookmarkStart w:id="2" w:name="_Toc183851380"/>
      <w:r>
        <w:rPr>
          <w:rFonts w:hint="eastAsia" w:ascii="隶书" w:hAnsi="宋体" w:eastAsia="隶书"/>
          <w:b/>
          <w:bCs/>
          <w:color w:val="003300"/>
          <w:spacing w:val="40"/>
          <w:sz w:val="36"/>
          <w:lang w:eastAsia="zh-CN"/>
        </w:rPr>
        <w:t>南京科远智慧科技集团股份有限公司</w:t>
      </w:r>
      <w:bookmarkEnd w:id="0"/>
      <w:bookmarkEnd w:id="1"/>
    </w:p>
    <w:p w14:paraId="6A7DA497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</w:p>
    <w:bookmarkEnd w:id="2"/>
    <w:p w14:paraId="510C2D23">
      <w:pPr>
        <w:rPr>
          <w:rFonts w:ascii="宋体" w:hAnsi="宋体" w:cs="Arial"/>
          <w:b/>
          <w:lang w:eastAsia="zh-CN"/>
        </w:rPr>
      </w:pPr>
    </w:p>
    <w:p w14:paraId="0292C306">
      <w:pPr>
        <w:spacing w:line="340" w:lineRule="exact"/>
        <w:jc w:val="center"/>
        <w:rPr>
          <w:rFonts w:ascii="隶书" w:hAnsi="宋体" w:eastAsia="隶书"/>
          <w:b/>
          <w:bCs/>
          <w:color w:val="003300"/>
          <w:spacing w:val="40"/>
          <w:sz w:val="36"/>
          <w:lang w:eastAsia="zh-CN"/>
        </w:rPr>
      </w:pPr>
    </w:p>
    <w:p w14:paraId="0DF7648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  <w:r>
        <w:rPr>
          <w:rFonts w:hint="eastAsia" w:ascii="隶书" w:hAnsi="宋体" w:eastAsia="隶书"/>
          <w:bCs/>
          <w:color w:val="003300"/>
          <w:spacing w:val="40"/>
          <w:sz w:val="36"/>
          <w:lang w:eastAsia="zh-CN"/>
        </w:rPr>
        <w:t xml:space="preserve"> </w:t>
      </w:r>
    </w:p>
    <w:p w14:paraId="5A42284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0B5E430A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3F9FB865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  <w:r>
        <w:rPr>
          <w:rFonts w:hint="eastAsia" w:ascii="隶书" w:hAnsi="宋体" w:eastAsia="隶书"/>
          <w:bCs/>
          <w:color w:val="003300"/>
          <w:spacing w:val="40"/>
          <w:sz w:val="36"/>
          <w:lang w:eastAsia="zh-CN"/>
        </w:rPr>
        <w:t xml:space="preserve"> </w:t>
      </w:r>
    </w:p>
    <w:p w14:paraId="52DB80FD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43F97AB0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</w:p>
    <w:p w14:paraId="66059E4C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</w:p>
    <w:p w14:paraId="6DD6E20D">
      <w:pPr>
        <w:spacing w:line="340" w:lineRule="exact"/>
        <w:jc w:val="center"/>
        <w:rPr>
          <w:rFonts w:ascii="黑体" w:hAnsi="宋体" w:eastAsia="黑体"/>
          <w:b/>
          <w:bCs/>
          <w:spacing w:val="40"/>
          <w:sz w:val="30"/>
          <w:szCs w:val="30"/>
          <w:lang w:eastAsia="zh-CN"/>
        </w:rPr>
      </w:pPr>
      <w:bookmarkStart w:id="3" w:name="_Toc226271819"/>
      <w:bookmarkStart w:id="4" w:name="_Toc226451178"/>
      <w:bookmarkStart w:id="5" w:name="_Toc226281282"/>
      <w:bookmarkStart w:id="6" w:name="_Toc334014462"/>
      <w:r>
        <w:rPr>
          <w:rFonts w:hint="eastAsia" w:ascii="黑体" w:hAnsi="宋体" w:eastAsia="黑体"/>
          <w:b/>
          <w:bCs/>
          <w:spacing w:val="40"/>
          <w:sz w:val="30"/>
          <w:szCs w:val="30"/>
          <w:lang w:eastAsia="zh-CN"/>
        </w:rPr>
        <w:t>基于大模型的EmpoworX智能问答系统开发项目</w:t>
      </w:r>
      <w:bookmarkEnd w:id="3"/>
      <w:bookmarkEnd w:id="4"/>
      <w:bookmarkEnd w:id="5"/>
      <w:bookmarkEnd w:id="6"/>
    </w:p>
    <w:p w14:paraId="5ED1F062">
      <w:pPr>
        <w:jc w:val="center"/>
        <w:rPr>
          <w:rFonts w:ascii="黑体" w:hAnsi="黑体" w:eastAsia="黑体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  <w:t>产品试用</w:t>
      </w:r>
      <w:r>
        <w:rPr>
          <w:rFonts w:hint="eastAsia" w:ascii="黑体" w:hAnsi="黑体" w:eastAsia="黑体"/>
          <w:b/>
          <w:bCs/>
          <w:sz w:val="44"/>
          <w:szCs w:val="44"/>
          <w:lang w:eastAsia="zh-CN"/>
        </w:rPr>
        <w:t>总结报告</w:t>
      </w:r>
    </w:p>
    <w:p w14:paraId="4D0F1932">
      <w:pPr>
        <w:jc w:val="center"/>
        <w:rPr>
          <w:rFonts w:ascii="黑体" w:hAnsi="黑体" w:eastAsia="黑体"/>
          <w:b/>
          <w:bCs/>
          <w:sz w:val="24"/>
          <w:lang w:eastAsia="zh-CN"/>
        </w:rPr>
      </w:pPr>
      <w:r>
        <w:rPr>
          <w:rFonts w:hint="eastAsia" w:ascii="黑体" w:hAnsi="黑体" w:eastAsia="黑体"/>
          <w:b/>
          <w:bCs/>
          <w:sz w:val="24"/>
          <w:lang w:eastAsia="zh-CN"/>
        </w:rPr>
        <w:t>（编制时间：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2025年7月23日</w:t>
      </w:r>
      <w:r>
        <w:rPr>
          <w:rFonts w:hint="eastAsia" w:ascii="黑体" w:hAnsi="黑体" w:eastAsia="黑体"/>
          <w:b/>
          <w:bCs/>
          <w:sz w:val="24"/>
          <w:lang w:eastAsia="zh-CN"/>
        </w:rPr>
        <w:t>）</w:t>
      </w:r>
    </w:p>
    <w:p w14:paraId="4E07D672">
      <w:pPr>
        <w:spacing w:line="340" w:lineRule="exact"/>
        <w:jc w:val="center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3317BF86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63BB7354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5E40D279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22381B82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2B80B93B">
      <w:pPr>
        <w:spacing w:line="480" w:lineRule="auto"/>
        <w:ind w:firstLine="1760" w:firstLineChars="400"/>
        <w:rPr>
          <w:rFonts w:ascii="隶书" w:hAnsi="宋体" w:eastAsia="隶书"/>
          <w:bCs/>
          <w:color w:val="003300"/>
          <w:spacing w:val="40"/>
          <w:sz w:val="36"/>
          <w:lang w:eastAsia="zh-CN"/>
        </w:rPr>
      </w:pPr>
    </w:p>
    <w:p w14:paraId="0CF109BC">
      <w:pPr>
        <w:spacing w:line="480" w:lineRule="auto"/>
        <w:ind w:firstLine="1280" w:firstLineChars="400"/>
        <w:rPr>
          <w:rFonts w:hint="default" w:ascii="宋体" w:hAnsi="宋体"/>
          <w:sz w:val="32"/>
          <w:lang w:val="en-US" w:eastAsia="zh-CN"/>
        </w:rPr>
      </w:pPr>
      <w:r>
        <w:rPr>
          <w:rFonts w:hint="eastAsia" w:ascii="宋体" w:hAnsi="宋体"/>
          <w:sz w:val="32"/>
          <w:lang w:eastAsia="zh-CN"/>
        </w:rPr>
        <w:t xml:space="preserve">编    制：         </w:t>
      </w:r>
      <w:r>
        <w:rPr>
          <w:rFonts w:hint="eastAsia" w:ascii="宋体" w:hAnsi="宋体"/>
          <w:sz w:val="32"/>
          <w:lang w:val="en-US" w:eastAsia="zh-CN"/>
        </w:rPr>
        <w:t>靳鸿祥</w:t>
      </w:r>
    </w:p>
    <w:p w14:paraId="1EAFDC7A">
      <w:pPr>
        <w:spacing w:before="120" w:after="120" w:line="480" w:lineRule="auto"/>
        <w:ind w:firstLine="1260" w:firstLineChars="630"/>
        <w:rPr>
          <w:rFonts w:hint="default" w:ascii="宋体" w:hAnsi="宋体"/>
          <w:sz w:val="32"/>
          <w:lang w:val="en-US" w:eastAsia="zh-CN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2717800" cy="0"/>
                <wp:effectExtent l="0" t="0" r="0" b="0"/>
                <wp:wrapNone/>
                <wp:docPr id="3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53pt;margin-top:3.6pt;height:0pt;width:214pt;z-index:251661312;mso-width-relative:page;mso-height-relative:page;" filled="f" stroked="t" coordsize="21600,21600" o:gfxdata="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lJ5k1AAA&#10;AAcBAAAPAAAAAAAAAAEAIAAAACIAAABkcnMvZG93bnJldi54bWxQSwECFAAUAAAACACHTuJAdis9&#10;KekBAADbAwAADgAAAAAAAAABACAAAAAj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pacing w:val="1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467360</wp:posOffset>
                </wp:positionV>
                <wp:extent cx="2717800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53pt;margin-top:36.8pt;height:0pt;width:214pt;z-index:251659264;mso-width-relative:page;mso-height-relative:page;" filled="f" stroked="t" coordsize="21600,21600" o:gfxdata="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7WkRtYA&#10;AAAJAQAADwAAAAAAAAABACAAAAAiAAAAZHJzL2Rvd25yZXYueG1sUEsBAhQAFAAAAAgAh07iQGSZ&#10;0OfoAQAA2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32"/>
          <w:lang w:eastAsia="zh-CN"/>
        </w:rPr>
        <w:t xml:space="preserve">审    核：        </w:t>
      </w:r>
      <w:r>
        <w:rPr>
          <w:rFonts w:hint="eastAsia" w:ascii="宋体" w:hAnsi="宋体"/>
          <w:sz w:val="32"/>
          <w:lang w:val="en-US" w:eastAsia="zh-CN"/>
        </w:rPr>
        <w:t xml:space="preserve">  顾坤</w:t>
      </w:r>
    </w:p>
    <w:p w14:paraId="7CD2BECD">
      <w:pPr>
        <w:spacing w:before="120" w:after="120" w:line="480" w:lineRule="auto"/>
        <w:ind w:firstLine="1336" w:firstLineChars="393"/>
        <w:rPr>
          <w:rFonts w:hint="default" w:ascii="宋体" w:hAnsi="宋体"/>
          <w:sz w:val="32"/>
          <w:lang w:val="en-US" w:eastAsia="zh-CN"/>
        </w:rPr>
        <w:sectPr>
          <w:headerReference r:id="rId4" w:type="first"/>
          <w:headerReference r:id="rId3" w:type="default"/>
          <w:pgSz w:w="11906" w:h="16838"/>
          <w:pgMar w:top="1440" w:right="1509" w:bottom="1440" w:left="1797" w:header="851" w:footer="992" w:gutter="0"/>
          <w:cols w:space="425" w:num="1"/>
          <w:titlePg/>
          <w:docGrid w:type="lines" w:linePitch="312" w:charSpace="0"/>
        </w:sectPr>
      </w:pPr>
      <w:r>
        <w:rPr>
          <w:rFonts w:ascii="宋体" w:hAnsi="宋体"/>
          <w:spacing w:val="1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381635</wp:posOffset>
                </wp:positionV>
                <wp:extent cx="2717800" cy="0"/>
                <wp:effectExtent l="0" t="0" r="0" b="0"/>
                <wp:wrapNone/>
                <wp:docPr id="2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55pt;margin-top:30.05pt;height:0pt;width:214pt;z-index:251660288;mso-width-relative:page;mso-height-relative:page;" filled="f" stroked="t" coordsize="21600,21600" o:gfxdata="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muXvNYA&#10;AAAJAQAADwAAAAAAAAABACAAAAAiAAAAZHJzL2Rvd25yZXYueG1sUEsBAhQAFAAAAAgAh07iQH/y&#10;S07oAQAA2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32"/>
          <w:lang w:eastAsia="zh-CN"/>
        </w:rPr>
        <w:t xml:space="preserve">批    准：       </w:t>
      </w:r>
      <w:r>
        <w:rPr>
          <w:rFonts w:hint="eastAsia" w:ascii="宋体" w:hAnsi="宋体"/>
          <w:sz w:val="32"/>
          <w:lang w:val="en-US" w:eastAsia="zh-CN"/>
        </w:rPr>
        <w:t xml:space="preserve">  周松明</w:t>
      </w:r>
    </w:p>
    <w:p w14:paraId="475CC343">
      <w:pPr>
        <w:spacing w:line="360" w:lineRule="auto"/>
        <w:ind w:firstLine="562" w:firstLineChars="200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目   录</w:t>
      </w:r>
    </w:p>
    <w:p w14:paraId="7F7E52C1">
      <w:pPr>
        <w:pStyle w:val="19"/>
        <w:tabs>
          <w:tab w:val="right" w:leader="dot" w:pos="9633"/>
          <w:tab w:val="clear" w:pos="315"/>
          <w:tab w:val="clear" w:pos="9623"/>
        </w:tabs>
      </w:pPr>
      <w:r>
        <w:fldChar w:fldCharType="begin"/>
      </w:r>
      <w:r>
        <w:rPr>
          <w:lang w:eastAsia="zh-CN"/>
        </w:rP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_Toc22469 </w:instrText>
      </w:r>
      <w:r>
        <w:fldChar w:fldCharType="separate"/>
      </w:r>
      <w:r>
        <w:rPr>
          <w:rFonts w:hint="default" w:ascii="宋体" w:hAnsi="宋体" w:eastAsia="宋体"/>
          <w:bCs/>
          <w:szCs w:val="28"/>
          <w:lang w:eastAsia="zh-CN"/>
        </w:rPr>
        <w:t xml:space="preserve">1 </w:t>
      </w:r>
      <w:r>
        <w:rPr>
          <w:rFonts w:hint="eastAsia"/>
          <w:bCs/>
          <w:szCs w:val="28"/>
          <w:lang w:eastAsia="zh-CN"/>
        </w:rPr>
        <w:t>概述</w:t>
      </w:r>
      <w:r>
        <w:tab/>
      </w:r>
      <w:r>
        <w:fldChar w:fldCharType="begin"/>
      </w:r>
      <w:r>
        <w:instrText xml:space="preserve"> PAGEREF _Toc22469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53156B3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_Toc11411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</w:rPr>
        <w:t xml:space="preserve">2 </w:t>
      </w:r>
      <w:r>
        <w:rPr>
          <w:rFonts w:hint="eastAsia"/>
          <w:szCs w:val="28"/>
          <w:lang w:eastAsia="zh-CN"/>
        </w:rPr>
        <w:t>项目产品</w:t>
      </w:r>
      <w:r>
        <w:rPr>
          <w:rFonts w:hint="eastAsia"/>
          <w:szCs w:val="28"/>
          <w:highlight w:val="none"/>
          <w:lang w:val="en-US" w:eastAsia="zh-CN"/>
        </w:rPr>
        <w:t>试用</w:t>
      </w:r>
      <w:r>
        <w:rPr>
          <w:rFonts w:hint="eastAsia"/>
          <w:szCs w:val="28"/>
          <w:highlight w:val="none"/>
          <w:lang w:eastAsia="zh-CN"/>
        </w:rPr>
        <w:t>情</w:t>
      </w:r>
      <w:r>
        <w:rPr>
          <w:rFonts w:hint="eastAsia"/>
          <w:szCs w:val="28"/>
          <w:lang w:eastAsia="zh-CN"/>
        </w:rPr>
        <w:t>况</w:t>
      </w:r>
      <w:r>
        <w:tab/>
      </w:r>
      <w:r>
        <w:fldChar w:fldCharType="begin"/>
      </w:r>
      <w:r>
        <w:instrText xml:space="preserve"> PAGEREF _Toc11411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028F426E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_Toc15399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  <w:lang w:val="en-US" w:eastAsia="zh-CN"/>
        </w:rPr>
        <w:t xml:space="preserve">3 </w:t>
      </w:r>
      <w:r>
        <w:rPr>
          <w:rFonts w:hint="eastAsia"/>
          <w:szCs w:val="28"/>
          <w:highlight w:val="none"/>
          <w:lang w:val="en-US" w:eastAsia="zh-CN"/>
        </w:rPr>
        <w:t>验收部门意见</w:t>
      </w:r>
      <w:r>
        <w:tab/>
      </w:r>
      <w:r>
        <w:fldChar w:fldCharType="begin"/>
      </w:r>
      <w:r>
        <w:instrText xml:space="preserve"> PAGEREF _Toc15399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38A804BA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_Toc21407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</w:rPr>
        <w:t xml:space="preserve">4 </w:t>
      </w:r>
      <w:r>
        <w:rPr>
          <w:rFonts w:hint="eastAsia"/>
          <w:szCs w:val="28"/>
        </w:rPr>
        <w:t>经验与教训</w:t>
      </w:r>
      <w:r>
        <w:tab/>
      </w:r>
      <w:r>
        <w:fldChar w:fldCharType="begin"/>
      </w:r>
      <w:r>
        <w:instrText xml:space="preserve"> PAGEREF _Toc21407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69C9DAE2">
      <w:pPr>
        <w:pStyle w:val="19"/>
        <w:tabs>
          <w:tab w:val="right" w:leader="dot" w:pos="9633"/>
          <w:tab w:val="clear" w:pos="315"/>
          <w:tab w:val="clear" w:pos="9623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_Toc10761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宋体" w:hAnsi="宋体" w:eastAsia="宋体"/>
          <w:szCs w:val="28"/>
          <w:lang w:eastAsia="zh-CN"/>
        </w:rPr>
        <w:t xml:space="preserve">5 </w:t>
      </w:r>
      <w:r>
        <w:rPr>
          <w:rFonts w:hint="eastAsia"/>
          <w:szCs w:val="28"/>
        </w:rPr>
        <w:t>持续改进的内容及改进计划</w:t>
      </w:r>
      <w:r>
        <w:tab/>
      </w:r>
      <w:r>
        <w:fldChar w:fldCharType="begin"/>
      </w:r>
      <w:r>
        <w:instrText xml:space="preserve"> PAGEREF _Toc10761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 w14:paraId="38F0D3D2">
      <w:pPr>
        <w:spacing w:line="360" w:lineRule="auto"/>
        <w:ind w:firstLine="400" w:firstLineChars="200"/>
        <w:jc w:val="center"/>
        <w:rPr>
          <w:rFonts w:ascii="黑体" w:eastAsia="黑体"/>
          <w:sz w:val="32"/>
          <w:szCs w:val="32"/>
          <w:lang w:eastAsia="zh-CN"/>
        </w:rPr>
      </w:pPr>
      <w:r>
        <w:rPr>
          <w:rFonts w:ascii="宋体" w:hAnsi="宋体"/>
          <w:szCs w:val="21"/>
        </w:rPr>
        <w:fldChar w:fldCharType="end"/>
      </w:r>
    </w:p>
    <w:p w14:paraId="4B605028">
      <w:pPr>
        <w:spacing w:line="480" w:lineRule="auto"/>
        <w:ind w:firstLine="640" w:firstLineChars="200"/>
        <w:jc w:val="center"/>
        <w:rPr>
          <w:sz w:val="21"/>
          <w:szCs w:val="21"/>
          <w:lang w:eastAsia="zh-CN"/>
        </w:rPr>
      </w:pPr>
      <w:r>
        <w:rPr>
          <w:rFonts w:ascii="黑体" w:eastAsia="黑体"/>
          <w:sz w:val="32"/>
          <w:szCs w:val="32"/>
          <w:lang w:eastAsia="zh-CN"/>
        </w:rPr>
        <w:br w:type="page"/>
      </w:r>
    </w:p>
    <w:p w14:paraId="27D98D17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ind w:left="431" w:hanging="431"/>
        <w:textAlignment w:val="auto"/>
        <w:rPr>
          <w:b/>
          <w:bCs/>
          <w:sz w:val="28"/>
          <w:szCs w:val="28"/>
          <w:lang w:eastAsia="zh-CN"/>
        </w:rPr>
      </w:pPr>
      <w:bookmarkStart w:id="7" w:name="_Toc426115274"/>
      <w:bookmarkStart w:id="8" w:name="_Toc22469"/>
      <w:r>
        <w:rPr>
          <w:rFonts w:hint="eastAsia"/>
          <w:b/>
          <w:bCs/>
          <w:sz w:val="28"/>
          <w:szCs w:val="28"/>
          <w:lang w:eastAsia="zh-CN"/>
        </w:rPr>
        <w:t>概述</w:t>
      </w:r>
      <w:bookmarkEnd w:id="7"/>
      <w:bookmarkEnd w:id="8"/>
    </w:p>
    <w:p w14:paraId="3778C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bookmarkStart w:id="9" w:name="_Toc426115278"/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智能问答产品的试点背景如下：</w:t>
      </w:r>
    </w:p>
    <w:p w14:paraId="495B663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客户方情况</w:t>
      </w:r>
    </w:p>
    <w:p w14:paraId="62D2DF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平台开发部的在线文档系统试用，包括小科办公、大数据、empoworx平台、业务平台，具体是将各个平台的在线文档转为markdown文件，从而上传到智能问答系统，从而实现知识录入和知识问答。</w:t>
      </w:r>
    </w:p>
    <w:p w14:paraId="5419EB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化工数字化安全中心的完整系统试用，具体是将化工数字化安全中心的文件上传到系统，从而实现知识录入和知识问答。</w:t>
      </w:r>
    </w:p>
    <w:p w14:paraId="1884F78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rPr>
          <w:rFonts w:hint="default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试用环境</w:t>
      </w:r>
    </w:p>
    <w:p w14:paraId="34B98F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智能问答产品的环境部署在</w:t>
      </w:r>
      <w:r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10.18.30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网络环境下，具体地址是外网访问地址，从而保证平台开发部的在线文档能够正常调用智能问答系统接口。</w:t>
      </w:r>
    </w:p>
    <w:p w14:paraId="34F7B81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应用场景</w:t>
      </w:r>
    </w:p>
    <w:p w14:paraId="08E6EF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在线文档的问答助手、化工数字化中心的知识助手、常见问题的诊断助手。</w:t>
      </w:r>
    </w:p>
    <w:p w14:paraId="161E5E0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2" w:firstLineChars="200"/>
        <w:textAlignment w:val="auto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产品试用整体质量情况</w:t>
      </w:r>
    </w:p>
    <w:p w14:paraId="3FD71B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智能问答产品整体试用没有出现阻塞性问题，出现较多优化问题，部分问题是技术本身限制，部分问题是硬件资源问题。</w:t>
      </w:r>
    </w:p>
    <w:bookmarkEnd w:id="9"/>
    <w:p w14:paraId="29F274E6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Style w:val="77"/>
          <w:rFonts w:hint="eastAsia"/>
          <w:sz w:val="28"/>
          <w:szCs w:val="28"/>
        </w:rPr>
      </w:pPr>
      <w:bookmarkStart w:id="10" w:name="_Toc11411"/>
      <w:bookmarkStart w:id="11" w:name="_Toc426115280"/>
      <w:r>
        <w:rPr>
          <w:rFonts w:hint="eastAsia"/>
          <w:b/>
          <w:sz w:val="28"/>
          <w:szCs w:val="28"/>
          <w:lang w:eastAsia="zh-CN"/>
        </w:rPr>
        <w:t>项目产品</w:t>
      </w:r>
      <w:r>
        <w:rPr>
          <w:rFonts w:hint="eastAsia"/>
          <w:b/>
          <w:sz w:val="28"/>
          <w:szCs w:val="28"/>
          <w:highlight w:val="none"/>
          <w:lang w:val="en-US" w:eastAsia="zh-CN"/>
        </w:rPr>
        <w:t>试用</w:t>
      </w:r>
      <w:r>
        <w:rPr>
          <w:rFonts w:hint="eastAsia"/>
          <w:b/>
          <w:sz w:val="28"/>
          <w:szCs w:val="28"/>
          <w:highlight w:val="none"/>
          <w:lang w:eastAsia="zh-CN"/>
        </w:rPr>
        <w:t>情</w:t>
      </w:r>
      <w:r>
        <w:rPr>
          <w:rFonts w:hint="eastAsia"/>
          <w:b/>
          <w:sz w:val="28"/>
          <w:szCs w:val="28"/>
          <w:lang w:eastAsia="zh-CN"/>
        </w:rPr>
        <w:t>况</w:t>
      </w:r>
      <w:bookmarkEnd w:id="10"/>
      <w:bookmarkEnd w:id="11"/>
    </w:p>
    <w:p w14:paraId="2AC42E67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试用目标：</w:t>
      </w:r>
    </w:p>
    <w:p w14:paraId="639F688F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（1）文档平台的文档录入到知识库；</w:t>
      </w:r>
    </w:p>
    <w:p w14:paraId="3F3E0395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提供相关接口给平台开发部进行试用；</w:t>
      </w:r>
    </w:p>
    <w:p w14:paraId="725BB1B7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按照平台开发部的试用需求定制开发功能；</w:t>
      </w:r>
    </w:p>
    <w:p w14:paraId="77637609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化工安全规范的文档录入到知识库；</w:t>
      </w:r>
    </w:p>
    <w:p w14:paraId="554EDDF8">
      <w:pPr>
        <w:pStyle w:val="8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提供完整系统给化工安全数字中心部门进行试用；</w:t>
      </w:r>
    </w:p>
    <w:p w14:paraId="1A8890FF">
      <w:pPr>
        <w:pStyle w:val="8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验收标准：</w:t>
      </w:r>
    </w:p>
    <w:p w14:paraId="79BD8CD6">
      <w:pPr>
        <w:pStyle w:val="81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提供相应接口，按照平台开发部试用需求，定制开发完成，满足平台开发部的日常使用需求，系统无明显异常。</w:t>
      </w:r>
    </w:p>
    <w:p w14:paraId="7F5FC4B9">
      <w:pPr>
        <w:pStyle w:val="81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提供完整系统给化工安全数字中心部门进行试用，将化工安全规范的文档录入到知识库、系统无明显异常。</w:t>
      </w:r>
    </w:p>
    <w:p w14:paraId="787418CA">
      <w:pPr>
        <w:pStyle w:val="8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试用周期：</w: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2025年5月20日到2025年7月23日</w:t>
      </w:r>
    </w:p>
    <w:p w14:paraId="410356B5">
      <w:pPr>
        <w:spacing w:line="360" w:lineRule="auto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试用现场：</w:t>
      </w: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平台开发部文档平台、化工安全数字中心部门</w:t>
      </w:r>
    </w:p>
    <w:p w14:paraId="6C378163">
      <w:pPr>
        <w:spacing w:line="360" w:lineRule="auto"/>
        <w:rPr>
          <w:rFonts w:hint="default" w:ascii="Times New Roman" w:hAnsi="Times New Roman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sz w:val="21"/>
          <w:szCs w:val="21"/>
          <w:lang w:val="en-US" w:eastAsia="zh-CN"/>
        </w:rPr>
        <w:t>产品试用整体情况：</w:t>
      </w:r>
    </w:p>
    <w:p w14:paraId="4DEA698C">
      <w:pPr>
        <w:numPr>
          <w:ilvl w:val="0"/>
          <w:numId w:val="7"/>
        </w:numPr>
        <w:spacing w:line="360" w:lineRule="auto"/>
        <w:ind w:left="400" w:leftChars="200" w:firstLine="0" w:firstLineChars="0"/>
        <w:rPr>
          <w:rFonts w:ascii="Times New Roman" w:hAnsi="Times New Roman" w:eastAsia="宋体" w:cs="宋体"/>
          <w:sz w:val="20"/>
          <w:szCs w:val="20"/>
        </w:rPr>
      </w:pPr>
      <w:r>
        <w:rPr>
          <w:rFonts w:ascii="Times New Roman" w:hAnsi="Times New Roman" w:eastAsia="宋体" w:cs="宋体"/>
          <w:sz w:val="20"/>
          <w:szCs w:val="20"/>
        </w:rPr>
        <w:t>平台部门目前试用问题6个，已解决</w:t>
      </w:r>
      <w:r>
        <w:rPr>
          <w:rFonts w:hint="eastAsia" w:cs="宋体"/>
          <w:sz w:val="20"/>
          <w:szCs w:val="20"/>
          <w:lang w:val="en-US" w:eastAsia="zh-CN"/>
        </w:rPr>
        <w:t>4</w:t>
      </w:r>
      <w:r>
        <w:rPr>
          <w:rFonts w:ascii="Times New Roman" w:hAnsi="Times New Roman" w:eastAsia="宋体" w:cs="宋体"/>
          <w:sz w:val="20"/>
          <w:szCs w:val="20"/>
        </w:rPr>
        <w:t>个，其中有2个作为遗留问题；</w:t>
      </w:r>
      <w:r>
        <w:rPr>
          <w:rFonts w:ascii="Times New Roman" w:hAnsi="Times New Roman" w:eastAsia="宋体" w:cs="宋体"/>
          <w:sz w:val="20"/>
          <w:szCs w:val="20"/>
        </w:rPr>
        <w:br w:type="textWrapping"/>
      </w:r>
      <w:r>
        <w:rPr>
          <w:rFonts w:ascii="Times New Roman" w:hAnsi="Times New Roman" w:eastAsia="宋体" w:cs="宋体"/>
          <w:sz w:val="20"/>
          <w:szCs w:val="20"/>
        </w:rPr>
        <w:t>2、化工数字化中心目前试用问题10个，已解决8个</w:t>
      </w:r>
      <w:r>
        <w:rPr>
          <w:rFonts w:hint="eastAsia" w:ascii="Times New Roman" w:hAnsi="Times New Roman" w:cs="宋体"/>
          <w:sz w:val="20"/>
          <w:szCs w:val="20"/>
          <w:lang w:eastAsia="zh-CN"/>
        </w:rPr>
        <w:t>，</w:t>
      </w:r>
      <w:r>
        <w:rPr>
          <w:rFonts w:hint="eastAsia" w:ascii="Times New Roman" w:hAnsi="Times New Roman" w:cs="宋体"/>
          <w:sz w:val="20"/>
          <w:szCs w:val="20"/>
          <w:lang w:val="en-US" w:eastAsia="zh-CN"/>
        </w:rPr>
        <w:t>其中有2个作为遗留问题</w:t>
      </w:r>
      <w:r>
        <w:rPr>
          <w:rFonts w:ascii="Times New Roman" w:hAnsi="Times New Roman" w:eastAsia="宋体" w:cs="宋体"/>
          <w:sz w:val="20"/>
          <w:szCs w:val="20"/>
        </w:rPr>
        <w:t>;</w:t>
      </w:r>
    </w:p>
    <w:p w14:paraId="01504DB2">
      <w:pPr>
        <w:numPr>
          <w:ilvl w:val="0"/>
          <w:numId w:val="0"/>
        </w:numPr>
        <w:spacing w:line="360" w:lineRule="auto"/>
        <w:rPr>
          <w:rFonts w:hint="eastAsia" w:cs="宋体"/>
          <w:b/>
          <w:bCs/>
          <w:sz w:val="20"/>
          <w:szCs w:val="20"/>
          <w:lang w:val="en-US" w:eastAsia="zh-CN"/>
        </w:rPr>
      </w:pPr>
      <w:r>
        <w:rPr>
          <w:rFonts w:hint="eastAsia" w:cs="宋体"/>
          <w:b/>
          <w:bCs/>
          <w:sz w:val="20"/>
          <w:szCs w:val="20"/>
          <w:lang w:val="en-US" w:eastAsia="zh-CN"/>
        </w:rPr>
        <w:t>遗留问题整体情况：</w:t>
      </w:r>
    </w:p>
    <w:p w14:paraId="7350EA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 w:bidi="ar-SA"/>
        </w:rPr>
        <w:t>1、</w:t>
      </w:r>
      <w:r>
        <w:rPr>
          <w:rFonts w:hint="eastAsia" w:cs="宋体"/>
          <w:sz w:val="21"/>
          <w:szCs w:val="21"/>
          <w:lang w:val="en-US" w:eastAsia="zh-CN"/>
        </w:rPr>
        <w:t>系统无法回答大局观和综述性问题：该问题来自于RAG本身技术问题，目前通过生成目录知识块，部分解决上述问题，但是整体RAG就是将文档知识切片，所以针对一些大局观性问题，就比较难以回答。</w:t>
      </w:r>
    </w:p>
    <w:p w14:paraId="537722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2、</w:t>
      </w:r>
      <w:r>
        <w:rPr>
          <w:rFonts w:hint="eastAsia" w:cs="宋体"/>
          <w:sz w:val="21"/>
          <w:szCs w:val="21"/>
          <w:lang w:val="en-US" w:eastAsia="zh-CN"/>
        </w:rPr>
        <w:t>系统无法回答isEmpty函数问题：该问题来自原始文档是“isEmpty”，不是“isEmpty函数”，同技术本身有问题，目前是采用关键词和语义向量检索知识块，那么“函数”必定会作为一个关键词，所以导致检索到的知识块有误，后续考虑将ElasticSearch数据库替换为专门的向量数据库，直接采用纯语义向量进行匹配，依赖于嵌入向量的嵌入效果。</w:t>
      </w:r>
    </w:p>
    <w:p w14:paraId="63B6E0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3、</w:t>
      </w:r>
      <w:r>
        <w:rPr>
          <w:rFonts w:hint="eastAsia" w:cs="宋体"/>
          <w:sz w:val="21"/>
          <w:szCs w:val="21"/>
          <w:lang w:val="en-US" w:eastAsia="zh-CN"/>
        </w:rPr>
        <w:t>回答无法兼容上下文问题：该问题来自于检索系统无法支持上下文，大模型本身支持上下文功能，但是检索支持不了上下文功能，所以目前业界普遍做法就是问题重写，根据上下文对话历史，将最新用户问题改写成完整的用户问题，从而执行后续的RAG流程，但是目前显卡资源受限，如果在现有流程增加问题重写，回答速度显著下降，后续考虑增加专门用于问题重写的小模型。</w:t>
      </w:r>
    </w:p>
    <w:p w14:paraId="4689AB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宋体"/>
          <w:sz w:val="21"/>
          <w:szCs w:val="21"/>
          <w:lang w:val="en-US" w:eastAsia="zh-CN" w:bidi="ar-SA"/>
        </w:rPr>
        <w:t>4、</w:t>
      </w:r>
      <w:r>
        <w:rPr>
          <w:rFonts w:hint="eastAsia" w:cs="宋体"/>
          <w:sz w:val="21"/>
          <w:szCs w:val="21"/>
          <w:lang w:val="en-US" w:eastAsia="zh-CN"/>
        </w:rPr>
        <w:t>回答不出来但是检索出知识块问题：该问题由于检索系统本身并不支持判断问题和知识块的绝对相关性，此外，大模型判断问题和知识块的相关性输出格式又不固定，没有办法根据大模型输出的“知识块未找到您想要的答案！”隐藏知识来源段落，后续考虑增加流程来判断知识来源段落是否显示。</w:t>
      </w:r>
    </w:p>
    <w:p w14:paraId="36BEF476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Fonts w:hint="default"/>
          <w:b/>
          <w:sz w:val="28"/>
          <w:szCs w:val="28"/>
          <w:highlight w:val="none"/>
          <w:lang w:val="en-US" w:eastAsia="zh-CN"/>
        </w:rPr>
      </w:pPr>
      <w:bookmarkStart w:id="12" w:name="_Toc15399"/>
      <w:r>
        <w:rPr>
          <w:rFonts w:hint="eastAsia"/>
          <w:b/>
          <w:sz w:val="28"/>
          <w:szCs w:val="28"/>
          <w:highlight w:val="none"/>
          <w:lang w:val="en-US" w:eastAsia="zh-CN"/>
        </w:rPr>
        <w:t>验收部门意见</w:t>
      </w:r>
      <w:bookmarkEnd w:id="12"/>
    </w:p>
    <w:p w14:paraId="427AF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化工数字化部门整体评级：</w:t>
      </w:r>
    </w:p>
    <w:p w14:paraId="16AE48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智能问答产品整体试用情况，基本能满足企业自建</w:t>
      </w:r>
      <w:r>
        <w:rPr>
          <w:rFonts w:hint="eastAsia" w:ascii="宋体" w:hAnsi="宋体"/>
          <w:iCs/>
          <w:sz w:val="21"/>
          <w:szCs w:val="21"/>
          <w:lang w:eastAsia="zh-CN"/>
        </w:rPr>
        <w:t>规章制度</w:t>
      </w:r>
      <w:r>
        <w:rPr>
          <w:rFonts w:ascii="宋体" w:hAnsi="宋体"/>
          <w:iCs/>
          <w:sz w:val="21"/>
          <w:szCs w:val="21"/>
          <w:lang w:eastAsia="zh-CN"/>
        </w:rPr>
        <w:t>知识库的快速检索使用需求</w:t>
      </w:r>
      <w:r>
        <w:rPr>
          <w:rFonts w:hint="eastAsia" w:ascii="宋体" w:hAnsi="宋体"/>
          <w:iCs/>
          <w:sz w:val="21"/>
          <w:szCs w:val="21"/>
          <w:lang w:eastAsia="zh-CN"/>
        </w:rPr>
        <w:t>，</w:t>
      </w:r>
      <w:r>
        <w:rPr>
          <w:rFonts w:ascii="宋体" w:hAnsi="宋体"/>
          <w:iCs/>
          <w:sz w:val="21"/>
          <w:szCs w:val="21"/>
          <w:lang w:eastAsia="zh-CN"/>
        </w:rPr>
        <w:t>目前产品存在的遗留问题需持续改进。</w:t>
      </w:r>
    </w:p>
    <w:p w14:paraId="5943D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对比市面上的友商产品，希望开发团队能尽快推进后续改进计划，进一步提升产品性能，增强我们产品的市场竞争力。</w:t>
      </w:r>
    </w:p>
    <w:p w14:paraId="7084F9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ascii="宋体" w:hAnsi="宋体"/>
          <w:iCs/>
          <w:sz w:val="21"/>
          <w:szCs w:val="21"/>
          <w:lang w:eastAsia="zh-CN"/>
        </w:rPr>
        <w:t>最后，提出两点建议：</w:t>
      </w:r>
      <w:bookmarkStart w:id="18" w:name="_GoBack"/>
      <w:bookmarkEnd w:id="18"/>
    </w:p>
    <w:p w14:paraId="6380242B"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/>
          <w:iCs/>
          <w:sz w:val="21"/>
          <w:szCs w:val="21"/>
          <w:lang w:eastAsia="zh-CN"/>
        </w:rPr>
      </w:pPr>
      <w:r>
        <w:rPr>
          <w:rFonts w:hint="eastAsia" w:ascii="宋体" w:hAnsi="宋体"/>
          <w:iCs/>
          <w:sz w:val="21"/>
          <w:szCs w:val="21"/>
          <w:lang w:eastAsia="zh-CN"/>
        </w:rPr>
        <w:t>1、</w:t>
      </w:r>
      <w:r>
        <w:rPr>
          <w:rFonts w:ascii="宋体" w:hAnsi="宋体"/>
          <w:iCs/>
          <w:sz w:val="21"/>
          <w:szCs w:val="21"/>
          <w:lang w:eastAsia="zh-CN"/>
        </w:rPr>
        <w:t>建议将语音输入识别功能纳入</w:t>
      </w:r>
      <w:r>
        <w:rPr>
          <w:rFonts w:hint="eastAsia" w:ascii="宋体" w:hAnsi="宋体"/>
          <w:iCs/>
          <w:sz w:val="21"/>
          <w:szCs w:val="21"/>
          <w:lang w:eastAsia="zh-CN"/>
        </w:rPr>
        <w:t>APP应用端</w:t>
      </w:r>
      <w:r>
        <w:rPr>
          <w:rFonts w:ascii="宋体" w:hAnsi="宋体"/>
          <w:iCs/>
          <w:sz w:val="21"/>
          <w:szCs w:val="21"/>
          <w:lang w:eastAsia="zh-CN"/>
        </w:rPr>
        <w:t>优化提升规划；</w:t>
      </w:r>
    </w:p>
    <w:p w14:paraId="7899A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ascii="宋体" w:hAnsi="宋体"/>
          <w:iCs/>
          <w:sz w:val="21"/>
          <w:szCs w:val="21"/>
          <w:lang w:eastAsia="zh-CN"/>
        </w:rPr>
      </w:pPr>
      <w:r>
        <w:rPr>
          <w:rFonts w:hint="eastAsia" w:ascii="宋体" w:hAnsi="宋体"/>
          <w:iCs/>
          <w:sz w:val="21"/>
          <w:szCs w:val="21"/>
          <w:lang w:eastAsia="zh-CN"/>
        </w:rPr>
        <w:t>2、</w:t>
      </w:r>
      <w:r>
        <w:rPr>
          <w:rFonts w:ascii="宋体" w:hAnsi="宋体"/>
          <w:iCs/>
          <w:sz w:val="21"/>
          <w:szCs w:val="21"/>
          <w:lang w:eastAsia="zh-CN"/>
        </w:rPr>
        <w:t>建议新增新旧版本文档对比</w:t>
      </w:r>
      <w:r>
        <w:rPr>
          <w:rFonts w:hint="eastAsia" w:ascii="宋体" w:hAnsi="宋体"/>
          <w:iCs/>
          <w:sz w:val="21"/>
          <w:szCs w:val="21"/>
          <w:lang w:eastAsia="zh-CN"/>
        </w:rPr>
        <w:t>分析</w:t>
      </w:r>
      <w:r>
        <w:rPr>
          <w:rFonts w:ascii="宋体" w:hAnsi="宋体"/>
          <w:iCs/>
          <w:sz w:val="21"/>
          <w:szCs w:val="21"/>
          <w:lang w:eastAsia="zh-CN"/>
        </w:rPr>
        <w:t>功能，对修订内容进行标识和总结。</w:t>
      </w:r>
    </w:p>
    <w:p w14:paraId="7314A8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/>
          <w:iCs/>
          <w:sz w:val="21"/>
          <w:szCs w:val="21"/>
          <w:lang w:val="en-US" w:eastAsia="zh-CN"/>
        </w:rPr>
      </w:pPr>
    </w:p>
    <w:p w14:paraId="7ED567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bookmarkStart w:id="13" w:name="_Toc131307948"/>
      <w:bookmarkStart w:id="14" w:name="_Toc183519845"/>
      <w:r>
        <w:rPr>
          <w:rFonts w:hint="eastAsia" w:cs="宋体"/>
          <w:sz w:val="21"/>
          <w:szCs w:val="21"/>
          <w:lang w:val="en-US" w:eastAsia="zh-CN"/>
        </w:rPr>
        <w:t>平台部门整体评级：</w:t>
      </w:r>
    </w:p>
    <w:p w14:paraId="606D34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智能问答系统解决了公司的文档库的规模大、交付及其他开发人员查找文件资料的难题；该智能问答系统，能够很好从用户查询的问题中提取关键字并进行查询、过滤和回答，甚至连相关文件中的信息都可以匹配查找，这些传统查询很难做的，整体试用从UI，交互，响应速度方面来看也是不错的。</w:t>
      </w:r>
    </w:p>
    <w:p w14:paraId="309334CC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b/>
          <w:sz w:val="28"/>
          <w:szCs w:val="28"/>
        </w:rPr>
      </w:pPr>
      <w:bookmarkStart w:id="15" w:name="_Toc426115282"/>
      <w:bookmarkStart w:id="16" w:name="_Toc21407"/>
      <w:r>
        <w:rPr>
          <w:rFonts w:hint="eastAsia"/>
          <w:b/>
          <w:sz w:val="28"/>
          <w:szCs w:val="28"/>
        </w:rPr>
        <w:t>经验与教训</w:t>
      </w:r>
      <w:bookmarkEnd w:id="13"/>
      <w:bookmarkEnd w:id="14"/>
      <w:bookmarkEnd w:id="15"/>
      <w:bookmarkEnd w:id="16"/>
    </w:p>
    <w:p w14:paraId="0312F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  <w:t>本项目在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试用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eastAsia="zh-CN"/>
        </w:rPr>
        <w:t>推进过程中遇到了一系列挑战，这些问题不仅揭示了项目管理中的薄弱环节，也为未来的项目提供了宝贵的经验与教训。以下是对整个试用期间问题的总结及相应的经验教训：</w:t>
      </w:r>
    </w:p>
    <w:p w14:paraId="4F08D054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eastAsia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外网环境搭建工作耗时：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针对平台部门文档平台试用，因为平台部门文档服务挂载在</w:t>
      </w:r>
      <w:r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10.18.30</w:t>
      </w:r>
      <w:r>
        <w:rPr>
          <w:rFonts w:hint="eastAsia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  <w:t>网络下服务器，同办公网络不互通，所以需要首先ERP申请三个虚拟服务器、然后将装载4090服务器挂载到10.18.30网络下、最后开放智能问答系统服务地址，保证其能够被外网访问到。</w:t>
      </w:r>
    </w:p>
    <w:p w14:paraId="2FC2440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/>
          <w:color w:val="auto"/>
          <w:sz w:val="21"/>
          <w:szCs w:val="21"/>
          <w:lang w:val="en-US" w:eastAsia="zh-CN"/>
        </w:rPr>
        <w:t>外网环境操作限制较多：</w:t>
      </w:r>
      <w:r>
        <w:rPr>
          <w:rFonts w:hint="eastAsia" w:ascii="Times New Roman" w:hAnsi="Times New Roman" w:cs="Times New Roman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在平台部门进行文档平台试用过程中，将其部署到外网环境时遇到了诸多问题，比如限制文件上传大小在30MB、所有请求不能携带内网地址，这些问题的排查既耗时又费力。此次经历提醒我们，在处理涉及内外网环境的情况时，应该首先确保内网环境的操作无误，然后再检查外网环境的问题。这样做可以避免由于网络问题导致不必要的长时间排查工作，提高效率和准确性。</w:t>
      </w:r>
    </w:p>
    <w:p w14:paraId="053F8C39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Times New Roman" w:hAnsi="Times New Roman" w:cs="Times New Roman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iCs/>
          <w:color w:val="auto"/>
          <w:sz w:val="21"/>
          <w:szCs w:val="21"/>
          <w:lang w:val="en-US" w:eastAsia="zh-CN"/>
        </w:rPr>
        <w:t>开发环境无法满足需求：</w:t>
      </w:r>
      <w:r>
        <w:rPr>
          <w:rFonts w:hint="eastAsia" w:ascii="Times New Roman" w:hAnsi="Times New Roman" w:cs="Times New Roman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在平台部门试用阶段，将文档平台和小科办公接入智能问答系统时，由于环境的紧缺，导致项目本身试用开发测试和平台试用开发时，无法同时运行环境，导致环境需要来回切换，影响到部分开发工作。无法同时运行的原因就是测试没有较好的办法在测试环境单独部署。</w:t>
      </w:r>
    </w:p>
    <w:p w14:paraId="091C3E8F">
      <w:pPr>
        <w:spacing w:line="400" w:lineRule="exact"/>
        <w:rPr>
          <w:rFonts w:hint="eastAsia" w:ascii="宋体" w:hAnsi="宋体"/>
          <w:i/>
          <w:color w:val="FF0000"/>
          <w:lang w:eastAsia="zh-CN"/>
        </w:rPr>
      </w:pPr>
    </w:p>
    <w:p w14:paraId="77B4E483">
      <w:pPr>
        <w:pStyle w:val="2"/>
        <w:keepNext/>
        <w:keepLines/>
        <w:pageBreakBefore w:val="0"/>
        <w:widowControl/>
        <w:tabs>
          <w:tab w:val="left" w:pos="-720"/>
          <w:tab w:val="left" w:pos="284"/>
          <w:tab w:val="clear" w:pos="432"/>
          <w:tab w:val="clear" w:pos="4590"/>
          <w:tab w:val="clear" w:pos="9144"/>
        </w:tabs>
        <w:suppressAutoHyphens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beforeLines="100" w:after="0" w:afterLines="100" w:line="400" w:lineRule="exact"/>
        <w:ind w:left="425" w:hanging="425"/>
        <w:jc w:val="both"/>
        <w:textAlignment w:val="baseline"/>
        <w:rPr>
          <w:rFonts w:hint="eastAsia"/>
          <w:b/>
          <w:sz w:val="28"/>
          <w:szCs w:val="28"/>
          <w:lang w:eastAsia="zh-CN"/>
        </w:rPr>
      </w:pPr>
      <w:bookmarkStart w:id="17" w:name="_Toc10761"/>
      <w:r>
        <w:rPr>
          <w:rFonts w:hint="eastAsia"/>
          <w:b/>
          <w:sz w:val="28"/>
          <w:szCs w:val="28"/>
        </w:rPr>
        <w:t>持续改进的内容及改进计划</w:t>
      </w:r>
      <w:bookmarkEnd w:id="17"/>
    </w:p>
    <w:p w14:paraId="65AC9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在本项目的试用过程中，发现了本身技术限制的问题。针对这些问题，已经提出相应的改进措施。</w:t>
      </w:r>
    </w:p>
    <w:p w14:paraId="1DDC1C6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系统无法回答大局观和综述性问题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，改进计划就是尽可能增加一些元信息知识块，从而使得目录结构知识块作为基础信息，增强系统的回答效果。</w:t>
      </w:r>
    </w:p>
    <w:p w14:paraId="2336AB9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检索系统识别关键词有误的问题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，改进计划就是优化检索系统，改用轻量化的向量数据库，以向量搜索的内容为基准，在向量搜索的基础上优化文本检索方法，从而保证语义匹配。</w:t>
      </w:r>
    </w:p>
    <w:p w14:paraId="12C3D35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检索系统没有多轮对话检索的问题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本身大模型支持多轮对话理解，但是检索系统没有办法直接支持多轮对话检索，业界内普通的做法就是基于历史对话，重写问题，保证问题的完整性，但是据我们实测发现，在显卡资源受限的情况下，回答速度受限，后续考虑用占用资源较少的技术实现。</w:t>
      </w:r>
    </w:p>
    <w:p w14:paraId="426E24C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Python环境打包的问题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，改进计划就是提取出不同cuda版本的环境依赖包，针对不同cuda提供不同的Python运行包，此外，解决打包过程中无法创建ES索引的问题。</w:t>
      </w:r>
    </w:p>
    <w:p w14:paraId="50DCA69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both"/>
        <w:textAlignment w:val="auto"/>
        <w:rPr>
          <w:rFonts w:hint="default" w:ascii="宋体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val="en-US" w:eastAsia="zh-CN"/>
        </w:rPr>
        <w:t>深度思考的流程问题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，改进计划就是针对现有模型的不同思考类型，在模型管理页面提供不同的思考类型选择。</w:t>
      </w:r>
    </w:p>
    <w:p w14:paraId="2020F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00" w:firstLineChars="200"/>
        <w:textAlignment w:val="auto"/>
        <w:rPr>
          <w:rFonts w:hint="default" w:ascii="宋体" w:hAnsi="宋体"/>
          <w:i w:val="0"/>
          <w:iCs/>
          <w:color w:val="auto"/>
          <w:lang w:val="en-US" w:eastAsia="zh-CN"/>
        </w:rPr>
      </w:pPr>
    </w:p>
    <w:sectPr>
      <w:headerReference r:id="rId5" w:type="first"/>
      <w:footerReference r:id="rId6" w:type="default"/>
      <w:footerReference r:id="rId7" w:type="even"/>
      <w:pgSz w:w="11907" w:h="16840"/>
      <w:pgMar w:top="777" w:right="1106" w:bottom="1134" w:left="1168" w:header="777" w:footer="488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ZapfHumnst B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71FE8C">
    <w:pPr>
      <w:pStyle w:val="17"/>
      <w:framePr w:wrap="around" w:vAnchor="text" w:hAnchor="margin" w:xAlign="right" w:y="1"/>
      <w:rPr>
        <w:rStyle w:val="25"/>
      </w:rPr>
    </w:pPr>
  </w:p>
  <w:p w14:paraId="041AFD53">
    <w:pPr>
      <w:pStyle w:val="17"/>
      <w:jc w:val="center"/>
      <w:rPr>
        <w:rFonts w:ascii="宋体" w:hAnsi="宋体"/>
        <w:b/>
        <w:kern w:val="2"/>
        <w:sz w:val="24"/>
        <w:szCs w:val="24"/>
        <w:lang w:eastAsia="zh-CN"/>
      </w:rPr>
    </w:pPr>
    <w:r>
      <w:rPr>
        <w:rFonts w:hint="eastAsia" w:ascii="宋体" w:hAnsi="宋体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5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 共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7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DB603">
    <w:pPr>
      <w:pStyle w:val="17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 w14:paraId="6C49F354">
    <w:pPr>
      <w:pStyle w:val="1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6E35DE">
    <w:pPr>
      <w:jc w:val="right"/>
      <w:rPr>
        <w:rFonts w:ascii="黑体" w:hAnsi="黑体" w:eastAsia="黑体"/>
        <w:sz w:val="18"/>
        <w:szCs w:val="18"/>
        <w:lang w:eastAsia="zh-CN"/>
      </w:rPr>
    </w:pPr>
    <w:r>
      <w:rPr>
        <w:rFonts w:hint="default" w:ascii="Times New Roman" w:hAnsi="Times New Roman" w:eastAsia="黑体" w:cs="Times New Roman"/>
        <w:sz w:val="20"/>
        <w:szCs w:val="20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2DA207">
    <w:pPr>
      <w:pStyle w:val="18"/>
      <w:jc w:val="right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D7EC6E">
    <w:pPr>
      <w:jc w:val="right"/>
      <w:rPr>
        <w:rFonts w:ascii="黑体" w:hAnsi="黑体" w:eastAsia="黑体"/>
        <w:sz w:val="18"/>
        <w:szCs w:val="18"/>
        <w:lang w:eastAsia="zh-CN"/>
      </w:rPr>
    </w:pPr>
    <w:r>
      <w:rPr>
        <w:rFonts w:hint="default" w:ascii="Times New Roman" w:hAnsi="Times New Roman" w:eastAsia="黑体" w:cs="Times New Roman"/>
        <w:sz w:val="20"/>
        <w:szCs w:val="20"/>
      </w:rPr>
      <w:t>KY·JL·KF·VAL·A·00-02</w:t>
    </w:r>
    <w:r>
      <w:fldChar w:fldCharType="begin"/>
    </w:r>
    <w:r>
      <w:rPr>
        <w:rFonts w:hint="eastAsia"/>
      </w:rPr>
      <w:instrText xml:space="preserve">eq \o\ac(</w:instrText>
    </w:r>
    <w:r>
      <w:rPr>
        <w:rFonts w:hint="eastAsia" w:ascii="宋体"/>
        <w:position w:val="-6"/>
        <w:sz w:val="45"/>
      </w:rPr>
      <w:instrText xml:space="preserve">○</w:instrText>
    </w:r>
    <w:r>
      <w:rPr>
        <w:rFonts w:hint="eastAsia"/>
      </w:rPr>
      <w:instrText xml:space="preserve">,密)</w:instrText>
    </w:r>
    <w:r>
      <w:fldChar w:fldCharType="end"/>
    </w:r>
  </w:p>
  <w:p w14:paraId="1EE7C339"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13978"/>
    <w:multiLevelType w:val="singleLevel"/>
    <w:tmpl w:val="A1113978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1">
    <w:nsid w:val="D0C5941D"/>
    <w:multiLevelType w:val="singleLevel"/>
    <w:tmpl w:val="D0C5941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3BA29B9"/>
    <w:multiLevelType w:val="singleLevel"/>
    <w:tmpl w:val="13BA29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1398983"/>
    <w:multiLevelType w:val="singleLevel"/>
    <w:tmpl w:val="2139898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4D359E2"/>
    <w:multiLevelType w:val="singleLevel"/>
    <w:tmpl w:val="34D359E2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5">
    <w:nsid w:val="45C31C05"/>
    <w:multiLevelType w:val="singleLevel"/>
    <w:tmpl w:val="45C31C05"/>
    <w:lvl w:ilvl="0" w:tentative="0">
      <w:start w:val="1"/>
      <w:numFmt w:val="bullet"/>
      <w:pStyle w:val="30"/>
      <w:lvlText w:val=""/>
      <w:lvlJc w:val="left"/>
      <w:pPr>
        <w:tabs>
          <w:tab w:val="left" w:pos="700"/>
        </w:tabs>
        <w:ind w:left="624" w:hanging="284"/>
      </w:pPr>
      <w:rPr>
        <w:rFonts w:hint="default" w:ascii="Symbol" w:hAnsi="Symbol"/>
      </w:rPr>
    </w:lvl>
  </w:abstractNum>
  <w:abstractNum w:abstractNumId="6">
    <w:nsid w:val="4AFADAA0"/>
    <w:multiLevelType w:val="singleLevel"/>
    <w:tmpl w:val="4AFADAA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D6E0061"/>
    <w:multiLevelType w:val="multilevel"/>
    <w:tmpl w:val="5D6E0061"/>
    <w:lvl w:ilvl="0" w:tentative="0">
      <w:start w:val="1"/>
      <w:numFmt w:val="decimal"/>
      <w:pStyle w:val="75"/>
      <w:lvlText w:val="%1."/>
      <w:lvlJc w:val="left"/>
      <w:pPr>
        <w:tabs>
          <w:tab w:val="left" w:pos="740"/>
        </w:tabs>
        <w:ind w:left="740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/>
      </w:rPr>
    </w:lvl>
  </w:abstractNum>
  <w:abstractNum w:abstractNumId="8">
    <w:nsid w:val="6A2B4053"/>
    <w:multiLevelType w:val="multilevel"/>
    <w:tmpl w:val="6A2B405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/>
        <w:b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i w:val="0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Tc4ZGNmNjYwMGIxZjY4MjE2YmM4N2IyOTE3YzYifQ=="/>
  </w:docVars>
  <w:rsids>
    <w:rsidRoot w:val="009B0527"/>
    <w:rsid w:val="0000080D"/>
    <w:rsid w:val="00003409"/>
    <w:rsid w:val="00017FE9"/>
    <w:rsid w:val="00024A28"/>
    <w:rsid w:val="00026E60"/>
    <w:rsid w:val="0003013C"/>
    <w:rsid w:val="000518C0"/>
    <w:rsid w:val="00054463"/>
    <w:rsid w:val="000635E4"/>
    <w:rsid w:val="00074FC1"/>
    <w:rsid w:val="00080BC1"/>
    <w:rsid w:val="00081AAD"/>
    <w:rsid w:val="000918AA"/>
    <w:rsid w:val="000B1010"/>
    <w:rsid w:val="000C029A"/>
    <w:rsid w:val="000C2F61"/>
    <w:rsid w:val="00103CFF"/>
    <w:rsid w:val="00105753"/>
    <w:rsid w:val="00115EBC"/>
    <w:rsid w:val="00122E96"/>
    <w:rsid w:val="00152BBD"/>
    <w:rsid w:val="001809E0"/>
    <w:rsid w:val="00181345"/>
    <w:rsid w:val="001866E9"/>
    <w:rsid w:val="00192646"/>
    <w:rsid w:val="001A25AA"/>
    <w:rsid w:val="001A75B9"/>
    <w:rsid w:val="001D4F76"/>
    <w:rsid w:val="001E253C"/>
    <w:rsid w:val="001E5FD5"/>
    <w:rsid w:val="001E654B"/>
    <w:rsid w:val="001F16A4"/>
    <w:rsid w:val="001F253C"/>
    <w:rsid w:val="00232FA3"/>
    <w:rsid w:val="00245648"/>
    <w:rsid w:val="00252EA2"/>
    <w:rsid w:val="002564F6"/>
    <w:rsid w:val="00264342"/>
    <w:rsid w:val="0027328C"/>
    <w:rsid w:val="00281093"/>
    <w:rsid w:val="00293386"/>
    <w:rsid w:val="002A3C81"/>
    <w:rsid w:val="002A6D82"/>
    <w:rsid w:val="002C43E6"/>
    <w:rsid w:val="002D0021"/>
    <w:rsid w:val="002D3A38"/>
    <w:rsid w:val="002E0267"/>
    <w:rsid w:val="002E271A"/>
    <w:rsid w:val="002E6D7F"/>
    <w:rsid w:val="002F7F97"/>
    <w:rsid w:val="00301022"/>
    <w:rsid w:val="00343F72"/>
    <w:rsid w:val="00343FC5"/>
    <w:rsid w:val="00352916"/>
    <w:rsid w:val="00356263"/>
    <w:rsid w:val="00363079"/>
    <w:rsid w:val="003636AF"/>
    <w:rsid w:val="003865EF"/>
    <w:rsid w:val="00393058"/>
    <w:rsid w:val="00394886"/>
    <w:rsid w:val="003B354E"/>
    <w:rsid w:val="003C07ED"/>
    <w:rsid w:val="003C75CF"/>
    <w:rsid w:val="003F1B42"/>
    <w:rsid w:val="003F1BCE"/>
    <w:rsid w:val="003F394D"/>
    <w:rsid w:val="003F642D"/>
    <w:rsid w:val="003F73C1"/>
    <w:rsid w:val="004104BE"/>
    <w:rsid w:val="00440512"/>
    <w:rsid w:val="00440D09"/>
    <w:rsid w:val="0044336E"/>
    <w:rsid w:val="004471F4"/>
    <w:rsid w:val="0045158F"/>
    <w:rsid w:val="00455277"/>
    <w:rsid w:val="00465040"/>
    <w:rsid w:val="0048039F"/>
    <w:rsid w:val="004810B2"/>
    <w:rsid w:val="00484089"/>
    <w:rsid w:val="00484E9C"/>
    <w:rsid w:val="00485FF4"/>
    <w:rsid w:val="0049571F"/>
    <w:rsid w:val="004A0A19"/>
    <w:rsid w:val="004A1054"/>
    <w:rsid w:val="004B05A9"/>
    <w:rsid w:val="004B3868"/>
    <w:rsid w:val="004B3CDB"/>
    <w:rsid w:val="004B46E9"/>
    <w:rsid w:val="004B61B6"/>
    <w:rsid w:val="004B6BCE"/>
    <w:rsid w:val="004D35AE"/>
    <w:rsid w:val="004E7A8E"/>
    <w:rsid w:val="005027D5"/>
    <w:rsid w:val="00502BD1"/>
    <w:rsid w:val="00502E1F"/>
    <w:rsid w:val="0050611B"/>
    <w:rsid w:val="0050789C"/>
    <w:rsid w:val="005115D0"/>
    <w:rsid w:val="00534509"/>
    <w:rsid w:val="00550884"/>
    <w:rsid w:val="00552D52"/>
    <w:rsid w:val="0056785F"/>
    <w:rsid w:val="005734BA"/>
    <w:rsid w:val="00574506"/>
    <w:rsid w:val="0057799B"/>
    <w:rsid w:val="00582BE5"/>
    <w:rsid w:val="005A1F1E"/>
    <w:rsid w:val="005A7C37"/>
    <w:rsid w:val="005B1373"/>
    <w:rsid w:val="005B3594"/>
    <w:rsid w:val="005C7898"/>
    <w:rsid w:val="005E7011"/>
    <w:rsid w:val="005F34F3"/>
    <w:rsid w:val="00602AF6"/>
    <w:rsid w:val="00613861"/>
    <w:rsid w:val="00626BA6"/>
    <w:rsid w:val="00635A32"/>
    <w:rsid w:val="00635E71"/>
    <w:rsid w:val="00644BA5"/>
    <w:rsid w:val="00660968"/>
    <w:rsid w:val="00666CAD"/>
    <w:rsid w:val="00673CCE"/>
    <w:rsid w:val="0068340D"/>
    <w:rsid w:val="00697C27"/>
    <w:rsid w:val="006B2E02"/>
    <w:rsid w:val="006E4660"/>
    <w:rsid w:val="006F4C27"/>
    <w:rsid w:val="006F6EA2"/>
    <w:rsid w:val="007053DC"/>
    <w:rsid w:val="00706C43"/>
    <w:rsid w:val="0070780B"/>
    <w:rsid w:val="007171D3"/>
    <w:rsid w:val="007253E9"/>
    <w:rsid w:val="007276BD"/>
    <w:rsid w:val="0073290D"/>
    <w:rsid w:val="00751CD5"/>
    <w:rsid w:val="00755611"/>
    <w:rsid w:val="0076006C"/>
    <w:rsid w:val="00762E3C"/>
    <w:rsid w:val="00767323"/>
    <w:rsid w:val="007673E5"/>
    <w:rsid w:val="00772211"/>
    <w:rsid w:val="00790201"/>
    <w:rsid w:val="007963B2"/>
    <w:rsid w:val="007A2C6C"/>
    <w:rsid w:val="007A3EC1"/>
    <w:rsid w:val="007B3FB4"/>
    <w:rsid w:val="007C0D4A"/>
    <w:rsid w:val="007C382A"/>
    <w:rsid w:val="007D4342"/>
    <w:rsid w:val="007F4117"/>
    <w:rsid w:val="007F5898"/>
    <w:rsid w:val="007F58AD"/>
    <w:rsid w:val="007F64EE"/>
    <w:rsid w:val="007F6D7F"/>
    <w:rsid w:val="00810557"/>
    <w:rsid w:val="00815B3A"/>
    <w:rsid w:val="008232B7"/>
    <w:rsid w:val="0082445E"/>
    <w:rsid w:val="00842CB2"/>
    <w:rsid w:val="0085099F"/>
    <w:rsid w:val="008519E5"/>
    <w:rsid w:val="00864D56"/>
    <w:rsid w:val="00871407"/>
    <w:rsid w:val="00883861"/>
    <w:rsid w:val="00885D1D"/>
    <w:rsid w:val="008A12B2"/>
    <w:rsid w:val="008C76D8"/>
    <w:rsid w:val="008E0607"/>
    <w:rsid w:val="008E4B72"/>
    <w:rsid w:val="008F4A7B"/>
    <w:rsid w:val="008F7650"/>
    <w:rsid w:val="00912933"/>
    <w:rsid w:val="009173E4"/>
    <w:rsid w:val="0092007B"/>
    <w:rsid w:val="0093023F"/>
    <w:rsid w:val="0094378B"/>
    <w:rsid w:val="0094583F"/>
    <w:rsid w:val="00950871"/>
    <w:rsid w:val="00952C17"/>
    <w:rsid w:val="0095727A"/>
    <w:rsid w:val="00996E7F"/>
    <w:rsid w:val="009B0527"/>
    <w:rsid w:val="009B61D9"/>
    <w:rsid w:val="009C5680"/>
    <w:rsid w:val="009D57C9"/>
    <w:rsid w:val="009D6061"/>
    <w:rsid w:val="009E57C2"/>
    <w:rsid w:val="009F167A"/>
    <w:rsid w:val="00A16198"/>
    <w:rsid w:val="00A21595"/>
    <w:rsid w:val="00A23E0C"/>
    <w:rsid w:val="00A30625"/>
    <w:rsid w:val="00A3398B"/>
    <w:rsid w:val="00A33F03"/>
    <w:rsid w:val="00A73E82"/>
    <w:rsid w:val="00A75980"/>
    <w:rsid w:val="00A860EF"/>
    <w:rsid w:val="00A93C01"/>
    <w:rsid w:val="00A94E75"/>
    <w:rsid w:val="00AB1A29"/>
    <w:rsid w:val="00AC36B9"/>
    <w:rsid w:val="00AE34A2"/>
    <w:rsid w:val="00AF0E58"/>
    <w:rsid w:val="00AF1602"/>
    <w:rsid w:val="00AF1B4F"/>
    <w:rsid w:val="00B05C28"/>
    <w:rsid w:val="00B123F4"/>
    <w:rsid w:val="00B43B94"/>
    <w:rsid w:val="00B7246D"/>
    <w:rsid w:val="00B7777F"/>
    <w:rsid w:val="00B80125"/>
    <w:rsid w:val="00BA2988"/>
    <w:rsid w:val="00BA2E46"/>
    <w:rsid w:val="00BB493B"/>
    <w:rsid w:val="00BD708C"/>
    <w:rsid w:val="00BF5FEB"/>
    <w:rsid w:val="00BF6F1E"/>
    <w:rsid w:val="00BF7951"/>
    <w:rsid w:val="00C008AF"/>
    <w:rsid w:val="00C031F3"/>
    <w:rsid w:val="00C04262"/>
    <w:rsid w:val="00C13783"/>
    <w:rsid w:val="00C14C06"/>
    <w:rsid w:val="00C21287"/>
    <w:rsid w:val="00C24AC8"/>
    <w:rsid w:val="00C305D6"/>
    <w:rsid w:val="00C30EDF"/>
    <w:rsid w:val="00C324C8"/>
    <w:rsid w:val="00C51F1F"/>
    <w:rsid w:val="00C5562F"/>
    <w:rsid w:val="00C71BB5"/>
    <w:rsid w:val="00C732AF"/>
    <w:rsid w:val="00C7516B"/>
    <w:rsid w:val="00C84184"/>
    <w:rsid w:val="00C9468A"/>
    <w:rsid w:val="00CA0006"/>
    <w:rsid w:val="00CA0966"/>
    <w:rsid w:val="00CE3666"/>
    <w:rsid w:val="00D07679"/>
    <w:rsid w:val="00D1083C"/>
    <w:rsid w:val="00D172A9"/>
    <w:rsid w:val="00D17859"/>
    <w:rsid w:val="00D22495"/>
    <w:rsid w:val="00D27832"/>
    <w:rsid w:val="00D365E3"/>
    <w:rsid w:val="00D4043F"/>
    <w:rsid w:val="00D478F9"/>
    <w:rsid w:val="00D72082"/>
    <w:rsid w:val="00D92BD3"/>
    <w:rsid w:val="00D9764A"/>
    <w:rsid w:val="00DA4E84"/>
    <w:rsid w:val="00DB440D"/>
    <w:rsid w:val="00DD3BC0"/>
    <w:rsid w:val="00DF4989"/>
    <w:rsid w:val="00E00FC6"/>
    <w:rsid w:val="00E1734F"/>
    <w:rsid w:val="00E235A3"/>
    <w:rsid w:val="00E2410E"/>
    <w:rsid w:val="00E4108E"/>
    <w:rsid w:val="00E43B38"/>
    <w:rsid w:val="00E66E71"/>
    <w:rsid w:val="00E7485E"/>
    <w:rsid w:val="00E80B82"/>
    <w:rsid w:val="00E82D3D"/>
    <w:rsid w:val="00E922F7"/>
    <w:rsid w:val="00EA2ACE"/>
    <w:rsid w:val="00EB7F6B"/>
    <w:rsid w:val="00EC60EA"/>
    <w:rsid w:val="00ED15B3"/>
    <w:rsid w:val="00ED1F84"/>
    <w:rsid w:val="00EE2D8B"/>
    <w:rsid w:val="00EF0F52"/>
    <w:rsid w:val="00EF2FFA"/>
    <w:rsid w:val="00F270A6"/>
    <w:rsid w:val="00F33B43"/>
    <w:rsid w:val="00F429D4"/>
    <w:rsid w:val="00F45299"/>
    <w:rsid w:val="00F51075"/>
    <w:rsid w:val="00F55955"/>
    <w:rsid w:val="00F617FA"/>
    <w:rsid w:val="00F61A58"/>
    <w:rsid w:val="00F63CD5"/>
    <w:rsid w:val="00FA7EE5"/>
    <w:rsid w:val="00FB0CA4"/>
    <w:rsid w:val="00FC0765"/>
    <w:rsid w:val="00FC1B97"/>
    <w:rsid w:val="00FD4E3C"/>
    <w:rsid w:val="00FD635E"/>
    <w:rsid w:val="00FD67C2"/>
    <w:rsid w:val="061C09AD"/>
    <w:rsid w:val="07C5585E"/>
    <w:rsid w:val="0840002D"/>
    <w:rsid w:val="0961266F"/>
    <w:rsid w:val="0DAD5415"/>
    <w:rsid w:val="0DF733CB"/>
    <w:rsid w:val="104A5A84"/>
    <w:rsid w:val="11740553"/>
    <w:rsid w:val="12402D0A"/>
    <w:rsid w:val="14593607"/>
    <w:rsid w:val="16761E3C"/>
    <w:rsid w:val="176059A3"/>
    <w:rsid w:val="17991390"/>
    <w:rsid w:val="1B920333"/>
    <w:rsid w:val="1DE518A7"/>
    <w:rsid w:val="21BD36B6"/>
    <w:rsid w:val="228A523D"/>
    <w:rsid w:val="246C1D5C"/>
    <w:rsid w:val="25D957E2"/>
    <w:rsid w:val="26EE6032"/>
    <w:rsid w:val="28546167"/>
    <w:rsid w:val="28B343E1"/>
    <w:rsid w:val="297A23E9"/>
    <w:rsid w:val="2A274579"/>
    <w:rsid w:val="2CF61762"/>
    <w:rsid w:val="2DA764A7"/>
    <w:rsid w:val="2DE57551"/>
    <w:rsid w:val="2EFD3C3D"/>
    <w:rsid w:val="2F3000AA"/>
    <w:rsid w:val="30C478E4"/>
    <w:rsid w:val="317B2CB7"/>
    <w:rsid w:val="32113A70"/>
    <w:rsid w:val="328125CB"/>
    <w:rsid w:val="36266C69"/>
    <w:rsid w:val="375E4F84"/>
    <w:rsid w:val="376277DA"/>
    <w:rsid w:val="3C0654CC"/>
    <w:rsid w:val="3E185834"/>
    <w:rsid w:val="3F5022D3"/>
    <w:rsid w:val="3F804780"/>
    <w:rsid w:val="3FFA70BF"/>
    <w:rsid w:val="40166DDB"/>
    <w:rsid w:val="40DA6DDF"/>
    <w:rsid w:val="4177105B"/>
    <w:rsid w:val="419258DC"/>
    <w:rsid w:val="44867B56"/>
    <w:rsid w:val="44D43A67"/>
    <w:rsid w:val="44F92D93"/>
    <w:rsid w:val="4519202E"/>
    <w:rsid w:val="4CF93E17"/>
    <w:rsid w:val="4E207CC8"/>
    <w:rsid w:val="4E863A94"/>
    <w:rsid w:val="4F3A172C"/>
    <w:rsid w:val="4FDF3D61"/>
    <w:rsid w:val="53C22B36"/>
    <w:rsid w:val="5430627D"/>
    <w:rsid w:val="566B0381"/>
    <w:rsid w:val="583319F5"/>
    <w:rsid w:val="594A53F3"/>
    <w:rsid w:val="5A432BD0"/>
    <w:rsid w:val="5C6B0AB9"/>
    <w:rsid w:val="5D922606"/>
    <w:rsid w:val="5F350119"/>
    <w:rsid w:val="5F4C2735"/>
    <w:rsid w:val="61343258"/>
    <w:rsid w:val="61F03732"/>
    <w:rsid w:val="62ED7A0F"/>
    <w:rsid w:val="655B5BAD"/>
    <w:rsid w:val="6A4D2448"/>
    <w:rsid w:val="6AC82803"/>
    <w:rsid w:val="6AD9659C"/>
    <w:rsid w:val="6C9A03F8"/>
    <w:rsid w:val="6DAF70D9"/>
    <w:rsid w:val="6F9C7F21"/>
    <w:rsid w:val="70EC1CCF"/>
    <w:rsid w:val="72CF4440"/>
    <w:rsid w:val="734564A1"/>
    <w:rsid w:val="73C95B60"/>
    <w:rsid w:val="763A72C9"/>
    <w:rsid w:val="76434FA9"/>
    <w:rsid w:val="76F666C2"/>
    <w:rsid w:val="78E620DD"/>
    <w:rsid w:val="79522529"/>
    <w:rsid w:val="7D597DF7"/>
    <w:rsid w:val="7D697400"/>
    <w:rsid w:val="7EA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center" w:pos="4590"/>
        <w:tab w:val="right" w:pos="9144"/>
      </w:tabs>
      <w:spacing w:line="360" w:lineRule="auto"/>
      <w:outlineLvl w:val="0"/>
    </w:pPr>
    <w:rPr>
      <w:rFonts w:ascii="Arial" w:hAnsi="Arial"/>
      <w:sz w:val="21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rFonts w:ascii="Arial" w:hAnsi="Arial"/>
      <w:bCs/>
      <w:sz w:val="21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ind w:left="0" w:firstLine="0"/>
      <w:outlineLvl w:val="2"/>
    </w:pPr>
    <w:rPr>
      <w:bCs/>
      <w:sz w:val="21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tabs>
        <w:tab w:val="left" w:pos="-720"/>
      </w:tabs>
      <w:suppressAutoHyphens/>
      <w:ind w:left="1080"/>
    </w:pPr>
    <w:rPr>
      <w:snapToGrid w:val="0"/>
      <w:color w:val="000000"/>
      <w:spacing w:val="-2"/>
      <w:sz w:val="24"/>
      <w:lang w:val="en-GB"/>
    </w:rPr>
  </w:style>
  <w:style w:type="paragraph" w:styleId="14">
    <w:name w:val="Body Text"/>
    <w:basedOn w:val="1"/>
    <w:qFormat/>
    <w:uiPriority w:val="0"/>
    <w:pPr>
      <w:jc w:val="both"/>
    </w:pPr>
  </w:style>
  <w:style w:type="paragraph" w:styleId="15">
    <w:name w:val="toc 3"/>
    <w:basedOn w:val="1"/>
    <w:next w:val="1"/>
    <w:semiHidden/>
    <w:qFormat/>
    <w:uiPriority w:val="0"/>
    <w:pPr>
      <w:tabs>
        <w:tab w:val="left" w:pos="1418"/>
        <w:tab w:val="right" w:leader="dot" w:pos="9629"/>
      </w:tabs>
      <w:suppressAutoHyphens/>
      <w:ind w:left="442"/>
    </w:pPr>
    <w:rPr>
      <w:snapToGrid w:val="0"/>
      <w:color w:val="000000"/>
      <w:spacing w:val="-2"/>
      <w:sz w:val="24"/>
      <w:szCs w:val="24"/>
      <w:lang w:val="en-GB"/>
    </w:rPr>
  </w:style>
  <w:style w:type="paragraph" w:styleId="16">
    <w:name w:val="Balloon Text"/>
    <w:basedOn w:val="1"/>
    <w:link w:val="79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78"/>
    <w:qFormat/>
    <w:uiPriority w:val="99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qFormat/>
    <w:uiPriority w:val="39"/>
    <w:pPr>
      <w:tabs>
        <w:tab w:val="left" w:pos="315"/>
        <w:tab w:val="right" w:leader="dot" w:pos="9623"/>
      </w:tabs>
      <w:spacing w:line="360" w:lineRule="auto"/>
    </w:pPr>
  </w:style>
  <w:style w:type="paragraph" w:styleId="20">
    <w:name w:val="table of figures"/>
    <w:basedOn w:val="1"/>
    <w:next w:val="1"/>
    <w:semiHidden/>
    <w:qFormat/>
    <w:uiPriority w:val="0"/>
    <w:pPr>
      <w:suppressAutoHyphens/>
      <w:ind w:left="440" w:hanging="440"/>
    </w:pPr>
    <w:rPr>
      <w:snapToGrid w:val="0"/>
      <w:color w:val="000000"/>
      <w:spacing w:val="-2"/>
      <w:sz w:val="24"/>
      <w:lang w:val="en-GB"/>
    </w:rPr>
  </w:style>
  <w:style w:type="paragraph" w:styleId="21">
    <w:name w:val="toc 2"/>
    <w:basedOn w:val="1"/>
    <w:next w:val="1"/>
    <w:qFormat/>
    <w:uiPriority w:val="39"/>
    <w:pPr>
      <w:suppressAutoHyphens/>
      <w:spacing w:before="100" w:beforeAutospacing="1" w:after="100" w:afterAutospacing="1" w:line="360" w:lineRule="auto"/>
      <w:ind w:left="1162" w:hanging="720"/>
    </w:pPr>
    <w:rPr>
      <w:caps/>
      <w:snapToGrid w:val="0"/>
      <w:color w:val="000000"/>
      <w:spacing w:val="-2"/>
      <w:sz w:val="24"/>
      <w:szCs w:val="24"/>
      <w:lang w:val="en-GB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qFormat/>
    <w:uiPriority w:val="0"/>
  </w:style>
  <w:style w:type="character" w:styleId="26">
    <w:name w:val="FollowedHyperlink"/>
    <w:basedOn w:val="24"/>
    <w:qFormat/>
    <w:uiPriority w:val="0"/>
    <w:rPr>
      <w:color w:val="800080"/>
      <w:u w:val="single"/>
    </w:rPr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paragraph" w:customStyle="1" w:styleId="28">
    <w:name w:val="HEADING"/>
    <w:basedOn w:val="1"/>
    <w:qFormat/>
    <w:uiPriority w:val="0"/>
    <w:pPr>
      <w:spacing w:before="120" w:after="120"/>
      <w:ind w:left="1080" w:hanging="1080"/>
      <w:jc w:val="both"/>
    </w:pPr>
    <w:rPr>
      <w:rFonts w:ascii="Arial" w:hAnsi="Arial"/>
      <w:b/>
      <w:sz w:val="22"/>
    </w:rPr>
  </w:style>
  <w:style w:type="paragraph" w:customStyle="1" w:styleId="29">
    <w:name w:val="INDENT"/>
    <w:basedOn w:val="1"/>
    <w:qFormat/>
    <w:uiPriority w:val="0"/>
    <w:pPr>
      <w:spacing w:before="120" w:after="120"/>
      <w:ind w:left="1080"/>
      <w:jc w:val="both"/>
    </w:pPr>
    <w:rPr>
      <w:rFonts w:ascii="Arial" w:hAnsi="Arial"/>
      <w:sz w:val="22"/>
    </w:rPr>
  </w:style>
  <w:style w:type="paragraph" w:customStyle="1" w:styleId="30">
    <w:name w:val="bullets"/>
    <w:basedOn w:val="29"/>
    <w:qFormat/>
    <w:uiPriority w:val="0"/>
    <w:pPr>
      <w:numPr>
        <w:ilvl w:val="0"/>
        <w:numId w:val="2"/>
      </w:numPr>
      <w:tabs>
        <w:tab w:val="left" w:pos="1418"/>
        <w:tab w:val="clear" w:pos="700"/>
      </w:tabs>
      <w:ind w:left="1730" w:hanging="312"/>
    </w:pPr>
    <w:rPr>
      <w:snapToGrid w:val="0"/>
    </w:rPr>
  </w:style>
  <w:style w:type="paragraph" w:customStyle="1" w:styleId="31">
    <w:name w:val="Table of cont"/>
    <w:basedOn w:val="28"/>
    <w:qFormat/>
    <w:uiPriority w:val="0"/>
    <w:pPr>
      <w:tabs>
        <w:tab w:val="left" w:pos="720"/>
      </w:tabs>
      <w:ind w:left="0" w:firstLine="0"/>
    </w:pPr>
    <w:rPr>
      <w:b w:val="0"/>
    </w:rPr>
  </w:style>
  <w:style w:type="character" w:customStyle="1" w:styleId="32">
    <w:name w:val="Document 8"/>
    <w:basedOn w:val="24"/>
    <w:qFormat/>
    <w:uiPriority w:val="0"/>
  </w:style>
  <w:style w:type="character" w:customStyle="1" w:styleId="33">
    <w:name w:val="Document 4"/>
    <w:basedOn w:val="24"/>
    <w:qFormat/>
    <w:uiPriority w:val="0"/>
    <w:rPr>
      <w:b/>
      <w:i/>
      <w:sz w:val="22"/>
    </w:rPr>
  </w:style>
  <w:style w:type="character" w:customStyle="1" w:styleId="34">
    <w:name w:val="Document 6"/>
    <w:basedOn w:val="24"/>
    <w:qFormat/>
    <w:uiPriority w:val="0"/>
  </w:style>
  <w:style w:type="character" w:customStyle="1" w:styleId="35">
    <w:name w:val="Document 5"/>
    <w:basedOn w:val="24"/>
    <w:qFormat/>
    <w:uiPriority w:val="0"/>
  </w:style>
  <w:style w:type="character" w:customStyle="1" w:styleId="36">
    <w:name w:val="Document 2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37">
    <w:name w:val="Document 7"/>
    <w:basedOn w:val="24"/>
    <w:qFormat/>
    <w:uiPriority w:val="0"/>
  </w:style>
  <w:style w:type="character" w:customStyle="1" w:styleId="38">
    <w:name w:val="Bibliogrphy"/>
    <w:basedOn w:val="24"/>
    <w:qFormat/>
    <w:uiPriority w:val="0"/>
  </w:style>
  <w:style w:type="character" w:customStyle="1" w:styleId="39">
    <w:name w:val="Right Par 1"/>
    <w:basedOn w:val="24"/>
    <w:qFormat/>
    <w:uiPriority w:val="0"/>
  </w:style>
  <w:style w:type="character" w:customStyle="1" w:styleId="40">
    <w:name w:val="Right Par 2"/>
    <w:basedOn w:val="24"/>
    <w:qFormat/>
    <w:uiPriority w:val="0"/>
  </w:style>
  <w:style w:type="character" w:customStyle="1" w:styleId="41">
    <w:name w:val="Document 3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42">
    <w:name w:val="Right Par 3"/>
    <w:basedOn w:val="24"/>
    <w:qFormat/>
    <w:uiPriority w:val="0"/>
  </w:style>
  <w:style w:type="character" w:customStyle="1" w:styleId="43">
    <w:name w:val="Right Par 4"/>
    <w:basedOn w:val="24"/>
    <w:qFormat/>
    <w:uiPriority w:val="0"/>
  </w:style>
  <w:style w:type="character" w:customStyle="1" w:styleId="44">
    <w:name w:val="Right Par 5"/>
    <w:basedOn w:val="24"/>
    <w:qFormat/>
    <w:uiPriority w:val="0"/>
  </w:style>
  <w:style w:type="character" w:customStyle="1" w:styleId="45">
    <w:name w:val="Right Par 6"/>
    <w:basedOn w:val="24"/>
    <w:qFormat/>
    <w:uiPriority w:val="0"/>
  </w:style>
  <w:style w:type="character" w:customStyle="1" w:styleId="46">
    <w:name w:val="Right Par 7"/>
    <w:basedOn w:val="24"/>
    <w:qFormat/>
    <w:uiPriority w:val="0"/>
  </w:style>
  <w:style w:type="character" w:customStyle="1" w:styleId="47">
    <w:name w:val="Right Par 8"/>
    <w:basedOn w:val="24"/>
    <w:qFormat/>
    <w:uiPriority w:val="0"/>
  </w:style>
  <w:style w:type="paragraph" w:customStyle="1" w:styleId="48">
    <w:name w:val="Document 1"/>
    <w:qFormat/>
    <w:uiPriority w:val="0"/>
    <w:pPr>
      <w:keepNext/>
      <w:keepLines/>
      <w:widowControl w:val="0"/>
      <w:tabs>
        <w:tab w:val="left" w:pos="-720"/>
      </w:tabs>
      <w:suppressAutoHyphens/>
    </w:pPr>
    <w:rPr>
      <w:rFonts w:ascii="Helvetica" w:hAnsi="Helvetica" w:eastAsia="宋体" w:cs="Times New Roman"/>
      <w:snapToGrid w:val="0"/>
      <w:sz w:val="22"/>
      <w:lang w:val="en-US" w:eastAsia="en-US" w:bidi="ar-SA"/>
    </w:rPr>
  </w:style>
  <w:style w:type="character" w:customStyle="1" w:styleId="49">
    <w:name w:val="Doc Init"/>
    <w:basedOn w:val="24"/>
    <w:qFormat/>
    <w:uiPriority w:val="0"/>
  </w:style>
  <w:style w:type="character" w:customStyle="1" w:styleId="50">
    <w:name w:val="Tech Init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1">
    <w:name w:val="Technical 5"/>
    <w:basedOn w:val="24"/>
    <w:qFormat/>
    <w:uiPriority w:val="0"/>
  </w:style>
  <w:style w:type="character" w:customStyle="1" w:styleId="52">
    <w:name w:val="Technical 6"/>
    <w:basedOn w:val="24"/>
    <w:qFormat/>
    <w:uiPriority w:val="0"/>
  </w:style>
  <w:style w:type="character" w:customStyle="1" w:styleId="53">
    <w:name w:val="Technical 2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4">
    <w:name w:val="Technical 3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5">
    <w:name w:val="Technical 4"/>
    <w:basedOn w:val="24"/>
    <w:qFormat/>
    <w:uiPriority w:val="0"/>
  </w:style>
  <w:style w:type="character" w:customStyle="1" w:styleId="56">
    <w:name w:val="Technical 1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57">
    <w:name w:val="Technical 7"/>
    <w:basedOn w:val="24"/>
    <w:qFormat/>
    <w:uiPriority w:val="0"/>
  </w:style>
  <w:style w:type="character" w:customStyle="1" w:styleId="58">
    <w:name w:val="Technical 8"/>
    <w:basedOn w:val="24"/>
    <w:qFormat/>
    <w:uiPriority w:val="0"/>
  </w:style>
  <w:style w:type="character" w:customStyle="1" w:styleId="59">
    <w:name w:val="List 1"/>
    <w:basedOn w:val="24"/>
    <w:qFormat/>
    <w:uiPriority w:val="0"/>
  </w:style>
  <w:style w:type="character" w:customStyle="1" w:styleId="60">
    <w:name w:val="1"/>
    <w:basedOn w:val="24"/>
    <w:qFormat/>
    <w:uiPriority w:val="0"/>
    <w:rPr>
      <w:rFonts w:ascii="Helvetica" w:hAnsi="Helvetica"/>
      <w:sz w:val="22"/>
      <w:lang w:val="en-US"/>
    </w:rPr>
  </w:style>
  <w:style w:type="character" w:customStyle="1" w:styleId="61">
    <w:name w:val="LIST OF FIGU"/>
    <w:basedOn w:val="24"/>
    <w:qFormat/>
    <w:uiPriority w:val="0"/>
  </w:style>
  <w:style w:type="character" w:customStyle="1" w:styleId="62">
    <w:name w:val="P&amp;ID'S USED"/>
    <w:basedOn w:val="24"/>
    <w:qFormat/>
    <w:uiPriority w:val="0"/>
  </w:style>
  <w:style w:type="character" w:customStyle="1" w:styleId="63">
    <w:name w:val="Heading"/>
    <w:basedOn w:val="24"/>
    <w:qFormat/>
    <w:uiPriority w:val="0"/>
  </w:style>
  <w:style w:type="character" w:customStyle="1" w:styleId="64">
    <w:name w:val="Right Par"/>
    <w:basedOn w:val="24"/>
    <w:qFormat/>
    <w:uiPriority w:val="0"/>
  </w:style>
  <w:style w:type="character" w:customStyle="1" w:styleId="65">
    <w:name w:val="Subheading"/>
    <w:basedOn w:val="24"/>
    <w:qFormat/>
    <w:uiPriority w:val="0"/>
  </w:style>
  <w:style w:type="paragraph" w:customStyle="1" w:styleId="66">
    <w:name w:val="MAN FMT"/>
    <w:qFormat/>
    <w:uiPriority w:val="0"/>
    <w:pPr>
      <w:keepNext/>
      <w:keepLines/>
      <w:widowControl w:val="0"/>
      <w:tabs>
        <w:tab w:val="left" w:pos="-1917"/>
        <w:tab w:val="left" w:pos="-1197"/>
        <w:tab w:val="left" w:pos="-477"/>
        <w:tab w:val="left" w:pos="0"/>
        <w:tab w:val="left" w:pos="451"/>
        <w:tab w:val="left" w:pos="903"/>
        <w:tab w:val="left" w:pos="1354"/>
        <w:tab w:val="left" w:pos="1805"/>
        <w:tab w:val="left" w:pos="2256"/>
        <w:tab w:val="left" w:pos="2707"/>
        <w:tab w:val="left" w:pos="3159"/>
        <w:tab w:val="left" w:pos="3610"/>
        <w:tab w:val="left" w:pos="4061"/>
        <w:tab w:val="left" w:pos="4512"/>
        <w:tab w:val="left" w:pos="4963"/>
        <w:tab w:val="left" w:pos="5415"/>
        <w:tab w:val="left" w:pos="5866"/>
        <w:tab w:val="left" w:pos="6317"/>
        <w:tab w:val="left" w:pos="6768"/>
        <w:tab w:val="left" w:pos="7219"/>
        <w:tab w:val="left" w:pos="7671"/>
        <w:tab w:val="left" w:pos="8122"/>
        <w:tab w:val="left" w:pos="8573"/>
      </w:tabs>
      <w:suppressAutoHyphens/>
    </w:pPr>
    <w:rPr>
      <w:rFonts w:ascii="Helvetica" w:hAnsi="Helvetica" w:eastAsia="宋体" w:cs="Times New Roman"/>
      <w:snapToGrid w:val="0"/>
      <w:sz w:val="17"/>
      <w:lang w:val="en-US" w:eastAsia="en-US" w:bidi="ar-SA"/>
    </w:rPr>
  </w:style>
  <w:style w:type="character" w:customStyle="1" w:styleId="67">
    <w:name w:val="CONT UND"/>
    <w:basedOn w:val="24"/>
    <w:qFormat/>
    <w:uiPriority w:val="0"/>
    <w:rPr>
      <w:sz w:val="22"/>
      <w:u w:val="single"/>
    </w:rPr>
  </w:style>
  <w:style w:type="character" w:customStyle="1" w:styleId="68">
    <w:name w:val="BLD/DBL-UND"/>
    <w:basedOn w:val="24"/>
    <w:qFormat/>
    <w:uiPriority w:val="0"/>
    <w:rPr>
      <w:sz w:val="22"/>
      <w:u w:val="double"/>
    </w:rPr>
  </w:style>
  <w:style w:type="paragraph" w:customStyle="1" w:styleId="69">
    <w:name w:val="TITLE PG"/>
    <w:qFormat/>
    <w:uiPriority w:val="0"/>
    <w:pPr>
      <w:widowControl w:val="0"/>
      <w:tabs>
        <w:tab w:val="left" w:pos="-720"/>
      </w:tabs>
      <w:suppressAutoHyphens/>
    </w:pPr>
    <w:rPr>
      <w:rFonts w:ascii="Helvetica" w:hAnsi="Helvetica" w:eastAsia="宋体" w:cs="Times New Roman"/>
      <w:snapToGrid w:val="0"/>
      <w:sz w:val="18"/>
      <w:lang w:val="en-US" w:eastAsia="en-US" w:bidi="ar-SA"/>
    </w:rPr>
  </w:style>
  <w:style w:type="character" w:customStyle="1" w:styleId="70">
    <w:name w:val="BLD-ENLG"/>
    <w:basedOn w:val="24"/>
    <w:qFormat/>
    <w:uiPriority w:val="0"/>
    <w:rPr>
      <w:rFonts w:ascii="Helvetica" w:hAnsi="Helvetica"/>
      <w:b/>
      <w:sz w:val="26"/>
      <w:lang w:val="en-US"/>
    </w:rPr>
  </w:style>
  <w:style w:type="paragraph" w:customStyle="1" w:styleId="71">
    <w:name w:val="BLD/UND/ENL"/>
    <w:qFormat/>
    <w:uiPriority w:val="0"/>
    <w:pPr>
      <w:keepNext/>
      <w:keepLines/>
      <w:widowControl w:val="0"/>
      <w:tabs>
        <w:tab w:val="left" w:pos="-720"/>
      </w:tabs>
      <w:suppressAutoHyphens/>
    </w:pPr>
    <w:rPr>
      <w:rFonts w:ascii="Helvetica" w:hAnsi="Helvetica" w:eastAsia="宋体" w:cs="Times New Roman"/>
      <w:b/>
      <w:snapToGrid w:val="0"/>
      <w:sz w:val="26"/>
      <w:u w:val="double"/>
      <w:lang w:val="en-US" w:eastAsia="en-US" w:bidi="ar-SA"/>
    </w:rPr>
  </w:style>
  <w:style w:type="paragraph" w:customStyle="1" w:styleId="72">
    <w:name w:val="SPC TAB"/>
    <w:qFormat/>
    <w:uiPriority w:val="0"/>
    <w:pPr>
      <w:widowControl w:val="0"/>
      <w:tabs>
        <w:tab w:val="left" w:pos="-1917"/>
        <w:tab w:val="left" w:pos="-1197"/>
        <w:tab w:val="left" w:pos="-765"/>
        <w:tab w:val="left" w:pos="0"/>
        <w:tab w:val="left" w:pos="1128"/>
        <w:tab w:val="left" w:pos="1692"/>
        <w:tab w:val="left" w:pos="2256"/>
        <w:tab w:val="left" w:pos="2820"/>
        <w:tab w:val="left" w:pos="3384"/>
        <w:tab w:val="left" w:pos="3948"/>
        <w:tab w:val="left" w:pos="4512"/>
        <w:tab w:val="left" w:pos="5076"/>
        <w:tab w:val="left" w:pos="5640"/>
        <w:tab w:val="left" w:pos="6768"/>
        <w:tab w:val="left" w:pos="7896"/>
      </w:tabs>
      <w:suppressAutoHyphens/>
    </w:pPr>
    <w:rPr>
      <w:rFonts w:ascii="Helvetica" w:hAnsi="Helvetica" w:eastAsia="宋体" w:cs="Times New Roman"/>
      <w:snapToGrid w:val="0"/>
      <w:sz w:val="22"/>
      <w:lang w:val="en-US" w:eastAsia="en-US" w:bidi="ar-SA"/>
    </w:rPr>
  </w:style>
  <w:style w:type="character" w:customStyle="1" w:styleId="73">
    <w:name w:val="_Equation Caption"/>
    <w:qFormat/>
    <w:uiPriority w:val="0"/>
  </w:style>
  <w:style w:type="paragraph" w:customStyle="1" w:styleId="74">
    <w:name w:val="Mittapisteluettelo"/>
    <w:basedOn w:val="1"/>
    <w:qFormat/>
    <w:uiPriority w:val="0"/>
    <w:pPr>
      <w:tabs>
        <w:tab w:val="left" w:pos="-720"/>
      </w:tabs>
      <w:suppressAutoHyphens/>
      <w:ind w:left="142"/>
    </w:pPr>
    <w:rPr>
      <w:snapToGrid w:val="0"/>
      <w:color w:val="008000"/>
      <w:spacing w:val="-2"/>
    </w:rPr>
  </w:style>
  <w:style w:type="paragraph" w:customStyle="1" w:styleId="75">
    <w:name w:val="Char Char Char Char Char Char1 Char"/>
    <w:basedOn w:val="1"/>
    <w:qFormat/>
    <w:uiPriority w:val="0"/>
    <w:pPr>
      <w:widowControl w:val="0"/>
      <w:numPr>
        <w:ilvl w:val="0"/>
        <w:numId w:val="3"/>
      </w:numPr>
      <w:jc w:val="both"/>
    </w:pPr>
    <w:rPr>
      <w:b/>
      <w:kern w:val="2"/>
      <w:sz w:val="24"/>
      <w:szCs w:val="24"/>
      <w:lang w:eastAsia="zh-CN"/>
    </w:rPr>
  </w:style>
  <w:style w:type="paragraph" w:customStyle="1" w:styleId="76">
    <w:name w:val="正文文本 21"/>
    <w:basedOn w:val="1"/>
    <w:link w:val="77"/>
    <w:qFormat/>
    <w:uiPriority w:val="0"/>
    <w:pPr>
      <w:keepLines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textAlignment w:val="baseline"/>
    </w:pPr>
    <w:rPr>
      <w:rFonts w:ascii="宋体" w:hAnsi="ZapfHumnst BT"/>
      <w:spacing w:val="-2"/>
      <w:kern w:val="22"/>
      <w:sz w:val="22"/>
      <w:lang w:val="en-AU" w:eastAsia="zh-CN"/>
    </w:rPr>
  </w:style>
  <w:style w:type="character" w:customStyle="1" w:styleId="77">
    <w:name w:val="Body Text 2 Char"/>
    <w:basedOn w:val="24"/>
    <w:link w:val="76"/>
    <w:qFormat/>
    <w:uiPriority w:val="0"/>
    <w:rPr>
      <w:rFonts w:ascii="宋体" w:hAnsi="ZapfHumnst BT"/>
      <w:spacing w:val="-2"/>
      <w:kern w:val="22"/>
      <w:sz w:val="22"/>
      <w:lang w:val="en-AU"/>
    </w:rPr>
  </w:style>
  <w:style w:type="character" w:customStyle="1" w:styleId="78">
    <w:name w:val="页眉 字符"/>
    <w:basedOn w:val="24"/>
    <w:link w:val="18"/>
    <w:qFormat/>
    <w:uiPriority w:val="99"/>
    <w:rPr>
      <w:lang w:eastAsia="en-US"/>
    </w:rPr>
  </w:style>
  <w:style w:type="character" w:customStyle="1" w:styleId="79">
    <w:name w:val="批注框文本 字符"/>
    <w:basedOn w:val="24"/>
    <w:link w:val="16"/>
    <w:qFormat/>
    <w:uiPriority w:val="0"/>
    <w:rPr>
      <w:sz w:val="18"/>
      <w:szCs w:val="18"/>
      <w:lang w:eastAsia="en-US"/>
    </w:rPr>
  </w:style>
  <w:style w:type="paragraph" w:customStyle="1" w:styleId="80">
    <w:name w:val="列出段落1"/>
    <w:basedOn w:val="1"/>
    <w:unhideWhenUsed/>
    <w:qFormat/>
    <w:uiPriority w:val="99"/>
    <w:pPr>
      <w:ind w:firstLine="420" w:firstLineChars="200"/>
    </w:pPr>
  </w:style>
  <w:style w:type="paragraph" w:styleId="81">
    <w:name w:val="No Spacing"/>
    <w:autoRedefine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2789</Words>
  <Characters>2912</Characters>
  <Lines>27</Lines>
  <Paragraphs>7</Paragraphs>
  <TotalTime>2</TotalTime>
  <ScaleCrop>false</ScaleCrop>
  <LinksUpToDate>false</LinksUpToDate>
  <CharactersWithSpaces>2967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2022-02-15T05:25:00Z</dcterms:created>
  <dc:creator>FWEI</dc:creator>
  <cp:lastModifiedBy>卞庆朝</cp:lastModifiedBy>
  <cp:lastPrinted>2001-01-15T01:43:00Z</cp:lastPrinted>
  <dcterms:modified xsi:type="dcterms:W3CDTF">2025-07-29T07:30:39Z</dcterms:modified>
  <dc:title>7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AB773DD97E2B45DC9AD234AF9AAEF07D</vt:lpwstr>
  </property>
  <property fmtid="{D5CDD505-2E9C-101B-9397-08002B2CF9AE}" pid="4" name="KSOTemplateDocerSaveRecord">
    <vt:lpwstr>eyJoZGlkIjoiYjI5NWZjNDE4MWE0YmE4MWQ2MTgyN2VjZWY1OGUxNmYiLCJ1c2VySWQiOiI0OTM4NjUyMjAifQ==</vt:lpwstr>
  </property>
</Properties>
</file>