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- 2026-10-26</w:t>
      </w:r>
    </w:p>
    <w:p>
      <w:pPr>
        <w:pStyle w:val="ListBullet"/>
      </w:pPr>
      <w:r>
        <w:t>生成时间（美东）：2026-10-26 22:09:24 EDT</w:t>
      </w:r>
    </w:p>
    <w:p>
      <w:pPr>
        <w:pStyle w:val="ListBullet"/>
      </w:pPr>
      <w:r>
        <w:t>最新可用交易日：2026-10-26</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TSLA</w:t>
            </w:r>
          </w:p>
        </w:tc>
        <w:tc>
          <w:tcPr>
            <w:tcW w:type="dxa" w:w="960"/>
          </w:tcPr>
          <w:p>
            <w:r>
              <w:t>Tesla, Inc.</w:t>
            </w:r>
          </w:p>
        </w:tc>
        <w:tc>
          <w:tcPr>
            <w:tcW w:type="dxa" w:w="960"/>
          </w:tcPr>
          <w:p>
            <w:r>
              <w:t>A 强信号</w:t>
            </w:r>
          </w:p>
        </w:tc>
        <w:tc>
          <w:tcPr>
            <w:tcW w:type="dxa" w:w="960"/>
          </w:tcPr>
          <w:p>
            <w:r>
              <w:t>中轨反弹并接近上轨；成交量放大</w:t>
            </w:r>
          </w:p>
        </w:tc>
        <w:tc>
          <w:tcPr>
            <w:tcW w:type="dxa" w:w="960"/>
          </w:tcPr>
          <w:p>
            <w:r>
              <w:t>靠近上轨</w:t>
            </w:r>
          </w:p>
        </w:tc>
        <w:tc>
          <w:tcPr>
            <w:tcW w:type="dxa" w:w="960"/>
          </w:tcPr>
          <w:p>
            <w:r>
              <w:t>11.64%</w:t>
            </w:r>
          </w:p>
        </w:tc>
        <w:tc>
          <w:tcPr>
            <w:tcW w:type="dxa" w:w="960"/>
          </w:tcPr>
          <w:p>
            <w:r>
              <w:t>0.963</w:t>
            </w:r>
          </w:p>
        </w:tc>
        <w:tc>
          <w:tcPr>
            <w:tcW w:type="dxa" w:w="960"/>
          </w:tcPr>
          <w:p>
            <w:r>
              <w:t>1.43</w:t>
            </w:r>
          </w:p>
        </w:tc>
        <w:tc>
          <w:tcPr>
            <w:tcW w:type="dxa" w:w="960"/>
          </w:tcPr>
          <w:p>
            <w:r>
              <w:t>股价从中轨附近反弹并接近上轨，且成交量放大，说明短线修复增强；若后续能维持中轨支撑并突破上</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7.09%</w:t>
            </w:r>
          </w:p>
        </w:tc>
        <w:tc>
          <w:tcPr>
            <w:tcW w:type="dxa" w:w="960"/>
          </w:tcPr>
          <w:p>
            <w:r>
              <w:t>0.626</w:t>
            </w:r>
          </w:p>
        </w:tc>
        <w:tc>
          <w:tcPr>
            <w:tcW w:type="dxa" w:w="960"/>
          </w:tcPr>
          <w:p>
            <w:r>
              <w:t>0.93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强信号：TSLA。</w:t>
      </w:r>
    </w:p>
    <w:p>
      <w:pPr>
        <w:pStyle w:val="ListBullet"/>
      </w:pPr>
      <w:r>
        <w:t>中等信号：无。</w:t>
      </w:r>
    </w:p>
    <w:p>
      <w:pPr>
        <w:pStyle w:val="ListBullet"/>
      </w:pPr>
      <w:r>
        <w:t>观察信号：MSFT。</w:t>
      </w:r>
    </w:p>
    <w:p>
      <w:pPr>
        <w:pStyle w:val="ListBullet"/>
      </w:pPr>
      <w:r>
        <w:t>今日优先复核：TSLA, MSFT。优先看是否放量、能否站稳上轨或中轨。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TSLA - Tesla, Inc.</w:t>
      </w:r>
    </w:p>
    <w:p>
      <w:pPr>
        <w:pStyle w:val="ListBullet"/>
      </w:pPr>
      <w:r>
        <w:t>信号等级：A 强信号</w:t>
      </w:r>
    </w:p>
    <w:p>
      <w:pPr>
        <w:pStyle w:val="ListBullet"/>
      </w:pPr>
      <w:r>
        <w:t>最新收盘价：$391.62</w:t>
      </w:r>
    </w:p>
    <w:p>
      <w:pPr>
        <w:pStyle w:val="ListBullet"/>
      </w:pPr>
      <w:r>
        <w:t>BOLL：上轨 $393.20；中轨 $371.58；下轨 $349.95</w:t>
      </w:r>
    </w:p>
    <w:p>
      <w:pPr>
        <w:pStyle w:val="ListBullet"/>
      </w:pPr>
      <w:r>
        <w:t>Bandwidth：11.64%；历史分位：31.55%；%B：0.963</w:t>
      </w:r>
    </w:p>
    <w:p>
      <w:pPr>
        <w:pStyle w:val="ListBullet"/>
      </w:pPr>
      <w:r>
        <w:t>成交量：当日 52957700；20日均量 36931600；量比 1.43</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最新收盘价：$532.60</w:t>
      </w:r>
    </w:p>
    <w:p>
      <w:pPr>
        <w:pStyle w:val="ListBullet"/>
      </w:pPr>
      <w:r>
        <w:t>BOLL：上轨 $546.58；中轨 $527.87；下轨 $509.16</w:t>
      </w:r>
    </w:p>
    <w:p>
      <w:pPr>
        <w:pStyle w:val="ListBullet"/>
      </w:pPr>
      <w:r>
        <w:t>Bandwidth：7.09%；历史分位：17.86%；%B：0.626</w:t>
      </w:r>
    </w:p>
    <w:p>
      <w:pPr>
        <w:pStyle w:val="ListBullet"/>
      </w:pPr>
      <w:r>
        <w:t>成交量：当日 18814100；20日均量 20155120；量比 0.93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GOOG（Alphabet Inc.）, AVGO（Broadcom Inc.）, AMAT（Applied Materials, Inc.）, AMKR（Amkor Technology, Inc.）, LRCX（Lam Research Corporation）, SNDK（Sandisk Corporation）, MU（Micron Technology,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TSLA - Tesla,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TSLA_BOLL.png"/>
                    <pic:cNvPicPr/>
                  </pic:nvPicPr>
                  <pic:blipFill>
                    <a:blip r:embed="rId9"/>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SFT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