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强势金叉监控报告_2026-08-19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数据对应的美股交易日：2026-08-19</w:t>
      </w:r>
    </w:p>
    <w:p>
      <w:pPr>
        <w:pStyle w:val="ListBullet"/>
      </w:pPr>
      <w:r>
        <w:t>报告生成时间（美东）：2026-08-20 03:20:37 EDT</w:t>
      </w:r>
    </w:p>
    <w:p>
      <w:pPr>
        <w:pStyle w:val="ListBullet"/>
      </w:pPr>
      <w:r>
        <w:t>扫描股票总数：64</w:t>
      </w:r>
    </w:p>
    <w:p>
      <w:pPr>
        <w:pStyle w:val="ListBullet"/>
      </w:pPr>
      <w:r>
        <w:t>数据获取成功数量：62</w:t>
      </w:r>
    </w:p>
    <w:p>
      <w:pPr>
        <w:pStyle w:val="ListBullet"/>
      </w:pPr>
      <w:r>
        <w:t>评分达到60分及以上的触发股票数量：6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$160.20</w:t>
            </w:r>
          </w:p>
        </w:tc>
        <w:tc>
          <w:tcPr>
            <w:tcW w:type="dxa" w:w="1234"/>
          </w:tcPr>
          <w:p>
            <w:r>
              <w:t>9.55%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2.12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CRSP</w:t>
            </w:r>
          </w:p>
        </w:tc>
        <w:tc>
          <w:tcPr>
            <w:tcW w:type="dxa" w:w="1234"/>
          </w:tcPr>
          <w:p>
            <w:r>
              <w:t>$59.81</w:t>
            </w:r>
          </w:p>
        </w:tc>
        <w:tc>
          <w:tcPr>
            <w:tcW w:type="dxa" w:w="1234"/>
          </w:tcPr>
          <w:p>
            <w:r>
              <w:t>12.91%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2.63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INSP</w:t>
            </w:r>
          </w:p>
        </w:tc>
        <w:tc>
          <w:tcPr>
            <w:tcW w:type="dxa" w:w="1234"/>
          </w:tcPr>
          <w:p>
            <w:r>
              <w:t>$61.69</w:t>
            </w:r>
          </w:p>
        </w:tc>
        <w:tc>
          <w:tcPr>
            <w:tcW w:type="dxa" w:w="1234"/>
          </w:tcPr>
          <w:p>
            <w:r>
              <w:t>7.51%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$78.59</w:t>
            </w:r>
          </w:p>
        </w:tc>
        <w:tc>
          <w:tcPr>
            <w:tcW w:type="dxa" w:w="1234"/>
          </w:tcPr>
          <w:p>
            <w:r>
              <w:t>9.56%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IBRX</w:t>
            </w:r>
          </w:p>
        </w:tc>
        <w:tc>
          <w:tcPr>
            <w:tcW w:type="dxa" w:w="1234"/>
          </w:tcPr>
          <w:p>
            <w:r>
              <w:t>$8.13</w:t>
            </w:r>
          </w:p>
        </w:tc>
        <w:tc>
          <w:tcPr>
            <w:tcW w:type="dxa" w:w="1234"/>
          </w:tcPr>
          <w:p>
            <w:r>
              <w:t>5.31%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1.49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$237.27</w:t>
            </w:r>
          </w:p>
        </w:tc>
        <w:tc>
          <w:tcPr>
            <w:tcW w:type="dxa" w:w="1234"/>
          </w:tcPr>
          <w:p>
            <w:r>
              <w:t>9.85%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1.89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COIN｜综合评分：84.0分｜强势金叉</w:t>
      </w:r>
    </w:p>
    <w:p>
      <w:r>
        <w:t>最新收盘价：$160.20；当日涨跌幅：9.55%；成交量倍数：2.12倍。技术面：MACD最近两个交易日内有效金叉，DIF/DEA为-2.5599/-3.2191；KDJ最近两个交易日内有效金叉，K/D/J为49.2/45.9/55.7；RSI状态为RSI6上穿RSI12；RSI12上穿RSI24，RSI12为55.2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Strategy, Coinbase, Circle, Robinhood stocks rally after Treasury news｜Wed, 19 Aug 2026 20:26:16 +0000｜Yahoo Finance｜新闻与公司股价或行业动态相关，但是否直接解释本次技术信号仍需进一步确认。｜https://www.thestreet.com/crypto/markets/strategy-coinbase-circle-robinhood-stocks-rally-after-treasury-news?.tsrc=rss</w:t>
      </w:r>
    </w:p>
    <w:p>
      <w:pPr>
        <w:pStyle w:val="ListBullet"/>
      </w:pPr>
      <w:r>
        <w:t>Crypto Stocks Rip Higher as Strategy Jumps 12%, Coinbase Climbs 9%｜Wed, 19 Aug 2026 19:51:11 +0000｜Yahoo Finance｜新闻与公司股价或行业动态相关，但是否直接解释本次技术信号仍需进一步确认。｜https://decrypt.co/375990/crypto-stocks-rip-strategy-coinbase-bitcoin?.tsrc=rss</w:t>
      </w:r>
    </w:p>
    <w:p>
      <w:pPr>
        <w:pStyle w:val="ListBullet"/>
      </w:pPr>
      <w:r>
        <w:t>Base App Unveils Hyperliquid-Powered Perps｜Wed, 19 Aug 2026 19:11:58 +0000｜Yahoo Finance｜新闻与公司股价或行业动态相关，但是否直接解释本次技术信号仍需进一步确认。｜https://www.bankless.com/read/news/base-app-unveils-hyperliquid-powered-perps?.tsrc=rss</w:t>
      </w:r>
    </w:p>
    <w:p>
      <w:pPr>
        <w:pStyle w:val="Heading3"/>
      </w:pPr>
      <w:r>
        <w:t>CRSP｜综合评分：79.0分｜较强金叉</w:t>
      </w:r>
    </w:p>
    <w:p>
      <w:r>
        <w:t>最新收盘价：$59.81；当日涨跌幅：12.91%；成交量倍数：2.63倍。技术面：KDJ最近两个交易日内有效金叉，K/D/J为77.8/77.5/78.5；RSI状态为RSI6上穿RSI12，RSI12为72.8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Crispr Therapeutics Posts "Quiet" Quarter as Casgevy Advances, SiRNA Data Readouts Near, RBC Says｜Tue, 04 Aug 2026 15:49:54 +0000｜Yahoo Finance｜新闻与公司股价或行业动态相关，但是否直接解释本次技术信号仍需进一步确认。｜https://finance.yahoo.com/healthcare/articles/crispr-therapeutics-posts-quiet-quarter-154954836.html?.tsrc=rss</w:t>
      </w:r>
    </w:p>
    <w:p>
      <w:pPr>
        <w:pStyle w:val="ListBullet"/>
      </w:pPr>
      <w:r>
        <w:t>CRISPR Therapeutics' Q2 Earnings &amp; Revenues Surpass Estimates｜Tue, 04 Aug 2026 14:56:00 +0000｜Yahoo Finance｜新闻涉及财报、收入或业绩指引，可能影响市场对基本面的预期。｜https://finance.yahoo.com/healthcare/articles/crispr-therapeutics-q2-earnings-revenues-145600006.html?.tsrc=rss</w:t>
      </w:r>
    </w:p>
    <w:p>
      <w:pPr>
        <w:pStyle w:val="ListBullet"/>
      </w:pPr>
      <w:r>
        <w:t>CRISPR Therapeutics AG (CRSP) Reports Q2 Loss, Tops Revenue Estimates｜Mon, 03 Aug 2026 22:45:04 +0000｜Yahoo Finance｜新闻涉及财报、收入或业绩指引，可能影响市场对基本面的预期。｜https://finance.yahoo.com/healthcare/articles/crispr-therapeutics-ag-crsp-reports-224504341.html?.tsrc=rss</w:t>
      </w:r>
    </w:p>
    <w:p>
      <w:pPr>
        <w:pStyle w:val="Heading3"/>
      </w:pPr>
      <w:r>
        <w:t>INSP｜综合评分：79.0分｜较强金叉</w:t>
      </w:r>
    </w:p>
    <w:p>
      <w:r>
        <w:t>最新收盘价：$61.69；当日涨跌幅：7.51%；成交量倍数：0.71倍。技术面：MACD最近两个交易日内有效金叉，DIF/DEA为2.6694/2.6382；KDJ最近两个交易日内有效金叉，K/D/J为55.3/49.5/67.0；RSI状态为RSI6上穿RSI12；RSI12上穿RSI24，RSI12为66.5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Which Medtech Giant Would Buy Inspire Medical Systems?｜Fri, 14 Aug 2026 21:54:54 +0000｜Yahoo Finance｜新闻与公司股价或行业动态相关，但是否直接解释本次技术信号仍需进一步确认。｜https://www.trefis.com/articles/611493/which-medtech-giant-would-buy-inspire-medical-systems/2026-08-14?.tsrc=rss</w:t>
      </w:r>
    </w:p>
    <w:p>
      <w:pPr>
        <w:pStyle w:val="ListBullet"/>
      </w:pPr>
      <w:r>
        <w:t>Inspire Medical Systems (INSP) Q2 2026 Earnings Call Transcript｜Tue, 11 Aug 2026 01:58:36 +0000｜Yahoo Finance｜新闻涉及财报、收入或业绩指引，可能影响市场对基本面的预期。｜https://www.fool.com/earnings/call-transcripts/2026/08/10/inspire-medical-systems-insp-q2-2026-earnings-call-transcript/?.tsrc=rss</w:t>
      </w:r>
    </w:p>
    <w:p>
      <w:pPr>
        <w:pStyle w:val="ListBullet"/>
      </w:pPr>
      <w:r>
        <w:t>Is INSP a Buy as Margins Improve but Reimbursement Risks Persist?｜Wed, 05 Aug 2026 17:59:00 +0000｜Yahoo Finance｜新闻与公司股价或行业动态相关，但是否直接解释本次技术信号仍需进一步确认。｜https://finance.yahoo.com/healthcare/articles/insp-buy-margins-improve-reimbursement-175900585.html?.tsrc=rss</w:t>
      </w:r>
    </w:p>
    <w:p>
      <w:pPr>
        <w:pStyle w:val="Heading3"/>
      </w:pPr>
      <w:r>
        <w:t>CRCL｜综合评分：65.0分｜普通有效信号</w:t>
      </w:r>
    </w:p>
    <w:p>
      <w:r>
        <w:t>最新收盘价：$78.59；当日涨跌幅：9.56%；成交量倍数：2.00倍。技术面：RSI状态为RSI多头排列，RSI12为64.1；股价站上MA20和MA50；收盘价突破过去20日高点。新闻原因：检索到相关新闻，主要关联为新闻利好但持续性存疑、技术性突破。原因分类：新闻利好但持续性存疑、技术性突破。判断置信度：低。风险提示：KDJ处于高位，可能出现高位钝化或回落。；股价远离MA20超过10%，短线追高风险较高。</w:t>
      </w:r>
    </w:p>
    <w:p>
      <w:r>
        <w:t>相关新闻：</w:t>
      </w:r>
    </w:p>
    <w:p>
      <w:pPr>
        <w:pStyle w:val="ListBullet"/>
      </w:pPr>
      <w:r>
        <w:t>Why Is Circle Internet Group Stock Up Today?｜Wed, 19 Aug 2026 19:59:38 +0000｜Yahoo Finance｜新闻与公司股价或行业动态相关，但是否直接解释本次技术信号仍需进一步确认。｜https://www.fool.com/investing/2026/08/19/why-is-circle-internet-group-stock-up-today/?.tsrc=rss</w:t>
      </w:r>
    </w:p>
    <w:p>
      <w:pPr>
        <w:pStyle w:val="ListBullet"/>
      </w:pPr>
      <w:r>
        <w:t>MSTR, BMNR, COIN, CRCL Stocks Slide After Bitcoin Falls Below $63K｜Fri, 14 Aug 2026 15:48:21 +0000｜Yahoo Finance｜新闻与公司股价或行业动态相关，但是否直接解释本次技术信号仍需进一步确认。｜https://stocktwits.com/news-articles/markets/equity/mstr-bmnr-coin-crcl-stocks-slide-after-bitcoin-falls-below-63-k-works/cZotVcKRJ0S?.tsrc=rss</w:t>
      </w:r>
    </w:p>
    <w:p>
      <w:pPr>
        <w:pStyle w:val="ListBullet"/>
      </w:pPr>
      <w:r>
        <w:t>Circle Challenges WBTC and Coinbase’s cbBTC With ‘Neutral’ Bitcoin Collateral｜Fri, 14 Aug 2026 11:29:30 +0000｜Yahoo Finance｜新闻与公司股价或行业动态相关，但是否直接解释本次技术信号仍需进一步确认。｜https://www.ccn.com/news/crypto/wrapped-bitcoin-circle-cirbtc-neutral-infrastructure/?.tsrc=rss</w:t>
      </w:r>
    </w:p>
    <w:p>
      <w:pPr>
        <w:pStyle w:val="Heading3"/>
      </w:pPr>
      <w:r>
        <w:t>IBRX｜综合评分：63.0分｜普通有效信号</w:t>
      </w:r>
    </w:p>
    <w:p>
      <w:r>
        <w:t>最新收盘价：$8.13；当日涨跌幅：5.31%；成交量倍数：1.49倍。技术面：RSI状态为RSI多头排列，RSI12为60.3；股价站上MA20和MA50；收盘价突破过去20日高点。新闻原因：检索到相关新闻，主要关联为新闻利好但持续性存疑、技术性突破。原因分类：新闻利好但持续性存疑、技术性突破。判断置信度：低。风险提示：仅少数指标确认，可能是假突破。</w:t>
      </w:r>
    </w:p>
    <w:p>
      <w:r>
        <w:t>相关新闻：</w:t>
      </w:r>
    </w:p>
    <w:p>
      <w:pPr>
        <w:pStyle w:val="ListBullet"/>
      </w:pPr>
      <w:r>
        <w:t>Goldman Sachs Builds $75M Bet Across CAPR, SLS And IBRX As Major Catalysts Loom｜Mon, 17 Aug 2026 05:17:37 +0000｜Yahoo Finance｜新闻与公司股价或行业动态相关，但是否直接解释本次技术信号仍需进一步确认。｜https://stocktwits.com/news-articles/markets/equity/goldman-sachs-75m-capr-sls-ibrx-major-catalysts/cZo6roURJKm?.tsrc=rss</w:t>
      </w:r>
    </w:p>
    <w:p>
      <w:pPr>
        <w:pStyle w:val="ListBullet"/>
      </w:pPr>
      <w:r>
        <w:t>SLS And IBRX Eye Green Weekly Close: Vanguard’s Major Stakes In Cancer Drugmakers Steal The Spotlight｜Fri, 14 Aug 2026 02:24:19 +0000｜Yahoo Finance｜新闻与公司股价或行业动态相关，但是否直接解释本次技术信号仍需进一步确认。｜https://stocktwits.com/news-articles/markets/equity/sls-ibrx-vanguard-major-stakes-cancer-drugmakers/cZotTVzRJic?.tsrc=rss</w:t>
      </w:r>
    </w:p>
    <w:p>
      <w:pPr>
        <w:pStyle w:val="ListBullet"/>
      </w:pPr>
      <w:r>
        <w:t>ImmunityBio (IBRX) Stock Looks Rich On Sales But Strong On Returns｜Fri, 07 Aug 2026 08:14:11 +0000｜Yahoo Finance｜新闻与公司股价或行业动态相关，但是否直接解释本次技术信号仍需进一步确认。｜https://finance.yahoo.com/markets/stocks/articles/immunitybio-ibrx-stock-looks-rich-081411439.html?.tsrc=rss</w:t>
      </w:r>
    </w:p>
    <w:p>
      <w:pPr>
        <w:pStyle w:val="Heading3"/>
      </w:pPr>
      <w:r>
        <w:t>MRVL｜综合评分：62.0分｜普通有效信号</w:t>
      </w:r>
    </w:p>
    <w:p>
      <w:r>
        <w:t>最新收盘价：$237.27；当日涨跌幅：9.85%；成交量倍数：1.89倍。技术面：KDJ即将金叉，K/D/J为69.2/70.4/66.7；RSI状态为RSI6上穿RSI12，RSI12为59.1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Why Marvell Stock Surged Today｜Thu, 20 Aug 2026 03:05:29 +0000｜Yahoo Finance｜新闻涉及订单、合同或合作事项，可能增强市场对后续增长的关注。｜https://www.fool.com/investing/2026/08/19/why-marvell-stock-surged-today/?.tsrc=rss</w:t>
      </w:r>
    </w:p>
    <w:p>
      <w:pPr>
        <w:pStyle w:val="ListBullet"/>
      </w:pPr>
      <w:r>
        <w:t>AMD and Intel Shares Plummet, What You Need To Know｜Wed, 19 Aug 2026 23:34:02 +0000｜Yahoo Finance｜新闻涉及订单、合同或合作事项，可能增强市场对后续增长的关注。｜https://finance.yahoo.com/markets/stocks/articles/amd-intel-shares-plummet-know-233402382.html?.tsrc=rss</w:t>
      </w:r>
    </w:p>
    <w:p>
      <w:pPr>
        <w:pStyle w:val="ListBullet"/>
      </w:pPr>
      <w:r>
        <w:t>Marvell Technology (MRVL) Stock Trades Up, Here Is Why｜Wed, 19 Aug 2026 22:14:02 +0000｜Yahoo Finance｜新闻与公司股价或行业动态相关，但是否直接解释本次技术信号仍需进一步确认。｜https://finance.yahoo.com/markets/stocks/articles/marvell-technology-mrvl-stock-trades-221402545.html?.tsrc=rss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