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报告日期：2026-08-27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59.23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86.80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8.75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256.26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11.27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472.26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113.28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BWAY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14.40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近3-5日BOLL带张口，且中轨向下；6. 近3-5日上轨、中轨、下轨同时向下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INOD</w:t>
      </w:r>
    </w:p>
    <w:p>
      <w:r>
        <w:t>基础信息：日期 2026-08-27；当前价格 59.23；信号等级 A. 强信号。</w:t>
      </w:r>
    </w:p>
    <w:p>
      <w:r>
        <w:t>BOLL：上轨 69.46；中轨 62.55；下轨 55.64；Bandwidth 22.09%。</w:t>
      </w:r>
    </w:p>
    <w:p>
      <w:r>
        <w:t>MACD：DIF -2.3413；DEA -2.2054；MACD柱 -0.1358；是否死叉：是。</w:t>
      </w:r>
    </w:p>
    <w:p>
      <w:r>
        <w:t>RSI：RSI6 45.33；RSI12 43.68；RSI24 44.11。</w:t>
      </w:r>
    </w:p>
    <w:p>
      <w:r>
        <w:t>均线：MA20 62.55；MA50 67.10；MA200 N/A。</w:t>
      </w:r>
    </w:p>
    <w:p>
      <w:r>
        <w:t>成交量：当日成交量 1062570；20日平均成交量 1629648；成交量倍数 0.65。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CRWV</w:t>
      </w:r>
    </w:p>
    <w:p>
      <w:r>
        <w:t>基础信息：日期 2026-08-27；当前价格 86.80；信号等级 B. 中等信号。</w:t>
      </w:r>
    </w:p>
    <w:p>
      <w:r>
        <w:t>BOLL：上轨 108.53；中轨 91.49；下轨 74.46；Bandwidth 37.24%。</w:t>
      </w:r>
    </w:p>
    <w:p>
      <w:r>
        <w:t>MACD：DIF 0.6041；DEA 1.5886；MACD柱 -0.9845；是否死叉：是。</w:t>
      </w:r>
    </w:p>
    <w:p>
      <w:r>
        <w:t>RSI：RSI6 37.44；RSI12 46.52；RSI24 48.17。</w:t>
      </w:r>
    </w:p>
    <w:p>
      <w:r>
        <w:t>均线：MA20 91.49；MA50 88.50；MA200 N/A。</w:t>
      </w:r>
    </w:p>
    <w:p>
      <w:r>
        <w:t>成交量：当日成交量 19456096；20日平均成交量 30176305；成交量倍数 0.64。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ONDS</w:t>
      </w:r>
    </w:p>
    <w:p>
      <w:r>
        <w:t>基础信息：日期 2026-08-27；当前价格 8.75；信号等级 B. 中等信号。</w:t>
      </w:r>
    </w:p>
    <w:p>
      <w:r>
        <w:t>BOLL：上轨 9.85；中轨 8.80；下轨 7.74；Bandwidth 23.99%。</w:t>
      </w:r>
    </w:p>
    <w:p>
      <w:r>
        <w:t>MACD：DIF 0.0664；DEA 0.1512；MACD柱 -0.0847；是否死叉：是。</w:t>
      </w:r>
    </w:p>
    <w:p>
      <w:r>
        <w:t>RSI：RSI6 54.84；RSI12 52.74；RSI24 51.29。</w:t>
      </w:r>
    </w:p>
    <w:p>
      <w:r>
        <w:t>均线：MA20 8.80；MA50 8.14；MA200 N/A。</w:t>
      </w:r>
    </w:p>
    <w:p>
      <w:r>
        <w:t>成交量：当日成交量 85462024；20日平均成交量 74603806；成交量倍数 1.15。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AMZN</w:t>
      </w:r>
    </w:p>
    <w:p>
      <w:r>
        <w:t>基础信息：日期 2026-08-27；当前价格 256.26；信号等级 B. 中等信号。</w:t>
      </w:r>
    </w:p>
    <w:p>
      <w:r>
        <w:t>BOLL：上轨 282.21；中轨 267.14；下轨 252.07；Bandwidth 11.28%。</w:t>
      </w:r>
    </w:p>
    <w:p>
      <w:r>
        <w:t>MACD：DIF 1.7959；DEA 3.4791；MACD柱 -1.6832；是否死叉：是。</w:t>
      </w:r>
    </w:p>
    <w:p>
      <w:r>
        <w:t>RSI：RSI6 34.72；RSI12 45.76；RSI24 50.23。</w:t>
      </w:r>
    </w:p>
    <w:p>
      <w:r>
        <w:t>均线：MA20 267.14；MA50 251.08；MA200 N/A。</w:t>
      </w:r>
    </w:p>
    <w:p>
      <w:r>
        <w:t>成交量：当日成交量 35779842；20日平均成交量 42206702；成交量倍数 0.85。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RDW</w:t>
      </w:r>
    </w:p>
    <w:p>
      <w:r>
        <w:t>基础信息：日期 2026-08-27；当前价格 11.27；信号等级 B. 中等信号。</w:t>
      </w:r>
    </w:p>
    <w:p>
      <w:r>
        <w:t>BOLL：上轨 14.73；中轨 11.99；下轨 9.25；Bandwidth 45.71%。</w:t>
      </w:r>
    </w:p>
    <w:p>
      <w:r>
        <w:t>MACD：DIF 0.1791；DEA 0.3513；MACD柱 -0.1723；是否死叉：是。</w:t>
      </w:r>
    </w:p>
    <w:p>
      <w:r>
        <w:t>RSI：RSI6 33.24；RSI12 45.81；RSI24 48.11。</w:t>
      </w:r>
    </w:p>
    <w:p>
      <w:r>
        <w:t>均线：MA20 11.99；MA50 11.02；MA200 N/A。</w:t>
      </w:r>
    </w:p>
    <w:p>
      <w:r>
        <w:t>成交量：当日成交量 7786404；20日平均成交量 16866890；成交量倍数 0.46。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DELL</w:t>
      </w:r>
    </w:p>
    <w:p>
      <w:r>
        <w:t>基础信息：日期 2026-08-27；当前价格 472.26；信号等级 C. 观察信号。</w:t>
      </w:r>
    </w:p>
    <w:p>
      <w:r>
        <w:t>BOLL：上轨 500.38；中轨 455.40；下轨 410.43；Bandwidth 19.75%。</w:t>
      </w:r>
    </w:p>
    <w:p>
      <w:r>
        <w:t>MACD：DIF 9.2517；DEA 10.8512；MACD柱 -1.5996；是否死叉：是。</w:t>
      </w:r>
    </w:p>
    <w:p>
      <w:r>
        <w:t>RSI：RSI6 62.82；RSI12 57.38；RSI24 56.55。</w:t>
      </w:r>
    </w:p>
    <w:p>
      <w:r>
        <w:t>均线：MA20 455.40；MA50 432.43；MA200 N/A。</w:t>
      </w:r>
    </w:p>
    <w:p>
      <w:r>
        <w:t>成交量：当日成交量 4635914；20日平均成交量 5309371；成交量倍数 0.87。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AAOI</w:t>
      </w:r>
    </w:p>
    <w:p>
      <w:r>
        <w:t>基础信息：日期 2026-08-27；当前价格 113.28；信号等级 C. 观察信号。</w:t>
      </w:r>
    </w:p>
    <w:p>
      <w:r>
        <w:t>BOLL：上轨 154.16；中轨 126.02；下轨 97.88；Bandwidth 44.66%。</w:t>
      </w:r>
    </w:p>
    <w:p>
      <w:r>
        <w:t>MACD：DIF -1.6875；DEA 0.4108；MACD柱 -2.0983；是否死叉：是。</w:t>
      </w:r>
    </w:p>
    <w:p>
      <w:r>
        <w:t>RSI：RSI6 38.94；RSI12 44.77；RSI24 46.97。</w:t>
      </w:r>
    </w:p>
    <w:p>
      <w:r>
        <w:t>均线：MA20 126.02；MA50 123.77；MA200 N/A。</w:t>
      </w:r>
    </w:p>
    <w:p>
      <w:r>
        <w:t>成交量：当日成交量 6174326；20日平均成交量 12856401；成交量倍数 0.48。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BWAY</w:t>
      </w:r>
    </w:p>
    <w:p>
      <w:r>
        <w:t>基础信息：日期 2026-08-27；当前价格 14.40；信号等级 C. 观察信号。</w:t>
      </w:r>
    </w:p>
    <w:p>
      <w:r>
        <w:t>BOLL：上轨 16.64；中轨 15.25；下轨 13.87；Bandwidth 18.17%。</w:t>
      </w:r>
    </w:p>
    <w:p>
      <w:r>
        <w:t>MACD：DIF -0.2633；DEA -0.1060；MACD柱 -0.1574；是否死叉：是。</w:t>
      </w:r>
    </w:p>
    <w:p>
      <w:r>
        <w:t>RSI：RSI6 37.87；RSI12 42.30；RSI24 46.03。</w:t>
      </w:r>
    </w:p>
    <w:p>
      <w:r>
        <w:t>均线：MA20 15.25；MA50 15.20；MA200 N/A。</w:t>
      </w:r>
    </w:p>
    <w:p>
      <w:r>
        <w:t>成交量：当日成交量 96561；20日平均成交量 132173；成交量倍数 0.73。</w:t>
      </w:r>
    </w:p>
    <w:p>
      <w:r>
        <w:t>触发条件：1. 启动前提：股价从近期高位跌破BOLL中轨；3. 跌破中轨日前后6个交易日内MACD出现死叉；5. 近3-5日BOLL带张口，且中轨向下；6. 近3-5日上轨、中轨、下轨同时向下。</w:t>
      </w:r>
    </w:p>
    <w:p>
      <w:pPr>
        <w:pStyle w:val="Heading1"/>
      </w:pPr>
      <w:r>
        <w:t>三、自动生成风险总结</w:t>
      </w:r>
    </w:p>
    <w:p>
      <w:r>
        <w:t>INOD：A.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67.10 的支撑或压力变化。</w:t>
      </w:r>
    </w:p>
    <w:p>
      <w:r>
        <w:t>CRWV：B.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88.50 的支撑或压力变化。</w:t>
      </w:r>
    </w:p>
    <w:p>
      <w:r>
        <w:t>ONDS：B.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8.14 的支撑或压力变化。</w:t>
      </w:r>
    </w:p>
    <w:p>
      <w:r>
        <w:t>AMZN：B.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251.08 的支撑或压力变化。</w:t>
      </w:r>
    </w:p>
    <w:p>
      <w:r>
        <w:t>RDW：B.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11.02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432.43 的支撑或压力变化。</w:t>
      </w:r>
    </w:p>
    <w:p>
      <w:r>
        <w:t>AAOI：C.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123.77 的支撑或压力变化。</w:t>
      </w:r>
    </w:p>
    <w:p>
      <w:r>
        <w:t>BWAY：C. 观察信号。触发条件：1. 启动前提：股价从近期高位跌破BOLL中轨；3. 跌破中轨日前后6个交易日内MACD出现死叉；5. 近3-5日BOLL带张口，且中轨向下；6. 近3-5日上轨、中轨、下轨同时向下。当前属于观察信号，需要后续交易日确认是否继续走弱，同时关注 MA50 附近 15.20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