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强势金叉监控报告_2026-09-24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数据对应的美股交易日：2026-09-24</w:t>
      </w:r>
    </w:p>
    <w:p>
      <w:pPr>
        <w:pStyle w:val="ListBullet"/>
      </w:pPr>
      <w:r>
        <w:t>报告生成时间（美东）：2026-09-24 21:36:55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数据获取成功数量：60</w:t>
      </w:r>
    </w:p>
    <w:p>
      <w:pPr>
        <w:pStyle w:val="ListBullet"/>
      </w:pPr>
      <w:r>
        <w:t>评分达到60分及以上的触发股票数量：8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IONQ</w:t>
            </w:r>
          </w:p>
        </w:tc>
        <w:tc>
          <w:tcPr>
            <w:tcW w:type="dxa" w:w="1234"/>
          </w:tcPr>
          <w:p>
            <w:r>
              <w:t>$44.98</w:t>
            </w:r>
          </w:p>
        </w:tc>
        <w:tc>
          <w:tcPr>
            <w:tcW w:type="dxa" w:w="1234"/>
          </w:tcPr>
          <w:p>
            <w:r>
              <w:t>5.74%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1.84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$90.13</w:t>
            </w:r>
          </w:p>
        </w:tc>
        <w:tc>
          <w:tcPr>
            <w:tcW w:type="dxa" w:w="1234"/>
          </w:tcPr>
          <w:p>
            <w:r>
              <w:t>3.72%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NBIS</w:t>
            </w:r>
          </w:p>
        </w:tc>
        <w:tc>
          <w:tcPr>
            <w:tcW w:type="dxa" w:w="1234"/>
          </w:tcPr>
          <w:p>
            <w:r>
              <w:t>$243.48</w:t>
            </w:r>
          </w:p>
        </w:tc>
        <w:tc>
          <w:tcPr>
            <w:tcW w:type="dxa" w:w="1234"/>
          </w:tcPr>
          <w:p>
            <w:r>
              <w:t>7.44%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1.58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RKLB</w:t>
            </w:r>
          </w:p>
        </w:tc>
        <w:tc>
          <w:tcPr>
            <w:tcW w:type="dxa" w:w="1234"/>
          </w:tcPr>
          <w:p>
            <w:r>
              <w:t>$73.61</w:t>
            </w:r>
          </w:p>
        </w:tc>
        <w:tc>
          <w:tcPr>
            <w:tcW w:type="dxa" w:w="1234"/>
          </w:tcPr>
          <w:p>
            <w:r>
              <w:t>4.69%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1.27</w:t>
            </w:r>
          </w:p>
        </w:tc>
        <w:tc>
          <w:tcPr>
            <w:tcW w:type="dxa" w:w="1234"/>
          </w:tcPr>
          <w:p>
            <w:r>
              <w:t>新闻利好但持续性存疑、新订单、合同或合作、并购、融资或资本运作</w:t>
            </w:r>
          </w:p>
        </w:tc>
      </w:tr>
      <w:tr>
        <w:tc>
          <w:tcPr>
            <w:tcW w:type="dxa" w:w="1234"/>
          </w:tcPr>
          <w:p>
            <w:r>
              <w:t>INTC</w:t>
            </w:r>
          </w:p>
        </w:tc>
        <w:tc>
          <w:tcPr>
            <w:tcW w:type="dxa" w:w="1234"/>
          </w:tcPr>
          <w:p>
            <w:r>
              <w:t>$127.39</w:t>
            </w:r>
          </w:p>
        </w:tc>
        <w:tc>
          <w:tcPr>
            <w:tcW w:type="dxa" w:w="1234"/>
          </w:tcPr>
          <w:p>
            <w:r>
              <w:t>3.91%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$8.73</w:t>
            </w:r>
          </w:p>
        </w:tc>
        <w:tc>
          <w:tcPr>
            <w:tcW w:type="dxa" w:w="1234"/>
          </w:tcPr>
          <w:p>
            <w:r>
              <w:t>4.18%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3.30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$629.26</w:t>
            </w:r>
          </w:p>
        </w:tc>
        <w:tc>
          <w:tcPr>
            <w:tcW w:type="dxa" w:w="1234"/>
          </w:tcPr>
          <w:p>
            <w:r>
              <w:t>2.38%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1.17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$199.21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IONQ｜综合评分：71.0分｜较强金叉</w:t>
      </w:r>
    </w:p>
    <w:p>
      <w:r>
        <w:t>最新收盘价：$44.98；当日涨跌幅：5.74%；成交量倍数：1.84倍。技术面：RSI状态为RSI多头排列，RSI12为65.0；股价站上MA20和MA50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How IonQ’s On‑Prem Quantum System At NVIDIA (NVDA) Has Changed Its Investment Story｜Fri, 25 Sep 2026 00:21:15 +0000｜Yahoo Finance｜新闻与公司股价或行业动态相关，但是否直接解释本次技术信号仍需进一步确认。｜https://finance.yahoo.com/markets/stocks/articles/ionq-prem-quantum-system-nvidia-002115947.html?.tsrc=rss</w:t>
      </w:r>
    </w:p>
    <w:p>
      <w:pPr>
        <w:pStyle w:val="ListBullet"/>
      </w:pPr>
      <w:r>
        <w:t>Quantum Stocks Near Q3 Finish Line: How IONQ, RGTI &amp; QBTS Are Faring｜Thu, 24 Sep 2026 18:00:00 +0000｜Yahoo Finance｜新闻与公司股价或行业动态相关，但是否直接解释本次技术信号仍需进一步确认。｜https://finance.yahoo.com/markets/stocks/articles/quantum-stocks-near-q3-finish-180000334.html?.tsrc=rss</w:t>
      </w:r>
    </w:p>
    <w:p>
      <w:pPr>
        <w:pStyle w:val="ListBullet"/>
      </w:pPr>
      <w:r>
        <w:t>IonQ Rises 4% as Post-Breakthrough Buying Continues; D-Wave Quantum Gains 3%, Rigetti Adds 2%｜Thu, 24 Sep 2026 17:14:38 +0000｜Yahoo Finance｜新闻与公司股价或行业动态相关，但是否直接解释本次技术信号仍需进一步确认。｜https://247wallst.com/investing/2026/09/24/ionq-rises-4-as-post-breakthrough-buying-continues-d-wave-quantum-gains-3-rigetti-adds-2/?.tsrc=rss</w:t>
      </w:r>
    </w:p>
    <w:p>
      <w:pPr>
        <w:pStyle w:val="Heading3"/>
      </w:pPr>
      <w:r>
        <w:t>CRWV｜综合评分：70.0分｜普通有效信号</w:t>
      </w:r>
    </w:p>
    <w:p>
      <w:r>
        <w:t>最新收盘价：$90.13；当日涨跌幅：3.72%；成交量倍数：1.16倍。技术面：MACD最近两个交易日内有效金叉，DIF/DEA为-0.5806/-0.8664；RSI状态为RSI多头排列，RSI12为55.0；股价站上MA20和MA50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AI Boom Adds More Customers But Spending Remains Highly Concentrated: What It Means for Nvidia, CoreWeave｜Thu, 24 Sep 2026 20:25:58 +0000｜Yahoo Finance｜新闻与公司股价或行业动态相关，但是否直接解释本次技术信号仍需进一步确认。｜https://www.benzinga.com/markets/prediction-markets/26/09/61985209/ai-spending-concentration-nvidia-coreweave?utm_source=yahooFinance&amp;utm_campaign=partner_feed&amp;utm_medium=referral&amp;.tsrc=rss</w:t>
      </w:r>
    </w:p>
    <w:p>
      <w:pPr>
        <w:pStyle w:val="ListBullet"/>
      </w:pPr>
      <w:r>
        <w:t>Most Investors Are Chasing Flashy IPOs. CoreWeave Is the One I Predict Will Outperform by 2028.｜Thu, 24 Sep 2026 18:54:00 +0000｜Yahoo Finance｜新闻与公司股价或行业动态相关，但是否直接解释本次技术信号仍需进一步确认。｜https://www.fool.com/investing/2026/09/24/most-investors-are-chasing-flashy-ipos-coreweave-i/?.tsrc=rss</w:t>
      </w:r>
    </w:p>
    <w:p>
      <w:pPr>
        <w:pStyle w:val="ListBullet"/>
      </w:pPr>
      <w:r>
        <w:t>CoreWeave and Nebius Score Upgrades｜Thu, 24 Sep 2026 18:47:00 +0000｜Yahoo Finance｜新闻涉及订单、合同或合作事项，可能增强市场对后续增长的关注。｜https://finance.yahoo.com/m/5313e83c-952a-3c4c-9bb3-c6ce8ad606e5/coreweave-and-nebius-score.html?.tsrc=rss</w:t>
      </w:r>
    </w:p>
    <w:p>
      <w:pPr>
        <w:pStyle w:val="Heading3"/>
      </w:pPr>
      <w:r>
        <w:t>NBIS｜综合评分：68.0分｜普通有效信号</w:t>
      </w:r>
    </w:p>
    <w:p>
      <w:r>
        <w:t>最新收盘价：$243.48；当日涨跌幅：7.44%；成交量倍数：1.58倍。技术面：RSI状态为RSI多头排列，RSI12为59.7；股价站上MA20和MA50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What Does Nebius Group (NBIS) Stock Face After Michael Burry Expanded His Short?｜Fri, 25 Sep 2026 00:19:26 +0000｜Yahoo Finance｜新闻与公司股价或行业动态相关，但是否直接解释本次技术信号仍需进一步确认。｜https://finance.yahoo.com/markets/stocks/articles/does-nebius-group-nbis-stock-001926956.html?.tsrc=rss</w:t>
      </w:r>
    </w:p>
    <w:p>
      <w:pPr>
        <w:pStyle w:val="ListBullet"/>
      </w:pPr>
      <w:r>
        <w:t>Why Nebius Stock Surged Higher Today｜Thu, 24 Sep 2026 18:16:12 +0000｜Yahoo Finance｜新闻涉及分析师评级或目标价变化，可能影响短线情绪。｜https://www.fool.com/investing/2026/09/24/why-nebius-stock-surged-higher-today/?.tsrc=rss</w:t>
      </w:r>
    </w:p>
    <w:p>
      <w:pPr>
        <w:pStyle w:val="ListBullet"/>
      </w:pPr>
      <w:r>
        <w:t>Nebius Stock Soars 8% as BNP Paribas Delivers Massive Price Target Hike｜Thu, 24 Sep 2026 18:05:50 +0000｜Yahoo Finance｜新闻涉及分析师评级或目标价变化，可能影响短线情绪。｜https://finance.yahoo.com/markets/stocks/articles/nebius-stock-soars-8-bnp-180550903.html?.tsrc=rss</w:t>
      </w:r>
    </w:p>
    <w:p>
      <w:pPr>
        <w:pStyle w:val="Heading3"/>
      </w:pPr>
      <w:r>
        <w:t>RKLB｜综合评分：66.0分｜普通有效信号</w:t>
      </w:r>
    </w:p>
    <w:p>
      <w:r>
        <w:t>最新收盘价：$73.61；当日涨跌幅：4.69%；成交量倍数：1.27倍。技术面：RSI状态为RSI多头排列，RSI12为61.5；股价站上MA20和MA50；收盘价突破过去20日高点。新闻原因：检索到相关新闻，主要关联为新闻利好但持续性存疑、新订单、合同或合作、并购、融资或资本运作。原因分类：新闻利好但持续性存疑、新订单、合同或合作、并购、融资或资本运作。判断置信度：中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Cathie Wood buys $25 million in tumbling tech stock｜Thu, 24 Sep 2026 23:17:00 +0000｜Yahoo Finance｜新闻与公司股价或行业动态相关，但是否直接解释本次技术信号仍需进一步确认。｜https://www.thestreet.com/investing/stocks/cathie-wood-rocket-lab-stock-purchase?.tsrc=rss</w:t>
      </w:r>
    </w:p>
    <w:p>
      <w:pPr>
        <w:pStyle w:val="ListBullet"/>
      </w:pPr>
      <w:r>
        <w:t>IRDM Shareholders Approve Acquisition By RKLB In $54-A-Share Deal — Iridium-Rocket Lab Merger Expected To Close By Mid-2027｜Thu, 24 Sep 2026 22:12:11 +0000｜Yahoo Finance｜新闻涉及订单、合同或合作事项，可能增强市场对后续增长的关注。｜https://stocktwits.com/news-articles/markets/equity/irdm-shareholders-approve-acquisition-by-rklb-in-54-a-share-deal-iridium-rocket-lab-merger-expected-to-close-by-mid-2027/cZMJiXuRB96?.tsrc=rss</w:t>
      </w:r>
    </w:p>
    <w:p>
      <w:pPr>
        <w:pStyle w:val="ListBullet"/>
      </w:pPr>
      <w:r>
        <w:t>Iridium Stockholders Approve Acquisition by Rocket Lab｜Thu, 24 Sep 2026 20:30:00 +0000｜Yahoo Finance｜新闻与公司股价或行业动态相关，但是否直接解释本次技术信号仍需进一步确认。｜https://finance.yahoo.com/markets/stocks/articles/iridium-stockholders-approve-acquisition-rocket-203000575.html?.tsrc=rss</w:t>
      </w:r>
    </w:p>
    <w:p>
      <w:pPr>
        <w:pStyle w:val="Heading3"/>
      </w:pPr>
      <w:r>
        <w:t>INTC｜综合评分：65.0分｜普通有效信号</w:t>
      </w:r>
    </w:p>
    <w:p>
      <w:r>
        <w:t>最新收盘价：$127.39；当日涨跌幅：3.91%；成交量倍数：1.12倍。技术面：RSI状态为RSI多头排列，RSI12为75.5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Trump Stance on AI an 'Extremely Naive Position,' Says Sen. Michael Bennet｜Thu, 24 Sep 2026 18:27:09 +0000｜Yahoo Finance｜新闻与公司股价或行业动态相关，但是否直接解释本次技术信号仍需进一步确认。｜https://finance.yahoo.com/video/trump-stance-ai-extremely-naive-182709965.html?.tsrc=rss</w:t>
      </w:r>
    </w:p>
    <w:p>
      <w:pPr>
        <w:pStyle w:val="ListBullet"/>
      </w:pPr>
      <w:r>
        <w:t>Intel Shares Rise as Agentic AI Keeps CPUs in the Loop｜Thu, 24 Sep 2026 17:34:52 +0000｜Yahoo Finance｜新闻与公司股价或行业动态相关，但是否直接解释本次技术信号仍需进一步确认。｜https://finance.yahoo.com/technology/ai/articles/intel-shares-rise-agentic-ai-173452687.html?.tsrc=rss</w:t>
      </w:r>
    </w:p>
    <w:p>
      <w:pPr>
        <w:pStyle w:val="ListBullet"/>
      </w:pPr>
      <w:r>
        <w:t>Intel Drops 3% as Profit Taking Follows 223% YTD Run; AMD Falls 3%, NVIDIA Slips｜Thu, 24 Sep 2026 13:29:19 +0000｜Yahoo Finance｜新闻涉及财报、收入或业绩指引，可能影响市场对基本面的预期。｜https://247wallst.com/investing/2026/09/24/intel-drops-3-as-profit-taking-follows-223-ytd-run-amd-falls-3-nvidia-slips/?.tsrc=rss</w:t>
      </w:r>
    </w:p>
    <w:p>
      <w:pPr>
        <w:pStyle w:val="Heading3"/>
      </w:pPr>
      <w:r>
        <w:t>BB｜综合评分：65.0分｜普通有效信号</w:t>
      </w:r>
    </w:p>
    <w:p>
      <w:r>
        <w:t>最新收盘价：$8.73；当日涨跌幅：4.18%；成交量倍数：3.30倍。技术面：RSI状态为RSI多头排列，RSI12为62.0；股价站上MA20和MA50。新闻原因：检索到相关新闻，主要关联为财报或业绩预期改善、新闻利好但持续性存疑、技术性突破。原因分类：财报或业绩预期改善、新闻利好但持续性存疑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BlackBerry (BB) Q2 2027 Earnings Call Transcript｜Fri, 25 Sep 2026 00:28:29 +0000｜Yahoo Finance｜新闻涉及财报、收入或业绩指引，可能影响市场对基本面的预期。｜https://www.fool.com/earnings/call-transcripts/2026/09/24/blackberry-bb-q2-2027-earnings-call-transcript/?.tsrc=rss</w:t>
      </w:r>
    </w:p>
    <w:p>
      <w:pPr>
        <w:pStyle w:val="ListBullet"/>
      </w:pPr>
      <w:r>
        <w:t>Stock Market Today, Sept. 24: BlackBerry Lifts Fiscal 2027 Guidance on Record QNX Revenue｜Thu, 24 Sep 2026 21:27:12 +0000｜Yahoo Finance｜新闻涉及财报、收入或业绩指引，可能影响市场对基本面的预期。｜https://www.fool.com/coverage/stock-market-today/2026/09/24/stock-market-today-sept-24-blackberry-lifts-fiscal-2027-guidance-on-record-qnx-revenue/?.tsrc=rss</w:t>
      </w:r>
    </w:p>
    <w:p>
      <w:pPr>
        <w:pStyle w:val="ListBullet"/>
      </w:pPr>
      <w:r>
        <w:t>Oracle, Qualcomm, Meta, Everpure, BlackBerry, MGM, Nebius, and More Stocks That Explain Today’s Market｜Thu, 24 Sep 2026 20:32:00 +0000｜Yahoo Finance｜新闻与公司股价或行业动态相关，但是否直接解释本次技术信号仍需进一步确认。｜https://finance.yahoo.com/m/daef2f2f-50a0-3aff-9c37-f773d9bf5f56/oracle%2C-qualcomm%2C-meta%2C.html?.tsrc=rss</w:t>
      </w:r>
    </w:p>
    <w:p>
      <w:pPr>
        <w:pStyle w:val="Heading3"/>
      </w:pPr>
      <w:r>
        <w:t>AMD｜综合评分：65.0分｜普通有效信号</w:t>
      </w:r>
    </w:p>
    <w:p>
      <w:r>
        <w:t>最新收盘价：$629.26；当日涨跌幅：2.38%；成交量倍数：1.17倍。技术面：RSI状态为RSI多头排列，RSI12为75.2；股价站上MA20和MA50；收盘价突破过去20日高点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AMD Investors Must Pay Attention to This Huge Warning Sign｜Thu, 24 Sep 2026 20:03:00 +0000｜Yahoo Finance｜新闻与公司股价或行业动态相关，但是否直接解释本次技术信号仍需进一步确认。｜https://www.fool.com/investing/2026/09/24/amd-investors-must-pay-attention-to-this-warning/?.tsrc=rss</w:t>
      </w:r>
    </w:p>
    <w:p>
      <w:pPr>
        <w:pStyle w:val="ListBullet"/>
      </w:pPr>
      <w:r>
        <w:t>AMD and Micron Get New Price Targets as Taiwan Chip Exports Hit Record $30.8B｜Thu, 24 Sep 2026 20:01:38 +0000｜Yahoo Finance｜新闻涉及分析师评级或目标价变化，可能影响短线情绪。｜https://beincrypto.com/taiwan-chip-exports-amd-micron-stock-price-impact/?.tsrc=rss</w:t>
      </w:r>
    </w:p>
    <w:p>
      <w:pPr>
        <w:pStyle w:val="ListBullet"/>
      </w:pPr>
      <w:r>
        <w:t>Nvidia, AMD Love This High-Tech Facilitator. So Does Wall Street.｜Thu, 24 Sep 2026 20:00:08 +0000｜Yahoo Finance｜新闻与公司股价或行业动态相关，但是否直接解释本次技术信号仍需进一步确认。｜https://finance.yahoo.com/m/b8eae4aa-f7ed-33bb-9966-deffb558b2ed/nvidia%2C-amd-love-this.html?.tsrc=rss</w:t>
      </w:r>
    </w:p>
    <w:p>
      <w:pPr>
        <w:pStyle w:val="Heading3"/>
      </w:pPr>
      <w:r>
        <w:t>COIN｜综合评分：60.0分｜普通有效信号</w:t>
      </w:r>
    </w:p>
    <w:p>
      <w:r>
        <w:t>最新收盘价：$199.21；当日涨跌幅：0.55%；成交量倍数：0.72倍。技术面：RSI状态为RSI多头排列，RSI12为60.0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Community banks are struggling, crypto isn’t to blame｜Thu, 24 Sep 2026 20:45:00 +0000｜Yahoo Finance｜新闻与公司股价或行业动态相关，但是否直接解释本次技术信号仍需进一步确认。｜https://finance.yahoo.com/video/community-banks-struggling-crypto-isn-204500359.html?.tsrc=rss</w:t>
      </w:r>
    </w:p>
    <w:p>
      <w:pPr>
        <w:pStyle w:val="ListBullet"/>
      </w:pPr>
      <w:r>
        <w:t>What's next for crypto after the Clarity Act collapse｜Thu, 24 Sep 2026 18:00:00 +0000｜Yahoo Finance｜新闻与公司股价或行业动态相关，但是否直接解释本次技术信号仍需进一步确认。｜https://finance.yahoo.com/video/whats-next-crypto-clarity-act-180000020.html?.tsrc=rss</w:t>
      </w:r>
    </w:p>
    <w:p>
      <w:pPr>
        <w:pStyle w:val="ListBullet"/>
      </w:pPr>
      <w:r>
        <w:t>The real reason crypto is bouncing back｜Thu, 24 Sep 2026 17:09:39 +0000｜Yahoo Finance｜新闻与公司股价或行业动态相关，但是否直接解释本次技术信号仍需进一步确认。｜https://finance.yahoo.com/video/real-reason-crypto-bouncing-back-170939169.html?.tsrc=rss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