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jpg" ContentType="image/jpeg"/>
  <Override PartName="/word/media/rId23.jpg" ContentType="image/jpeg"/>
  <Override PartName="/word/media/rId43.jpg" ContentType="image/jpeg"/>
  <Override PartName="/word/media/rId50.jpg" ContentType="image/jpeg"/>
  <Override PartName="/word/media/rId63.jpg" ContentType="image/jpeg"/>
  <Override PartName="/word/media/rId7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69e3a54d70ef4bb49e58aa632d37d5a0d118e20"/>
    <w:p>
      <w:pPr>
        <w:pStyle w:val="1"/>
      </w:pPr>
      <w:r>
        <w:t xml:space="preserve">BiFormer: Vision Transformer with Bi-Level Routing Attention</w:t>
      </w:r>
    </w:p>
    <w:bookmarkEnd w:id="20"/>
    <w:bookmarkStart w:id="21" w:name="biformer具有双级路由注意力的视觉变换器"/>
    <w:p>
      <w:pPr>
        <w:pStyle w:val="1"/>
      </w:pPr>
      <w:r>
        <w:rPr>
          <w:rFonts w:hint="eastAsia"/>
        </w:rPr>
        <w:t xml:space="preserve">BiFormer：具有双级路由注意力的视觉变换器</w:t>
      </w:r>
    </w:p>
    <w:p>
      <w:pPr>
        <w:pStyle w:val="FirstParagraph"/>
      </w:pPr>
      <w:r>
        <w:t xml:space="preserve">Lei Zhu</w:t>
      </w:r>
      <w:r>
        <w:t xml:space="preserve"> </w:t>
      </w:r>
      <m:oMath>
        <m:sSup>
          <m:e>
            <m:r>
              <m:t>​</m:t>
            </m:r>
          </m:e>
          <m:sup>
            <m:r>
              <m:t>1</m:t>
            </m:r>
          </m:sup>
        </m:sSup>
        <m:r>
          <m:t> </m:t>
        </m:r>
      </m:oMath>
      <w:r>
        <w:t xml:space="preserve"> </w:t>
      </w:r>
      <w:r>
        <w:t xml:space="preserve">Xinjiang Wang</w:t>
      </w:r>
      <w:r>
        <w:t xml:space="preserve"> </w:t>
      </w:r>
      <m:oMath>
        <m:sSup>
          <m:e>
            <m:r>
              <m:t>​</m:t>
            </m:r>
          </m:e>
          <m:sup>
            <m:r>
              <m:t>2</m:t>
            </m:r>
          </m:sup>
        </m:sSup>
        <m:r>
          <m:t> </m:t>
        </m:r>
      </m:oMath>
      <w:r>
        <w:t xml:space="preserve"> </w:t>
      </w:r>
      <w:r>
        <w:t xml:space="preserve">Zhanghan Ke</w:t>
      </w:r>
      <w:r>
        <w:t xml:space="preserve"> </w:t>
      </w:r>
      <m:oMath>
        <m:sSup>
          <m:e>
            <m:r>
              <m:t>​</m:t>
            </m:r>
          </m:e>
          <m:sup>
            <m:r>
              <m:t>1</m:t>
            </m:r>
          </m:sup>
        </m:sSup>
        <m:r>
          <m:t> </m:t>
        </m:r>
      </m:oMath>
      <w:r>
        <w:t xml:space="preserve"> </w:t>
      </w:r>
      <w:r>
        <w:t xml:space="preserve">Wayne Zhang</w:t>
      </w:r>
      <w:r>
        <w:t xml:space="preserve"> </w:t>
      </w:r>
      <m:oMath>
        <m:sSup>
          <m:e>
            <m:r>
              <m:t>​</m:t>
            </m:r>
          </m:e>
          <m:sup>
            <m:r>
              <m:t>2</m:t>
            </m:r>
          </m:sup>
        </m:sSup>
        <m:r>
          <m:t> </m:t>
        </m:r>
      </m:oMath>
      <w:r>
        <w:t xml:space="preserve"> </w:t>
      </w:r>
      <w:r>
        <w:t xml:space="preserve">Rynson Lau</w:t>
      </w:r>
      <w:r>
        <w:t xml:space="preserve"> </w:t>
      </w:r>
      <m:oMath>
        <m:sSup>
          <m:e>
            <m:r>
              <m:t>​</m:t>
            </m:r>
          </m:e>
          <m:sup>
            <m:r>
              <m:t>1</m:t>
            </m:r>
            <m:r>
              <m:rPr>
                <m:sty m:val="p"/>
              </m:rPr>
              <m:t>†</m:t>
            </m:r>
          </m:sup>
        </m:sSup>
      </m:oMath>
    </w:p>
    <w:p>
      <w:pPr>
        <w:pStyle w:val="a0"/>
      </w:pPr>
      <w:r>
        <w:rPr>
          <w:rFonts w:hint="eastAsia"/>
        </w:rPr>
        <w:t xml:space="preserve">朱磊</w:t>
      </w:r>
      <w:r>
        <w:t xml:space="preserve"> </w:t>
      </w:r>
      <m:oMath>
        <m:sSup>
          <m:e>
            <m:r>
              <m:t>​</m:t>
            </m:r>
          </m:e>
          <m:sup>
            <m:r>
              <m:t>1</m:t>
            </m:r>
          </m:sup>
        </m:sSup>
        <m:r>
          <m:t> </m:t>
        </m:r>
      </m:oMath>
      <w:r>
        <w:t xml:space="preserve"> </w:t>
      </w:r>
      <w:r>
        <w:rPr>
          <w:rFonts w:hint="eastAsia"/>
        </w:rPr>
        <w:t xml:space="preserve">王新疆</w:t>
      </w:r>
      <w:r>
        <w:t xml:space="preserve"> </w:t>
      </w:r>
      <m:oMath>
        <m:sSup>
          <m:e>
            <m:r>
              <m:t>​</m:t>
            </m:r>
          </m:e>
          <m:sup>
            <m:r>
              <m:t>2</m:t>
            </m:r>
          </m:sup>
        </m:sSup>
        <m:r>
          <m:t> </m:t>
        </m:r>
      </m:oMath>
      <w:r>
        <w:t xml:space="preserve"> </w:t>
      </w:r>
      <w:r>
        <w:rPr>
          <w:rFonts w:hint="eastAsia"/>
        </w:rPr>
        <w:t xml:space="preserve">柯章汉</w:t>
      </w:r>
      <w:r>
        <w:t xml:space="preserve"> </w:t>
      </w:r>
      <m:oMath>
        <m:sSup>
          <m:e>
            <m:r>
              <m:t>​</m:t>
            </m:r>
          </m:e>
          <m:sup>
            <m:r>
              <m:t>1</m:t>
            </m:r>
          </m:sup>
        </m:sSup>
        <m:r>
          <m:t> </m:t>
        </m:r>
      </m:oMath>
      <w:r>
        <w:t xml:space="preserve"> </w:t>
      </w:r>
      <w:r>
        <w:rPr>
          <w:rFonts w:hint="eastAsia"/>
        </w:rPr>
        <w:t xml:space="preserve">张维恩</w:t>
      </w:r>
      <w:r>
        <w:t xml:space="preserve"> </w:t>
      </w:r>
      <m:oMath>
        <m:sSup>
          <m:e>
            <m:r>
              <m:t>​</m:t>
            </m:r>
          </m:e>
          <m:sup>
            <m:r>
              <m:t>2</m:t>
            </m:r>
          </m:sup>
        </m:sSup>
        <m:r>
          <m:t> </m:t>
        </m:r>
      </m:oMath>
      <w:r>
        <w:t xml:space="preserve"> </w:t>
      </w:r>
      <w:r>
        <w:rPr>
          <w:rFonts w:hint="eastAsia"/>
        </w:rPr>
        <w:t xml:space="preserve">刘仁松</w:t>
      </w:r>
      <w:r>
        <w:t xml:space="preserve"> </w:t>
      </w:r>
      <m:oMath>
        <m:sSup>
          <m:e>
            <m:r>
              <m:t>​</m:t>
            </m:r>
          </m:e>
          <m:sup>
            <m:r>
              <m:t>1</m:t>
            </m:r>
            <m:r>
              <m:rPr>
                <m:sty m:val="p"/>
              </m:rPr>
              <m:t>†</m:t>
            </m:r>
          </m:sup>
        </m:sSup>
      </m:oMath>
    </w:p>
    <w:p>
      <w:pPr>
        <w:pStyle w:val="a0"/>
      </w:pPr>
      <m:oMath>
        <m:sSup>
          <m:e>
            <m:r>
              <m:t>​</m:t>
            </m:r>
          </m:e>
          <m:sup>
            <m:r>
              <m:t>1</m:t>
            </m:r>
          </m:sup>
        </m:sSup>
      </m:oMath>
      <w:r>
        <w:t xml:space="preserve"> </w:t>
      </w:r>
      <w:r>
        <w:t xml:space="preserve">City University of Hong Kong</w:t>
      </w:r>
      <w:r>
        <w:t xml:space="preserve"> </w:t>
      </w:r>
      <m:oMath>
        <m:r>
          <m:t> </m:t>
        </m:r>
        <m:sSup>
          <m:e>
            <m:r>
              <m:t>​</m:t>
            </m:r>
          </m:e>
          <m:sup>
            <m:r>
              <m:t>2</m:t>
            </m:r>
          </m:sup>
        </m:sSup>
      </m:oMath>
      <w:r>
        <w:t xml:space="preserve"> </w:t>
      </w:r>
      <w:r>
        <w:t xml:space="preserve">SenseTime Research</w:t>
      </w:r>
    </w:p>
    <w:p>
      <w:pPr>
        <w:pStyle w:val="a0"/>
      </w:pPr>
      <m:oMath>
        <m:sSup>
          <m:e>
            <m:r>
              <m:t>​</m:t>
            </m:r>
          </m:e>
          <m:sup>
            <m:r>
              <m:t>1</m:t>
            </m:r>
          </m:sup>
        </m:sSup>
      </m:oMath>
      <w:r>
        <w:t xml:space="preserve"> </w:t>
      </w:r>
      <w:r>
        <w:rPr>
          <w:rFonts w:hint="eastAsia"/>
        </w:rPr>
        <w:t xml:space="preserve">香港城市大学</w:t>
      </w:r>
      <w:r>
        <w:t xml:space="preserve"> </w:t>
      </w:r>
      <m:oMath>
        <m:r>
          <m:t> </m:t>
        </m:r>
        <m:sSup>
          <m:e>
            <m:r>
              <m:t>​</m:t>
            </m:r>
          </m:e>
          <m:sup>
            <m:r>
              <m:t>2</m:t>
            </m:r>
          </m:sup>
        </m:sSup>
      </m:oMath>
      <w:r>
        <w:t xml:space="preserve"> </w:t>
      </w:r>
      <w:r>
        <w:rPr>
          <w:rFonts w:hint="eastAsia"/>
        </w:rPr>
        <w:t xml:space="preserve">商汤科技研究院</w:t>
      </w:r>
    </w:p>
    <w:p>
      <w:pPr>
        <w:pStyle w:val="a0"/>
      </w:pPr>
      <m:oMath>
        <m:r>
          <m:rPr>
            <m:sty m:val="p"/>
          </m:rPr>
          <m:t>{</m:t>
        </m:r>
      </m:oMath>
      <w:r>
        <w:t xml:space="preserve"> </w:t>
      </w:r>
      <w:r>
        <w:t xml:space="preserve">1zhu68-c, zhanghake2-c }@my.cityu.edu.hk,</w:t>
      </w:r>
      <w:r>
        <w:t xml:space="preserve"> </w:t>
      </w:r>
      <m:oMath>
        <m:r>
          <m:rPr>
            <m:sty m:val="p"/>
          </m:rPr>
          <m:t>{</m:t>
        </m:r>
      </m:oMath>
      <w:r>
        <w:t xml:space="preserve"> </w:t>
      </w:r>
      <w:r>
        <w:t xml:space="preserve">wangxinjiang, wayne.zhang }@sensetime.com Rynson.Lau@cityu.edu.hk</w:t>
      </w:r>
    </w:p>
    <w:p>
      <w:pPr>
        <w:pStyle w:val="a0"/>
      </w:pPr>
      <m:oMath>
        <m:r>
          <m:rPr>
            <m:sty m:val="p"/>
          </m:rPr>
          <m:t>{</m:t>
        </m:r>
      </m:oMath>
      <w:r>
        <w:t xml:space="preserve"> </w:t>
      </w:r>
      <w:r>
        <w:t xml:space="preserve">1zhu68-c, zhanghake2-c }@my.cityu.edu.hk,</w:t>
      </w:r>
      <w:r>
        <w:t xml:space="preserve"> </w:t>
      </w:r>
      <m:oMath>
        <m:r>
          <m:rPr>
            <m:sty m:val="p"/>
          </m:rPr>
          <m:t>{</m:t>
        </m:r>
      </m:oMath>
      <w:r>
        <w:t xml:space="preserve"> </w:t>
      </w:r>
      <w:r>
        <w:t xml:space="preserve">wangxinjiang, wayne.zhang }@sensetime.com Rynson.Lau@cityu.edu.hk</w:t>
      </w:r>
    </w:p>
    <w:p>
      <w:pPr>
        <w:pStyle w:val="a0"/>
      </w:pPr>
      <w:r>
        <w:t xml:space="preserve">Abstract</w:t>
      </w:r>
    </w:p>
    <w:p>
      <w:pPr>
        <w:pStyle w:val="a0"/>
      </w:pPr>
      <w:r>
        <w:rPr>
          <w:rFonts w:hint="eastAsia"/>
        </w:rPr>
        <w:t xml:space="preserve">摘要</w:t>
      </w:r>
    </w:p>
    <w:p>
      <w:pPr>
        <w:pStyle w:val="a0"/>
      </w:pPr>
      <w:r>
        <w:t xml:space="preserve">As the core building block of vision transformers, attention is a powerful tool to capture long-range dependency. However, such power comes at a cost: it incurs a huge computation burden and heavy memory footprint as pairwise token interaction across all spatial locations is computed. A series of works attempt to alleviate this problem by introducing handcrafted and content-agnostic sparsity into attention, such as restricting the attention operation to be inside local windows, axial stripes, or dilated windows. In contrast to these approaches, we propose a novel dynamic sparse attention via bi-level routing to enable a more flexible allocation of computations with content awareness. Specifically, for a query, irrelevant key-value pairs are first filtered out at a coarse region level, and then fine-grained token-to-token attention is applied in the union of remaining candidate regions (i.e., routed regions). We provide a simple yet effective implementation of the proposed bi-level routing attention, which utilizes the sparsity to save both computation and memory while involving only GPU-friendly dense matrix multiplications. Built with the proposed bi-level routing attention, a new general vision transformer, named BiFormer, is then presented. As BiFormer attends to a small subset of relevant tokens in a query adaptive manner without distraction from other irrelevant ones, it enjoys both good performance and high computational efficiency, especially in dense prediction tasks. Empirical results across several computer vision tasks such as image classification, object detection, and semantic segmentation verify the effectiveness of our design. Code is available at https://github.com/rayleizhu/BiFormer.</w:t>
      </w:r>
    </w:p>
    <w:p>
      <w:pPr>
        <w:pStyle w:val="a0"/>
      </w:pPr>
      <w:r>
        <w:rPr>
          <w:rFonts w:hint="eastAsia"/>
        </w:rPr>
        <w:t xml:space="preserve">作为视觉变换器核心构建块的注意力，是一种强大的捕获长距离依赖的工具。然而，这种力量是有代价的：它带来了巨大的计算负担和沉重的内存占用，因为需要在所有空间位置进行成对的标记交互计算。一系列的工作尝试通过在注意力中引入手工制作的内容不可知稀疏性来缓解这个问题，例如将注意力操作限制在局部窗口内、轴向条纹或扩张窗口中。与这些方法不同，我们提出了一种通过双层路由实现的新型动态稀疏注意力，以实现具有内容意识的计算分配更加灵活。具体来说，对于每个查询，首先在粗略的区域级别过滤掉不相关的键-值对，然后在剩余候选区域（即路由区域）的并集上应用细粒度的标记到标记的注意力。我们提供了所提出双层路由注意力的一个简单而有效的实现，它利用稀疏性来节省计算和内存，同时只涉及GPU友好的密集矩阵乘法。使用所提出的双层路由注意力构建的新的通用视觉变换器，命名为BiFormer。由于BiFormer以自适应的方式关注查询中的一小部分相关标记，而不受其他不相关标记的干扰，因此它在性能和计算效率上都表现出色，特别是在密集预测任务中。在图像分类、目标检测和语义分割等多个计算机视觉任务上的实证结果验证了我们的设计的有效性。代码可在</w:t>
      </w:r>
      <w:r>
        <w:t xml:space="preserve"> https://github.com/rayleizhu/BiFormer </w:t>
      </w:r>
      <w:r>
        <w:rPr>
          <w:rFonts w:hint="eastAsia"/>
        </w:rPr>
        <w:t xml:space="preserve">找到。</w:t>
      </w:r>
    </w:p>
    <w:bookmarkEnd w:id="21"/>
    <w:bookmarkStart w:id="22" w:name="introduction"/>
    <w:p>
      <w:pPr>
        <w:pStyle w:val="1"/>
      </w:pPr>
      <w:r>
        <w:t xml:space="preserve">1. Introduction</w:t>
      </w:r>
    </w:p>
    <w:bookmarkEnd w:id="22"/>
    <w:bookmarkStart w:id="26" w:name="引言"/>
    <w:p>
      <w:pPr>
        <w:pStyle w:val="1"/>
      </w:pPr>
      <w:r>
        <w:t xml:space="preserve">1. </w:t>
      </w:r>
      <w:r>
        <w:rPr>
          <w:rFonts w:hint="eastAsia"/>
        </w:rPr>
        <w:t xml:space="preserve">引言</w:t>
      </w:r>
    </w:p>
    <w:p>
      <w:pPr>
        <w:pStyle w:val="FirstParagraph"/>
      </w:pPr>
      <w:r>
        <w:t xml:space="preserve">Transformer has many properties that are suitable for building powerful data-driven models. First, it is able to capture long-range dependency in the data</w:t>
      </w:r>
      <w:r>
        <w:t xml:space="preserve"> </w:t>
      </w:r>
      <m:oMath>
        <m:d>
          <m:dPr>
            <m:begChr m:val="["/>
            <m:endChr m:val="]"/>
            <m:sepChr m:val=""/>
            <m:grow/>
          </m:dPr>
          <m:e>
            <m:r>
              <m:t>29</m:t>
            </m:r>
            <m:r>
              <m:rPr>
                <m:sty m:val="p"/>
              </m:rPr>
              <m:t>,</m:t>
            </m:r>
            <m:r>
              <m:t>42</m:t>
            </m:r>
          </m:e>
        </m:d>
      </m:oMath>
      <w:r>
        <w:t xml:space="preserve"> </w:t>
      </w:r>
      <w:r>
        <w:t xml:space="preserve">. Second, it is almost inductive-bias-free and thus makes the model more flexible to fit tons of data [15]. Last but not least, it enjoys high parallelism, which benefits training and inference of large models</w:t>
      </w:r>
      <w:r>
        <w:t xml:space="preserve"> </w:t>
      </w:r>
      <m:oMath>
        <m:d>
          <m:dPr>
            <m:begChr m:val="["/>
            <m:endChr m:val="]"/>
            <m:sepChr m:val=""/>
            <m:grow/>
          </m:dPr>
          <m:e>
            <m:r>
              <m:t>13</m:t>
            </m:r>
            <m:r>
              <m:rPr>
                <m:sty m:val="p"/>
              </m:rPr>
              <m:t>,</m:t>
            </m:r>
            <m:r>
              <m:t>33</m:t>
            </m:r>
            <m:r>
              <m:rPr>
                <m:sty m:val="p"/>
              </m:rPr>
              <m:t>,</m:t>
            </m:r>
            <m:r>
              <m:t>36</m:t>
            </m:r>
            <m:r>
              <m:rPr>
                <m:sty m:val="p"/>
              </m:rPr>
              <m:t>,</m:t>
            </m:r>
            <m:r>
              <m:t>42</m:t>
            </m:r>
          </m:e>
        </m:d>
      </m:oMath>
      <w:r>
        <w:t xml:space="preserve"> </w:t>
      </w:r>
      <w:r>
        <w:t xml:space="preserve">. Hence, transformer has not only revolutionized natural language processing but also shown very promising progress in computer vision.</w:t>
      </w:r>
    </w:p>
    <w:p>
      <w:pPr>
        <w:pStyle w:val="a0"/>
      </w:pPr>
      <w:r>
        <w:rPr>
          <w:rFonts w:hint="eastAsia"/>
        </w:rPr>
        <w:t xml:space="preserve">Transformer具有许多适合构建强大数据驱动模型的属性。首先，它能够捕捉数据中的长距离依赖性</w:t>
      </w:r>
      <w:r>
        <w:t xml:space="preserve"> </w:t>
      </w:r>
      <m:oMath>
        <m:d>
          <m:dPr>
            <m:begChr m:val="["/>
            <m:endChr m:val="]"/>
            <m:sepChr m:val=""/>
            <m:grow/>
          </m:dPr>
          <m:e>
            <m:r>
              <m:t>29</m:t>
            </m:r>
            <m:r>
              <m:rPr>
                <m:sty m:val="p"/>
              </m:rPr>
              <m:t>,</m:t>
            </m:r>
            <m:r>
              <m:t>42</m:t>
            </m:r>
          </m:e>
        </m:d>
      </m:oMath>
      <w:r>
        <w:t xml:space="preserve"> </w:t>
      </w:r>
      <w:r>
        <w:rPr>
          <w:rFonts w:hint="eastAsia"/>
        </w:rPr>
        <w:t xml:space="preserve">。其次，它几乎不包含归纳偏置，从而使模型更加灵活，能够适应大量数据</w:t>
      </w:r>
      <w:r>
        <w:t xml:space="preserve"> </w:t>
      </w:r>
      <w:r>
        <w:rPr>
          <w:rFonts w:hint="eastAsia"/>
        </w:rPr>
        <w:t xml:space="preserve">[15]。最后但同样重要的是，它具有高度的并行性，这有利于大型模型的训练和推理</w:t>
      </w:r>
      <w:r>
        <w:t xml:space="preserve"> </w:t>
      </w:r>
      <m:oMath>
        <m:d>
          <m:dPr>
            <m:begChr m:val="["/>
            <m:endChr m:val="]"/>
            <m:sepChr m:val=""/>
            <m:grow/>
          </m:dPr>
          <m:e>
            <m:r>
              <m:t>13</m:t>
            </m:r>
            <m:r>
              <m:rPr>
                <m:sty m:val="p"/>
              </m:rPr>
              <m:t>,</m:t>
            </m:r>
            <m:r>
              <m:t>33</m:t>
            </m:r>
            <m:r>
              <m:rPr>
                <m:sty m:val="p"/>
              </m:rPr>
              <m:t>,</m:t>
            </m:r>
            <m:r>
              <m:t>36</m:t>
            </m:r>
            <m:r>
              <m:rPr>
                <m:sty m:val="p"/>
              </m:rPr>
              <m:t>,</m:t>
            </m:r>
            <m:r>
              <m:t>42</m:t>
            </m:r>
          </m:e>
        </m:d>
      </m:oMath>
      <w:r>
        <w:t xml:space="preserve"> </w:t>
      </w:r>
      <w:r>
        <w:rPr>
          <w:rFonts w:hint="eastAsia"/>
        </w:rPr>
        <w:t xml:space="preserve">。因此，transformer不仅革新了自然语言处理，而且在计算机视觉领域也显示出非常令人鼓舞的进展。</w:t>
      </w:r>
    </w:p>
    <w:p>
      <w:pPr>
        <w:pStyle w:val="a0"/>
      </w:pPr>
      <w:r>
        <w:t xml:space="preserve">The computer vision community has witnessed an explosion of vision transformers in the past two years</w:t>
      </w:r>
      <w:r>
        <w:t xml:space="preserve"> </w:t>
      </w:r>
      <m:oMath>
        <m:r>
          <m:rPr>
            <m:sty m:val="p"/>
          </m:rPr>
          <m:t>[</m:t>
        </m:r>
        <m:r>
          <m:t>1</m:t>
        </m:r>
        <m:r>
          <m:rPr>
            <m:sty m:val="p"/>
          </m:rPr>
          <m:t>,</m:t>
        </m:r>
        <m:r>
          <m:t>14</m:t>
        </m:r>
        <m:r>
          <m:rPr>
            <m:sty m:val="p"/>
          </m:rPr>
          <m:t>,</m:t>
        </m:r>
        <m:r>
          <m:t>15</m:t>
        </m:r>
      </m:oMath>
      <w:r>
        <w:t xml:space="preserve"> </w:t>
      </w:r>
      <w:r>
        <w:t xml:space="preserve">,</w:t>
      </w:r>
      <w:r>
        <w:t xml:space="preserve"> </w:t>
      </w:r>
      <m:oMath>
        <m:r>
          <m:t>29</m:t>
        </m:r>
        <m:r>
          <m:rPr>
            <m:sty m:val="p"/>
          </m:rPr>
          <m:t>,</m:t>
        </m:r>
        <m:r>
          <m:t>44</m:t>
        </m:r>
        <m:r>
          <m:rPr>
            <m:sty m:val="p"/>
          </m:rPr>
          <m:t>,</m:t>
        </m:r>
        <m:r>
          <m:t>46</m:t>
        </m:r>
        <m:r>
          <m:rPr>
            <m:sty m:val="p"/>
          </m:rPr>
          <m:t>]</m:t>
        </m:r>
      </m:oMath>
      <w:r>
        <w:t xml:space="preserve"> </w:t>
      </w:r>
      <w:r>
        <w:t xml:space="preserve">. Among these works, a popular topic is to improve the core building block, i.e., attention. In contrast to convolution, which is intrinsically a local operator, a crucial property of attention is the global receptive field, which empowers vision transformers to capture long-range dependency [42]. However, such a property comes at a cost: as attention computes pairwise token affinity across all spatial locations, it has a high computational complexity and incurs heavy memory footprints.</w:t>
      </w:r>
    </w:p>
    <w:p>
      <w:pPr>
        <w:pStyle w:val="a0"/>
      </w:pPr>
      <w:r>
        <w:rPr>
          <w:rFonts w:hint="eastAsia"/>
        </w:rPr>
        <w:t xml:space="preserve">计算机视觉领域在过去两年见证了视觉transformer的爆发式增长</w:t>
      </w:r>
      <w:r>
        <w:t xml:space="preserve"> </w:t>
      </w:r>
      <m:oMath>
        <m:r>
          <m:rPr>
            <m:sty m:val="p"/>
          </m:rPr>
          <m:t>[</m:t>
        </m:r>
        <m:r>
          <m:t>1</m:t>
        </m:r>
        <m:r>
          <m:rPr>
            <m:sty m:val="p"/>
          </m:rPr>
          <m:t>,</m:t>
        </m:r>
        <m:r>
          <m:t>14</m:t>
        </m:r>
        <m:r>
          <m:rPr>
            <m:sty m:val="p"/>
          </m:rPr>
          <m:t>,</m:t>
        </m:r>
        <m:r>
          <m:t>15</m:t>
        </m:r>
      </m:oMath>
      <w:r>
        <w:t xml:space="preserve"> </w:t>
      </w:r>
      <w:r>
        <w:rPr>
          <w:rFonts w:hint="eastAsia"/>
        </w:rPr>
        <w:t xml:space="preserve">，</w:t>
      </w:r>
      <w:r>
        <w:t xml:space="preserve"> </w:t>
      </w:r>
      <m:oMath>
        <m:r>
          <m:t>29</m:t>
        </m:r>
        <m:r>
          <m:rPr>
            <m:sty m:val="p"/>
          </m:rPr>
          <m:t>,</m:t>
        </m:r>
        <m:r>
          <m:t>44</m:t>
        </m:r>
        <m:r>
          <m:rPr>
            <m:sty m:val="p"/>
          </m:rPr>
          <m:t>,</m:t>
        </m:r>
        <m:r>
          <m:t>46</m:t>
        </m:r>
        <m:r>
          <m:rPr>
            <m:sty m:val="p"/>
          </m:rPr>
          <m:t>]</m:t>
        </m:r>
      </m:oMath>
      <w:r>
        <w:t xml:space="preserve"> </w:t>
      </w:r>
      <w:r>
        <w:rPr>
          <w:rFonts w:hint="eastAsia"/>
        </w:rPr>
        <w:t xml:space="preserve">。在这些工作中，一个热门话题是改进核心构建块，即注意力机制。与本质上为局部操作符的卷积不同，注意力的一个关键属性是全球感受野，这使得视觉transformer能够捕捉长距离依赖性</w:t>
      </w:r>
      <w:r>
        <w:t xml:space="preserve"> </w:t>
      </w:r>
      <w:r>
        <w:rPr>
          <w:rFonts w:hint="eastAsia"/>
        </w:rPr>
        <w:t xml:space="preserve">[42]。然而，这样的属性是有代价的：由于注意力计算所有空间位置之间的成对token亲和力，它具有高计算复杂度，并产生大量的内存占用。</w:t>
      </w:r>
    </w:p>
    <w:p>
      <w:pPr>
        <w:pStyle w:val="a0"/>
      </w:pPr>
      <w:r>
        <w:t xml:space="preserve">To alleviate the problem, a promising direction is to introduce sparse attention [6] to vision transformers, so that each query attends to a small portion of key-value pairs instead of all. In this fashion, several handcrafted sparse patterns have been explored, such as restricting attention in local windows [29], dilated windows [41, 46], or axial stripes [46]. On the other hand, there are also works trying to make the sparsity adaptive to data</w:t>
      </w:r>
      <w:r>
        <w:t xml:space="preserve"> </w:t>
      </w:r>
      <m:oMath>
        <m:d>
          <m:dPr>
            <m:begChr m:val="["/>
            <m:endChr m:val="]"/>
            <m:sepChr m:val=""/>
            <m:grow/>
          </m:dPr>
          <m:e>
            <m:r>
              <m:t>5</m:t>
            </m:r>
            <m:r>
              <m:rPr>
                <m:sty m:val="p"/>
              </m:rPr>
              <m:t>,</m:t>
            </m:r>
            <m:r>
              <m:t>48</m:t>
            </m:r>
          </m:e>
        </m:d>
      </m:oMath>
      <w:r>
        <w:t xml:space="preserve"> </w:t>
      </w:r>
      <w:r>
        <w:t xml:space="preserve">. However, while they use different strategies to merge or select key/- value tokens, these tokens are query-agnostic, i.e., they are shared by all queries. Nonetheless, according to the visualization of pretrained ViT</w:t>
      </w:r>
      <w:r>
        <w:t xml:space="preserve"> </w:t>
      </w:r>
      <m:oMath>
        <m:sSup>
          <m:e>
            <m:r>
              <m:t>​</m:t>
            </m:r>
          </m:e>
          <m:sup>
            <m:r>
              <m:t>1</m:t>
            </m:r>
          </m:sup>
        </m:sSup>
      </m:oMath>
      <w:r>
        <w:t xml:space="preserve"> </w:t>
      </w:r>
      <w:r>
        <w:t xml:space="preserve">[15] and DETR</w:t>
      </w:r>
      <w:r>
        <w:t xml:space="preserve"> </w:t>
      </w:r>
      <m:oMath>
        <m:sSup>
          <m:e>
            <m:r>
              <m:t>​</m:t>
            </m:r>
          </m:e>
          <m:sup>
            <m:r>
              <m:t>2</m:t>
            </m:r>
          </m:sup>
        </m:sSup>
      </m:oMath>
      <w:r>
        <w:t xml:space="preserve"> </w:t>
      </w:r>
      <w:r>
        <w:t xml:space="preserve">[1], queries in different semantic regions actually attend to quite different key-value pairs. Hence, forcing all queries to attend to the same set of tokens may be suboptimal.</w:t>
      </w:r>
    </w:p>
    <w:p>
      <w:pPr>
        <w:pStyle w:val="a0"/>
      </w:pPr>
      <w:r>
        <w:rPr>
          <w:rFonts w:hint="eastAsia"/>
        </w:rPr>
        <w:t xml:space="preserve">为了缓解这个问题，一个有前景的方向是将稀疏注意力</w:t>
      </w:r>
      <w:r>
        <w:t xml:space="preserve"> [6] </w:t>
      </w:r>
      <w:r>
        <w:rPr>
          <w:rFonts w:hint="eastAsia"/>
        </w:rPr>
        <w:t xml:space="preserve">引入视觉变换器中，使得每个查询只关注一小部分键-值对，而不是全部。按照这种方式，已经探索了几种手工设计的稀疏模式，例如限制在局部窗口</w:t>
      </w:r>
      <w:r>
        <w:t xml:space="preserve"> [29] </w:t>
      </w:r>
      <w:r>
        <w:rPr>
          <w:rFonts w:hint="eastAsia"/>
        </w:rPr>
        <w:t xml:space="preserve">内的注意力，扩张窗口</w:t>
      </w:r>
      <w:r>
        <w:t xml:space="preserve"> [41, </w:t>
      </w:r>
      <w:r>
        <w:rPr>
          <w:rFonts w:hint="eastAsia"/>
        </w:rPr>
        <w:t xml:space="preserve">46]，或者轴向条纹</w:t>
      </w:r>
      <w:r>
        <w:t xml:space="preserve"> </w:t>
      </w:r>
      <w:r>
        <w:rPr>
          <w:rFonts w:hint="eastAsia"/>
        </w:rPr>
        <w:t xml:space="preserve">[46]。另一方面，也有研究尝试使稀疏性适应数据</w:t>
      </w:r>
      <w:r>
        <w:t xml:space="preserve"> </w:t>
      </w:r>
      <m:oMath>
        <m:d>
          <m:dPr>
            <m:begChr m:val="["/>
            <m:endChr m:val="]"/>
            <m:sepChr m:val=""/>
            <m:grow/>
          </m:dPr>
          <m:e>
            <m:r>
              <m:t>5</m:t>
            </m:r>
            <m:r>
              <m:rPr>
                <m:sty m:val="p"/>
              </m:rPr>
              <m:t>,</m:t>
            </m:r>
            <m:r>
              <m:t>48</m:t>
            </m:r>
          </m:e>
        </m:d>
      </m:oMath>
      <w:r>
        <w:t xml:space="preserve"> </w:t>
      </w:r>
      <w:r>
        <w:rPr>
          <w:rFonts w:hint="eastAsia"/>
        </w:rPr>
        <w:t xml:space="preserve">。然而，尽管它们使用不同的策略来合并或选择键/值令牌，这些令牌是查询无关的，即它们被所有查询共享。尽管如此，根据预训练的ViT</w:t>
      </w:r>
      <w:r>
        <w:t xml:space="preserve"> </w:t>
      </w:r>
      <m:oMath>
        <m:sSup>
          <m:e>
            <m:r>
              <m:t>​</m:t>
            </m:r>
          </m:e>
          <m:sup>
            <m:r>
              <m:t>1</m:t>
            </m:r>
          </m:sup>
        </m:sSup>
      </m:oMath>
      <w:r>
        <w:t xml:space="preserve"> </w:t>
      </w:r>
      <w:r>
        <w:t xml:space="preserve">[15] </w:t>
      </w:r>
      <w:r>
        <w:rPr>
          <w:rFonts w:hint="eastAsia"/>
        </w:rPr>
        <w:t xml:space="preserve">和DETR</w:t>
      </w:r>
      <w:r>
        <w:t xml:space="preserve"> </w:t>
      </w:r>
      <m:oMath>
        <m:sSup>
          <m:e>
            <m:r>
              <m:t>​</m:t>
            </m:r>
          </m:e>
          <m:sup>
            <m:r>
              <m:t>2</m:t>
            </m:r>
          </m:sup>
        </m:sSup>
      </m:oMath>
      <w:r>
        <w:t xml:space="preserve"> </w:t>
      </w:r>
      <w:r>
        <w:rPr>
          <w:rFonts w:hint="eastAsia"/>
        </w:rPr>
        <w:t xml:space="preserve">[1]的可视化，不同语义区域中的查询实际上关注的是相当不同的键-值对。因此，强制所有查询关注同一组令牌可能是次优的。</w:t>
      </w:r>
    </w:p>
    <w:p>
      <w:pPr>
        <w:pStyle w:val="a0"/>
      </w:pPr>
      <w:r>
        <w:t xml:space="preserve">In this paper, we seek an attention mechanism with dynamic, query-aware sparsity. Basically, we aim for each query to attend to a small portion of the most semantically relevant key-value pairs. The first problem comes as how</w:t>
      </w:r>
    </w:p>
    <w:p>
      <w:pPr>
        <w:pStyle w:val="a0"/>
      </w:pPr>
      <w:r>
        <w:rPr>
          <w:rFonts w:hint="eastAsia"/>
        </w:rPr>
        <w:t xml:space="preserve">在本文中，我们寻求一种具有动态、查询感知的稀疏注意力机制。基本上，我们希望每个查询都能关注一小部分与其在语义上最相关的键-值对。第一个问题是怎样</w:t>
      </w:r>
    </w:p>
    <w:p>
      <w:pPr>
        <w:pStyle w:val="a0"/>
      </w:pPr>
      <m:oMath>
        <m:sSup>
          <m:e>
            <m:r>
              <m:t>​</m:t>
            </m:r>
          </m:e>
          <m:sup>
            <m:r>
              <m:t>1</m:t>
            </m:r>
          </m:sup>
        </m:sSup>
      </m:oMath>
      <w:r>
        <w:t xml:space="preserve"> </w:t>
      </w:r>
      <w:r>
        <w:t xml:space="preserve">https://epfml.github.io/attention-cnn/</w:t>
      </w:r>
    </w:p>
    <w:p>
      <w:pPr>
        <w:pStyle w:val="a0"/>
      </w:pPr>
      <m:oMath>
        <m:sSup>
          <m:e>
            <m:r>
              <m:t>​</m:t>
            </m:r>
          </m:e>
          <m:sup>
            <m:r>
              <m:t>1</m:t>
            </m:r>
          </m:sup>
        </m:sSup>
      </m:oMath>
      <w:r>
        <w:t xml:space="preserve"> </w:t>
      </w:r>
      <w:r>
        <w:t xml:space="preserve">https://epfml.github.io/attention-cnn/</w:t>
      </w:r>
    </w:p>
    <w:p>
      <w:pPr>
        <w:pStyle w:val="a0"/>
      </w:pPr>
      <m:oMath>
        <m:sSup>
          <m:e>
            <m:r>
              <m:t>​</m:t>
            </m:r>
          </m:e>
          <m:sup>
            <m:r>
              <m:t>2</m:t>
            </m:r>
          </m:sup>
        </m:sSup>
      </m:oMath>
      <w:r>
        <w:t xml:space="preserve"> </w:t>
      </w:r>
      <w:r>
        <w:t xml:space="preserve">https://colab.research.google.com/github/ facebookresearch/detr/blob/colab/notebooks/detr_ attention.ipynb to locate these key-value pairs to attend. For example, if we select key-value pairs in a per-query manner as done in [17], it still requires evaluation of pairwise affinity between all queries and keys, and hence has the same complexity of vanilla attention. Another possibility is to predict attention offsets based on local context for each query</w:t>
      </w:r>
      <w:r>
        <w:t xml:space="preserve"> </w:t>
      </w:r>
      <m:oMath>
        <m:d>
          <m:dPr>
            <m:begChr m:val="["/>
            <m:endChr m:val="]"/>
            <m:sepChr m:val=""/>
            <m:grow/>
          </m:dPr>
          <m:e>
            <m:r>
              <m:t>10</m:t>
            </m:r>
            <m:r>
              <m:rPr>
                <m:sty m:val="p"/>
              </m:rPr>
              <m:t>,</m:t>
            </m:r>
            <m:r>
              <m:t>48</m:t>
            </m:r>
          </m:e>
        </m:d>
      </m:oMath>
      <w:r>
        <w:t xml:space="preserve"> </w:t>
      </w:r>
      <w:r>
        <w:t xml:space="preserve">, and hence pairwise affinity computation is avoided. However, in this way, it is problematic to model long-range dependency [48].</w:t>
      </w:r>
    </w:p>
    <w:p>
      <w:pPr>
        <w:pStyle w:val="a0"/>
      </w:pPr>
      <m:oMath>
        <m:sSup>
          <m:e>
            <m:r>
              <m:t>​</m:t>
            </m:r>
          </m:e>
          <m:sup>
            <m:r>
              <m:t>2</m:t>
            </m:r>
          </m:sup>
        </m:sSup>
      </m:oMath>
      <w:r>
        <w:t xml:space="preserve"> </w:t>
      </w:r>
      <w:r>
        <w:t xml:space="preserve">https://colab.research.google.com/github/facebookresearch/detr/blob/colab/notebooks/detr_attention.ipynb </w:t>
      </w:r>
      <w:r>
        <w:rPr>
          <w:rFonts w:hint="eastAsia"/>
        </w:rPr>
        <w:t xml:space="preserve">来定位这些要关注的键-值对。例如，如果我们像</w:t>
      </w:r>
      <w:r>
        <w:t xml:space="preserve"> [17] </w:t>
      </w:r>
      <w:r>
        <w:rPr>
          <w:rFonts w:hint="eastAsia"/>
        </w:rPr>
        <w:t xml:space="preserve">中那样以每个查询的方式选择键-值对，它仍然需要评估所有查询和键之间的成对亲和力，因此具有与原始注意力相同的复杂性。另一种可能性是基于每个查询的局部上下文预测注意力偏移</w:t>
      </w:r>
      <w:r>
        <w:t xml:space="preserve"> </w:t>
      </w:r>
      <m:oMath>
        <m:d>
          <m:dPr>
            <m:begChr m:val="["/>
            <m:endChr m:val="]"/>
            <m:sepChr m:val=""/>
            <m:grow/>
          </m:dPr>
          <m:e>
            <m:r>
              <m:t>10</m:t>
            </m:r>
            <m:r>
              <m:rPr>
                <m:sty m:val="p"/>
              </m:rPr>
              <m:t>,</m:t>
            </m:r>
            <m:r>
              <m:t>48</m:t>
            </m:r>
          </m:e>
        </m:d>
      </m:oMath>
      <w:r>
        <w:t xml:space="preserve"> </w:t>
      </w:r>
      <w:r>
        <w:rPr>
          <w:rFonts w:hint="eastAsia"/>
        </w:rPr>
        <w:t xml:space="preserve">，从而避免成对亲和力的计算。然而，这种方式在建模长距离依赖性</w:t>
      </w:r>
      <w:r>
        <w:t xml:space="preserve"> [48] </w:t>
      </w:r>
      <w:r>
        <w:rPr>
          <w:rFonts w:hint="eastAsia"/>
        </w:rPr>
        <w:t xml:space="preserve">时存在问题。</w:t>
      </w:r>
    </w:p>
    <w:p>
      <w:r>
        <w:pict>
          <v:rect style="width:0;height:1.5pt" o:hralign="center" o:hrstd="t" o:hr="t"/>
        </w:pict>
      </w:r>
    </w:p>
    <w:p>
      <w:pPr>
        <w:pStyle w:val="FirstParagraph"/>
      </w:pPr>
      <m:oMath>
        <m:sSup>
          <m:e>
            <m:r>
              <m:t>​</m:t>
            </m:r>
          </m:e>
          <m:sup>
            <m:r>
              <m:rPr>
                <m:sty m:val="p"/>
              </m:rPr>
              <m:t>†</m:t>
            </m:r>
          </m:sup>
        </m:sSup>
      </m:oMath>
      <w:r>
        <w:t xml:space="preserve"> </w:t>
      </w:r>
      <w:r>
        <w:t xml:space="preserve">Corresponding author.</w:t>
      </w:r>
    </w:p>
    <w:p>
      <w:pPr>
        <w:pStyle w:val="a0"/>
      </w:pPr>
      <m:oMath>
        <m:sSup>
          <m:e>
            <m:r>
              <m:t>​</m:t>
            </m:r>
          </m:e>
          <m:sup>
            <m:r>
              <m:rPr>
                <m:sty m:val="p"/>
              </m:rPr>
              <m:t>†</m:t>
            </m:r>
          </m:sup>
        </m:sSup>
      </m:oMath>
      <w:r>
        <w:t xml:space="preserve"> </w:t>
      </w:r>
      <w:r>
        <w:rPr>
          <w:rFonts w:hint="eastAsia"/>
        </w:rPr>
        <w:t xml:space="preserve">对应作者。</w:t>
      </w:r>
    </w:p>
    <w:p>
      <w:r>
        <w:pict>
          <v:rect style="width:0;height:1.5pt" o:hralign="center" o:hrstd="t" o:hr="t"/>
        </w:pict>
      </w:r>
    </w:p>
    <w:p>
      <w:pPr>
        <w:pStyle w:val="FirstParagraph"/>
      </w:pPr>
      <w:r>
        <w:drawing>
          <wp:inline>
            <wp:extent cx="5039999" cy="3621901"/>
            <wp:effectExtent b="0" l="0" r="0" t="0"/>
            <wp:docPr descr="image" title="" id="24" name="Picture"/>
            <a:graphic>
              <a:graphicData uri="http://schemas.openxmlformats.org/drawingml/2006/picture">
                <pic:pic>
                  <pic:nvPicPr>
                    <pic:cNvPr descr="images/29e86dd9-a25e-4456-a1ac-d3a482389e02_2_745102.jpg" id="25" name="Picture"/>
                    <pic:cNvPicPr>
                      <a:picLocks noChangeArrowheads="1" noChangeAspect="1"/>
                    </pic:cNvPicPr>
                  </pic:nvPicPr>
                  <pic:blipFill>
                    <a:blip r:embed="rId23"/>
                    <a:stretch>
                      <a:fillRect/>
                    </a:stretch>
                  </pic:blipFill>
                  <pic:spPr bwMode="auto">
                    <a:xfrm>
                      <a:off x="0" y="0"/>
                      <a:ext cx="5039999" cy="3621901"/>
                    </a:xfrm>
                    <a:prstGeom prst="rect">
                      <a:avLst/>
                    </a:prstGeom>
                    <a:noFill/>
                    <a:ln w="9525">
                      <a:noFill/>
                      <a:headEnd/>
                      <a:tailEnd/>
                    </a:ln>
                  </pic:spPr>
                </pic:pic>
              </a:graphicData>
            </a:graphic>
          </wp:inline>
        </w:drawing>
      </w:r>
    </w:p>
    <w:p>
      <w:pPr>
        <w:pStyle w:val="a0"/>
      </w:pPr>
      <w:r>
        <w:t xml:space="preserve">Figure 1. Vanilla attention and its sparse variants. (a) Vanilla attention operates gloabally and incurs high computational complexity and heavy memory footprint. (b)-(d) Several works attempt to alleviate the complexity by introducing sparse attention with different handcrafted patterns, such as local window</w:t>
      </w:r>
      <w:r>
        <w:t xml:space="preserve"> </w:t>
      </w:r>
      <m:oMath>
        <m:d>
          <m:dPr>
            <m:begChr m:val="["/>
            <m:endChr m:val="]"/>
            <m:sepChr m:val=""/>
            <m:grow/>
          </m:dPr>
          <m:e>
            <m:r>
              <m:t>29</m:t>
            </m:r>
            <m:r>
              <m:rPr>
                <m:sty m:val="p"/>
              </m:rPr>
              <m:t>,</m:t>
            </m:r>
            <m:r>
              <m:t>46</m:t>
            </m:r>
          </m:e>
        </m:d>
      </m:oMath>
      <w:r>
        <w:t xml:space="preserve"> </w:t>
      </w:r>
      <w:r>
        <w:t xml:space="preserve">, axial stripe</w:t>
      </w:r>
      <w:r>
        <w:t xml:space="preserve"> </w:t>
      </w:r>
      <m:oMath>
        <m:d>
          <m:dPr>
            <m:begChr m:val="["/>
            <m:endChr m:val="]"/>
            <m:sepChr m:val=""/>
            <m:grow/>
          </m:dPr>
          <m:e>
            <m:r>
              <m:t>14</m:t>
            </m:r>
          </m:e>
        </m:d>
      </m:oMath>
      <w:r>
        <w:t xml:space="preserve"> </w:t>
      </w:r>
      <w:r>
        <w:t xml:space="preserve">, dilated window</w:t>
      </w:r>
      <w:r>
        <w:t xml:space="preserve"> </w:t>
      </w:r>
      <m:oMath>
        <m:d>
          <m:dPr>
            <m:begChr m:val="["/>
            <m:endChr m:val="]"/>
            <m:sepChr m:val=""/>
            <m:grow/>
          </m:dPr>
          <m:e>
            <m:r>
              <m:t>41</m:t>
            </m:r>
            <m:r>
              <m:rPr>
                <m:sty m:val="p"/>
              </m:rPr>
              <m:t>,</m:t>
            </m:r>
            <m:r>
              <m:t>46</m:t>
            </m:r>
          </m:e>
        </m:d>
      </m:oMath>
      <w:r>
        <w:t xml:space="preserve"> </w:t>
      </w:r>
      <w:r>
        <w:t xml:space="preserve">. (e) Deformable attention</w:t>
      </w:r>
      <w:r>
        <w:t xml:space="preserve"> </w:t>
      </w:r>
      <m:oMath>
        <m:d>
          <m:dPr>
            <m:begChr m:val="["/>
            <m:endChr m:val="]"/>
            <m:sepChr m:val=""/>
            <m:grow/>
          </m:dPr>
          <m:e>
            <m:r>
              <m:t>48</m:t>
            </m:r>
          </m:e>
        </m:d>
      </m:oMath>
      <w:r>
        <w:t xml:space="preserve"> </w:t>
      </w:r>
      <w:r>
        <w:t xml:space="preserve">enables image-adaptive sparsity via deforming a regular grid. (f) We achieve dynamic, query-aware sparsity with bi-level routing attention, which first searches top-</w:t>
      </w:r>
      <w:r>
        <w:t xml:space="preserve"> </w:t>
      </w:r>
      <m:oMath>
        <m:r>
          <m:t>k</m:t>
        </m:r>
        <m:d>
          <m:dPr>
            <m:begChr m:val="("/>
            <m:endChr m:val=")"/>
            <m:sepChr m:val=""/>
            <m:grow/>
          </m:dPr>
          <m:e>
            <m:r>
              <m:t>k</m:t>
            </m:r>
            <m:r>
              <m:rPr>
                <m:sty m:val="p"/>
              </m:rPr>
              <m:t>=</m:t>
            </m:r>
            <m:r>
              <m:t>3</m:t>
            </m:r>
            <m:r>
              <m:rPr>
                <m:nor/>
                <m:sty m:val="p"/>
              </m:rPr>
              <m:t>in this case</m:t>
            </m:r>
          </m:e>
        </m:d>
      </m:oMath>
      <w:r>
        <w:t xml:space="preserve"> </w:t>
      </w:r>
      <w:r>
        <w:t xml:space="preserve">relevant regions, and then attends to the union of them.</w:t>
      </w:r>
    </w:p>
    <w:p>
      <w:pPr>
        <w:pStyle w:val="a0"/>
      </w:pPr>
      <w:r>
        <w:rPr>
          <w:rFonts w:hint="eastAsia"/>
        </w:rPr>
        <w:t xml:space="preserve">图</w:t>
      </w:r>
      <w:r>
        <w:t xml:space="preserve"> 1. </w:t>
      </w:r>
      <w:r>
        <w:rPr>
          <w:rFonts w:hint="eastAsia"/>
        </w:rPr>
        <w:t xml:space="preserve">标准注意力及其稀疏变体。(a)</w:t>
      </w:r>
      <w:r>
        <w:t xml:space="preserve"> </w:t>
      </w:r>
      <w:r>
        <w:rPr>
          <w:rFonts w:hint="eastAsia"/>
        </w:rPr>
        <w:t xml:space="preserve">标准注意力全局操作，导致高计算复杂度和较大的内存占用。(b)-(d)</w:t>
      </w:r>
      <w:r>
        <w:t xml:space="preserve"> </w:t>
      </w:r>
      <w:r>
        <w:rPr>
          <w:rFonts w:hint="eastAsia"/>
        </w:rPr>
        <w:t xml:space="preserve">有几项工作尝试通过引入具有不同手工设计模式的稀疏注意力来减轻复杂度，例如局部窗口</w:t>
      </w:r>
      <w:r>
        <w:t xml:space="preserve"> </w:t>
      </w:r>
      <m:oMath>
        <m:d>
          <m:dPr>
            <m:begChr m:val="["/>
            <m:endChr m:val="]"/>
            <m:sepChr m:val=""/>
            <m:grow/>
          </m:dPr>
          <m:e>
            <m:r>
              <m:t>29</m:t>
            </m:r>
            <m:r>
              <m:rPr>
                <m:sty m:val="p"/>
              </m:rPr>
              <m:t>,</m:t>
            </m:r>
            <m:r>
              <m:t>46</m:t>
            </m:r>
          </m:e>
        </m:d>
      </m:oMath>
      <w:r>
        <w:t xml:space="preserve"> </w:t>
      </w:r>
      <w:r>
        <w:rPr>
          <w:rFonts w:hint="eastAsia"/>
        </w:rPr>
        <w:t xml:space="preserve">、轴向条纹</w:t>
      </w:r>
      <w:r>
        <w:t xml:space="preserve"> </w:t>
      </w:r>
      <m:oMath>
        <m:d>
          <m:dPr>
            <m:begChr m:val="["/>
            <m:endChr m:val="]"/>
            <m:sepChr m:val=""/>
            <m:grow/>
          </m:dPr>
          <m:e>
            <m:r>
              <m:t>14</m:t>
            </m:r>
          </m:e>
        </m:d>
      </m:oMath>
      <w:r>
        <w:t xml:space="preserve"> </w:t>
      </w:r>
      <w:r>
        <w:rPr>
          <w:rFonts w:hint="eastAsia"/>
        </w:rPr>
        <w:t xml:space="preserve">、扩张窗口</w:t>
      </w:r>
      <w:r>
        <w:t xml:space="preserve"> </w:t>
      </w:r>
      <m:oMath>
        <m:d>
          <m:dPr>
            <m:begChr m:val="["/>
            <m:endChr m:val="]"/>
            <m:sepChr m:val=""/>
            <m:grow/>
          </m:dPr>
          <m:e>
            <m:r>
              <m:t>41</m:t>
            </m:r>
            <m:r>
              <m:rPr>
                <m:sty m:val="p"/>
              </m:rPr>
              <m:t>,</m:t>
            </m:r>
            <m:r>
              <m:t>46</m:t>
            </m:r>
          </m:e>
        </m:d>
      </m:oMath>
      <w:r>
        <w:t xml:space="preserve"> </w:t>
      </w:r>
      <w:r>
        <w:t xml:space="preserve">。(e) </w:t>
      </w:r>
      <w:r>
        <w:rPr>
          <w:rFonts w:hint="eastAsia"/>
        </w:rPr>
        <w:t xml:space="preserve">可变形注意力</w:t>
      </w:r>
      <w:r>
        <w:t xml:space="preserve"> </w:t>
      </w:r>
      <m:oMath>
        <m:d>
          <m:dPr>
            <m:begChr m:val="["/>
            <m:endChr m:val="]"/>
            <m:sepChr m:val=""/>
            <m:grow/>
          </m:dPr>
          <m:e>
            <m:r>
              <m:t>48</m:t>
            </m:r>
          </m:e>
        </m:d>
      </m:oMath>
      <w:r>
        <w:t xml:space="preserve"> </w:t>
      </w:r>
      <w:r>
        <w:rPr>
          <w:rFonts w:hint="eastAsia"/>
        </w:rPr>
        <w:t xml:space="preserve">通过变形规则网格实现图像自适应稀疏性。(f)</w:t>
      </w:r>
      <w:r>
        <w:t xml:space="preserve"> </w:t>
      </w:r>
      <w:r>
        <w:rPr>
          <w:rFonts w:hint="eastAsia"/>
        </w:rPr>
        <w:t xml:space="preserve">我们通过双层路由注意力实现动态、查询感知的稀疏性，首先搜索顶部</w:t>
      </w:r>
      <w:r>
        <w:t xml:space="preserve"> </w:t>
      </w:r>
      <m:oMath>
        <m:r>
          <m:t>k</m:t>
        </m:r>
        <m:d>
          <m:dPr>
            <m:begChr m:val="("/>
            <m:endChr m:val=")"/>
            <m:sepChr m:val=""/>
            <m:grow/>
          </m:dPr>
          <m:e>
            <m:r>
              <m:t>k</m:t>
            </m:r>
            <m:r>
              <m:rPr>
                <m:sty m:val="p"/>
              </m:rPr>
              <m:t>=</m:t>
            </m:r>
            <m:r>
              <m:t>3</m:t>
            </m:r>
            <m:r>
              <m:rPr>
                <m:nor/>
                <m:sty m:val="p"/>
              </m:rPr>
              <m:t>in this case</m:t>
            </m:r>
          </m:e>
        </m:d>
      </m:oMath>
      <w:r>
        <w:t xml:space="preserve"> </w:t>
      </w:r>
      <w:r>
        <w:rPr>
          <w:rFonts w:hint="eastAsia"/>
        </w:rPr>
        <w:t xml:space="preserve">相关区域，然后关注它们的并集。</w:t>
      </w:r>
    </w:p>
    <w:p>
      <w:pPr>
        <w:pStyle w:val="a0"/>
      </w:pPr>
      <w:r>
        <w:t xml:space="preserve">To locate valuable key-value pairs to attend globally with high efficiency, we propose a region-to-region routing approach. Our core idea is to filter out the most irrelevant key-value pairs at a coarse-grained region level, instead of directly at the fine-grained token level. This is done by first constructing a region-level affinity graph and then pruning it to keep only top-</w:t>
      </w:r>
      <w:r>
        <w:t xml:space="preserve"> </w:t>
      </w:r>
      <m:oMath>
        <m:r>
          <m:t>k</m:t>
        </m:r>
      </m:oMath>
      <w:r>
        <w:t xml:space="preserve"> </w:t>
      </w:r>
      <w:r>
        <w:t xml:space="preserve">connections for each node. Hence, each region only needs to attend to the top-</w:t>
      </w:r>
      <w:r>
        <w:t xml:space="preserve"> </w:t>
      </w:r>
      <m:oMath>
        <m:r>
          <m:t>k</m:t>
        </m:r>
      </m:oMath>
      <w:r>
        <w:t xml:space="preserve"> </w:t>
      </w:r>
      <w:r>
        <w:t xml:space="preserve">routed regions. With the attending regions determined, the next step is to apply token-to-token attention, which is non-trivial as key-value pairs are now assumed to be spatially scattered. For this case, while the sparse matrix multiplication is applicable, it is inefficient in modern GPUs, which rely on coalesced memory operations, i.e., accessing blocks of dozens of contiguous bytes at once [31]. Instead, we propose a simple solution via gathering key/value tokens, where only hardware-friendly dense matrix multiplications are involved. We refer to this approach as Bi-level Routing Attention (BRA), as it contains a region-level routing step and a token-level attention step.</w:t>
      </w:r>
    </w:p>
    <w:p>
      <w:pPr>
        <w:pStyle w:val="a0"/>
      </w:pPr>
      <w:r>
        <w:rPr>
          <w:rFonts w:hint="eastAsia"/>
        </w:rPr>
        <w:t xml:space="preserve">为了高效地定位有价值的关键-值对进行全局关注，我们提出了一种区域到区域的路由方法。我们的核心思想是在粗粒度的区域级别过滤掉最不相关关键-值对，而不是直接在细粒度的令牌级别进行。这是通过首先构建区域级别的亲和图，然后剪枝以保留每个节点仅有的顶部</w:t>
      </w:r>
      <w:r>
        <w:t xml:space="preserve"> </w:t>
      </w:r>
      <m:oMath>
        <m:r>
          <m:t>k</m:t>
        </m:r>
      </m:oMath>
      <w:r>
        <w:t xml:space="preserve"> </w:t>
      </w:r>
      <w:r>
        <w:rPr>
          <w:rFonts w:hint="eastAsia"/>
        </w:rPr>
        <w:t xml:space="preserve">连接来实现的。因此，每个区域只需要关注顶部</w:t>
      </w:r>
      <w:r>
        <w:t xml:space="preserve"> </w:t>
      </w:r>
      <m:oMath>
        <m:r>
          <m:t>k</m:t>
        </m:r>
      </m:oMath>
      <w:r>
        <w:t xml:space="preserve"> </w:t>
      </w:r>
      <w:r>
        <w:rPr>
          <w:rFonts w:hint="eastAsia"/>
        </w:rPr>
        <w:t xml:space="preserve">路由区域。确定了关注区域后，下一步是应用令牌到令牌的注意力，这在假设关键-值对在空间上分散的情况下并非易事。对于这种情况，虽然稀疏矩阵乘法适用，但在现代GPU上效率低下，因为它们依赖于合并的内存操作，即一次访问数十个连续字节的块</w:t>
      </w:r>
      <w:r>
        <w:t xml:space="preserve"> </w:t>
      </w:r>
      <w:r>
        <w:rPr>
          <w:rFonts w:hint="eastAsia"/>
        </w:rPr>
        <w:t xml:space="preserve">[31]。相反，我们提出了一种通过收集键/值令牌的简单解决方案，其中只涉及对硬件友好的密集矩阵乘法。我们称这种方法为双层路由注意力（BRA），因为它包含一个区域级别的路由步骤和一个令牌级别的注意力步骤。</w:t>
      </w:r>
    </w:p>
    <w:p>
      <w:pPr>
        <w:pStyle w:val="a0"/>
      </w:pPr>
      <w:r>
        <w:t xml:space="preserve">By using BRA as the core building block, we propose BiFormer, a general vision transformer backbone that can be used for many applications such as classification, object detection, and semantic segmentation. As BRA enables Bi-Former to attend to a small subset of the most relevant key/- value tokens for each query in a content-aware manner, our model achieves a better computation-performance trade-off. For example, with 4.6G FLOPs computation, BiFormer-T achieves</w:t>
      </w:r>
      <w:r>
        <w:t xml:space="preserve"> </w:t>
      </w:r>
      <m:oMath>
        <m:r>
          <m:t>83.8</m:t>
        </m:r>
        <m:r>
          <m:rPr>
            <m:sty m:val="p"/>
          </m:rPr>
          <m:t>%</m:t>
        </m:r>
      </m:oMath>
      <w:r>
        <w:t xml:space="preserve"> </w:t>
      </w:r>
      <w:r>
        <w:t xml:space="preserve">top-1 accuracy on ImageNet-1K classification, which is the best as far as we know under similar computation budgets without training with external data or distillation</w:t>
      </w:r>
      <w:r>
        <w:t xml:space="preserve"> </w:t>
      </w:r>
      <m:oMath>
        <m:d>
          <m:dPr>
            <m:begChr m:val="["/>
            <m:endChr m:val="]"/>
            <m:sepChr m:val=""/>
            <m:grow/>
          </m:dPr>
          <m:e>
            <m:r>
              <m:t>23</m:t>
            </m:r>
            <m:r>
              <m:rPr>
                <m:sty m:val="p"/>
              </m:rPr>
              <m:t>,</m:t>
            </m:r>
            <m:r>
              <m:t>40</m:t>
            </m:r>
          </m:e>
        </m:d>
      </m:oMath>
      <w:r>
        <w:t xml:space="preserve"> </w:t>
      </w:r>
      <w:r>
        <w:t xml:space="preserve">. The improvements are also consistently shown in downstream tasks such as instance segmentation and semantic segmentation.</w:t>
      </w:r>
    </w:p>
    <w:p>
      <w:pPr>
        <w:pStyle w:val="a0"/>
      </w:pPr>
      <w:r>
        <w:rPr>
          <w:rFonts w:hint="eastAsia"/>
        </w:rPr>
        <w:t xml:space="preserve">通过使用BRA作为核心构建块，我们提出了BiFormer，这是一种通用的视觉变换器主干网络，可以用于多种应用，如分类、目标检测和语义分割。由于BRA使得Bi-Former能够以内容感知的方式关注每个查询的最相关键/值令牌的子集，我们的模型实现了更好的计算性能权衡。例如，在4.6G</w:t>
      </w:r>
      <w:r>
        <w:t xml:space="preserve"> </w:t>
      </w:r>
      <w:r>
        <w:rPr>
          <w:rFonts w:hint="eastAsia"/>
        </w:rPr>
        <w:t xml:space="preserve">FLOPs计算下，BiFormer-T在ImageNet-1K分类上达到了</w:t>
      </w:r>
      <w:r>
        <w:t xml:space="preserve"> </w:t>
      </w:r>
      <m:oMath>
        <m:r>
          <m:t>83.8</m:t>
        </m:r>
        <m:r>
          <m:rPr>
            <m:sty m:val="p"/>
          </m:rPr>
          <m:t>%</m:t>
        </m:r>
      </m:oMath>
      <w:r>
        <w:t xml:space="preserve"> </w:t>
      </w:r>
      <w:r>
        <w:rPr>
          <w:rFonts w:hint="eastAsia"/>
        </w:rPr>
        <w:t xml:space="preserve">的top-1准确度，据我们所知，在相似的计算预算下，不使用外部数据训练或蒸馏</w:t>
      </w:r>
      <w:r>
        <w:t xml:space="preserve"> </w:t>
      </w:r>
      <m:oMath>
        <m:d>
          <m:dPr>
            <m:begChr m:val="["/>
            <m:endChr m:val="]"/>
            <m:sepChr m:val=""/>
            <m:grow/>
          </m:dPr>
          <m:e>
            <m:r>
              <m:t>23</m:t>
            </m:r>
            <m:r>
              <m:rPr>
                <m:sty m:val="p"/>
              </m:rPr>
              <m:t>,</m:t>
            </m:r>
            <m:r>
              <m:t>40</m:t>
            </m:r>
          </m:e>
        </m:d>
      </m:oMath>
      <w:r>
        <w:t xml:space="preserve"> </w:t>
      </w:r>
      <w:r>
        <w:rPr>
          <w:rFonts w:hint="eastAsia"/>
        </w:rPr>
        <w:t xml:space="preserve">的情况下，这是最佳的。这些改进在下游任务如实例分割和语义分割中也一致地显示出来。</w:t>
      </w:r>
    </w:p>
    <w:p>
      <w:pPr>
        <w:pStyle w:val="a0"/>
      </w:pPr>
      <w:r>
        <w:t xml:space="preserve">To summarize, our contributions are as follows. We introduce a novel bi-level routing mechanism to vanilla attention, which enables content-aware sparse patterns in a query-adaptive manner. Using the bi-level routing attention as the basic building block, we propose a general vision transformer named BiFormer. Experimental results on various computer vision tasks including image classification, object detection, and semantic segmentation show that the proposed BiFormer achieves significantly better performances over the baselines under similar model sizes.</w:t>
      </w:r>
    </w:p>
    <w:p>
      <w:pPr>
        <w:pStyle w:val="a0"/>
      </w:pPr>
      <w:r>
        <w:rPr>
          <w:rFonts w:hint="eastAsia"/>
        </w:rPr>
        <w:t xml:space="preserve">总结来说，我们的贡献如下。我们引入了一种新颖的双层路由机制到普通注意力中，它使得内容感知的稀疏模式以查询适应的方式生效。使用双层路由注意力作为基本构建块，我们提出了名为BiFormer的通用视觉变换器。在各种计算机视觉任务上的实验结果，包括图像分类、目标检测和语义分割，都表明在相似的模型大小下，所提出的BiFormer比基线实现了显著更好的性能。</w:t>
      </w:r>
    </w:p>
    <w:bookmarkEnd w:id="26"/>
    <w:bookmarkStart w:id="27" w:name="related-works"/>
    <w:p>
      <w:pPr>
        <w:pStyle w:val="1"/>
      </w:pPr>
      <w:r>
        <w:t xml:space="preserve">2. Related Works</w:t>
      </w:r>
    </w:p>
    <w:bookmarkEnd w:id="27"/>
    <w:bookmarkStart w:id="28" w:name="相关工作"/>
    <w:p>
      <w:pPr>
        <w:pStyle w:val="1"/>
      </w:pPr>
      <w:r>
        <w:t xml:space="preserve">2. </w:t>
      </w:r>
      <w:r>
        <w:rPr>
          <w:rFonts w:hint="eastAsia"/>
        </w:rPr>
        <w:t xml:space="preserve">相关工作</w:t>
      </w:r>
    </w:p>
    <w:p>
      <w:pPr>
        <w:pStyle w:val="FirstParagraph"/>
      </w:pPr>
      <w:r>
        <w:t xml:space="preserve">Vision transformers. Transformers are a family of neural networks that adopt channel-wise MLP blocks for per-location embedding (channel mixing) and attention [42] blocks for cross-location relation modeling (spatial mixing). Transformers were originally proposed for natural language processing</w:t>
      </w:r>
      <w:r>
        <w:t xml:space="preserve"> </w:t>
      </w:r>
      <m:oMath>
        <m:d>
          <m:dPr>
            <m:begChr m:val="["/>
            <m:endChr m:val="]"/>
            <m:sepChr m:val=""/>
            <m:grow/>
          </m:dPr>
          <m:e>
            <m:r>
              <m:t>13</m:t>
            </m:r>
            <m:r>
              <m:rPr>
                <m:sty m:val="p"/>
              </m:rPr>
              <m:t>,</m:t>
            </m:r>
            <m:r>
              <m:t>42</m:t>
            </m:r>
          </m:e>
        </m:d>
      </m:oMath>
      <w:r>
        <w:t xml:space="preserve"> </w:t>
      </w:r>
      <w:r>
        <w:t xml:space="preserve">and then introduced to computer vision by pioneering works such as DETR [1] and ViT [15]. In comparison with CNNs, the biggest difference is that transformers use attention as an alternative to convolution to enable global context modeling. However, as vanilla attention computes pairwise feature affinity across all spatial locations, it incurs a high computation burden and heavy memory footprints, especially for high-resolution inputs. Hence, an important research direction is to seek more efficient attention mechanisms.</w:t>
      </w:r>
    </w:p>
    <w:p>
      <w:pPr>
        <w:pStyle w:val="a0"/>
      </w:pPr>
      <w:r>
        <w:rPr>
          <w:rFonts w:hint="eastAsia"/>
        </w:rPr>
        <w:t xml:space="preserve">视觉变换器。变换器是一系列神经网络，它们采用逐位置嵌入（通道混合）的通道MLP块和注意力</w:t>
      </w:r>
      <w:r>
        <w:t xml:space="preserve"> [42] </w:t>
      </w:r>
      <w:r>
        <w:rPr>
          <w:rFonts w:hint="eastAsia"/>
        </w:rPr>
        <w:t xml:space="preserve">块来建模位置间的关系（空间混合）。变换器最初被提出用于自然语言处理</w:t>
      </w:r>
      <w:r>
        <w:t xml:space="preserve"> </w:t>
      </w:r>
      <m:oMath>
        <m:d>
          <m:dPr>
            <m:begChr m:val="["/>
            <m:endChr m:val="]"/>
            <m:sepChr m:val=""/>
            <m:grow/>
          </m:dPr>
          <m:e>
            <m:r>
              <m:t>13</m:t>
            </m:r>
            <m:r>
              <m:rPr>
                <m:sty m:val="p"/>
              </m:rPr>
              <m:t>,</m:t>
            </m:r>
            <m:r>
              <m:t>42</m:t>
            </m:r>
          </m:e>
        </m:d>
      </m:oMath>
      <w:r>
        <w:t xml:space="preserve"> </w:t>
      </w:r>
      <w:r>
        <w:rPr>
          <w:rFonts w:hint="eastAsia"/>
        </w:rPr>
        <w:t xml:space="preserve">，然后由DETR</w:t>
      </w:r>
      <w:r>
        <w:t xml:space="preserve"> [1] </w:t>
      </w:r>
      <w:r>
        <w:rPr>
          <w:rFonts w:hint="eastAsia"/>
        </w:rPr>
        <w:t xml:space="preserve">和ViT</w:t>
      </w:r>
      <w:r>
        <w:t xml:space="preserve"> [15] </w:t>
      </w:r>
      <w:r>
        <w:rPr>
          <w:rFonts w:hint="eastAsia"/>
        </w:rPr>
        <w:t xml:space="preserve">等开创性工作引入计算机视觉领域。与卷积神经网络（CNNs）相比，最大的不同是变换器使用注意力作为卷积的替代，以实现全局上下文建模。然而，由于普通注意力计算所有空间位置之间的特征亲和力，它在处理高分辨率输入时产生了高计算负担和沉重的内存占用。因此，一个重要的研究方向是寻找更高效的注意力机制。</w:t>
      </w:r>
    </w:p>
    <w:p>
      <w:pPr>
        <w:pStyle w:val="a0"/>
      </w:pPr>
      <w:r>
        <w:t xml:space="preserve">Efficient attention mechanisms. A large volume of works have been proposed to reduce the computation and memory complexity bottlenecks of vanilla attention by utilizing sparse connection patterns [6], low-rank approximations [43] or recurrent operations [11]. A thorough survey of these attention variants can be found at [39]. In the scope of vision transformers, sparse attention gains its popularity recently due to the tremendous success of Swin transformer [29]. In Swin transformer, attention is restricted to non-overlapping local windows, and the shift window operation is introduced to enable inter-window communication between adjacent windows. To enable larger and even quasi-global receptive fields under a reasonable computation budget, several follow-up works introduce different handcrafted sparse patterns, such as dilated windows [41, 46] or cross-shaped windows [14]. There are also works that try to make the sparse pattern adaptive to data, such as DAT [48], TCFormer [53] and DPT [5]. While these works reduce the number of key/value tokens via different merging or selection strategies, these key/value tokens are shared by all queries on an image. Instead, we explore query-aware key/value token selection. The key observation which motivates our work is that the attentive region for different queries may differ significantly according to the visualization of pretrained ViT [15] and DETR [1]. As we achieve the goal of query-adaptive sparsity in a coarse-to-fine manner, it shares some similarities with quad-tree attention [38]. Different from quad-tree attention, the goal of our bi-level routing attention is to locate a few most relevant key-value pairs, while quad-tree attention builds a token pyramid and assembles messages from all levels of different granularities. In addition, the quad-tree requires deep recursion to cover the whole feature map, which hurts parallelism, while our bi-level routing attention can be more efficiently implemented by key/value token gathering, followed by dense matrix multiplications. As a result, quad-tree transformer is much slower than our BiFormer.</w:t>
      </w:r>
    </w:p>
    <w:p>
      <w:pPr>
        <w:pStyle w:val="a0"/>
      </w:pPr>
      <w:r>
        <w:rPr>
          <w:rFonts w:hint="eastAsia"/>
        </w:rPr>
        <w:t xml:space="preserve">高效注意力机制。已经提出了大量工作来通过利用稀疏连接模式</w:t>
      </w:r>
      <w:r>
        <w:t xml:space="preserve"> </w:t>
      </w:r>
      <w:r>
        <w:rPr>
          <w:rFonts w:hint="eastAsia"/>
        </w:rPr>
        <w:t xml:space="preserve">[6]、低秩近似</w:t>
      </w:r>
      <w:r>
        <w:t xml:space="preserve"> [43] </w:t>
      </w:r>
      <w:r>
        <w:rPr>
          <w:rFonts w:hint="eastAsia"/>
        </w:rPr>
        <w:t xml:space="preserve">或循环操作</w:t>
      </w:r>
      <w:r>
        <w:t xml:space="preserve"> [11] </w:t>
      </w:r>
      <w:r>
        <w:rPr>
          <w:rFonts w:hint="eastAsia"/>
        </w:rPr>
        <w:t xml:space="preserve">减少原生注意力的计算和内存复杂性瓶颈。关于这些注意力变体的详尽调查可以在</w:t>
      </w:r>
      <w:r>
        <w:t xml:space="preserve"> [39] </w:t>
      </w:r>
      <w:r>
        <w:rPr>
          <w:rFonts w:hint="eastAsia"/>
        </w:rPr>
        <w:t xml:space="preserve">中找到。在视觉变换器范围内，由于</w:t>
      </w:r>
      <w:r>
        <w:t xml:space="preserve"> Swin </w:t>
      </w:r>
      <w:r>
        <w:rPr>
          <w:rFonts w:hint="eastAsia"/>
        </w:rPr>
        <w:t xml:space="preserve">变换器</w:t>
      </w:r>
      <w:r>
        <w:t xml:space="preserve"> [29] </w:t>
      </w:r>
      <w:r>
        <w:rPr>
          <w:rFonts w:hint="eastAsia"/>
        </w:rPr>
        <w:t xml:space="preserve">的巨大成功，稀疏注意力最近变得流行。在</w:t>
      </w:r>
      <w:r>
        <w:t xml:space="preserve"> Swin </w:t>
      </w:r>
      <w:r>
        <w:rPr>
          <w:rFonts w:hint="eastAsia"/>
        </w:rPr>
        <w:t xml:space="preserve">变换器中，注意力被限制在非重叠的局部窗口内，并且引入了移窗操作以实现相邻窗口之间的通信。为了在合理的计算预算下实现更大甚至类全局的感受野，一些后续工作引入了不同的手工设计的稀疏模式，如扩张窗口</w:t>
      </w:r>
      <w:r>
        <w:t xml:space="preserve"> [41, 46] </w:t>
      </w:r>
      <w:r>
        <w:rPr>
          <w:rFonts w:hint="eastAsia"/>
        </w:rPr>
        <w:t xml:space="preserve">或十字形窗口</w:t>
      </w:r>
      <w:r>
        <w:t xml:space="preserve"> </w:t>
      </w:r>
      <w:r>
        <w:rPr>
          <w:rFonts w:hint="eastAsia"/>
        </w:rPr>
        <w:t xml:space="preserve">[14]。还有一些工作尝试使稀疏模式适应数据，如</w:t>
      </w:r>
      <w:r>
        <w:t xml:space="preserve"> DAT [48]、TCFormer [53] </w:t>
      </w:r>
      <w:r>
        <w:rPr>
          <w:rFonts w:hint="eastAsia"/>
        </w:rPr>
        <w:t xml:space="preserve">和</w:t>
      </w:r>
      <w:r>
        <w:t xml:space="preserve"> DPT </w:t>
      </w:r>
      <w:r>
        <w:rPr>
          <w:rFonts w:hint="eastAsia"/>
        </w:rPr>
        <w:t xml:space="preserve">[5]。虽然这些工作通过不同的合并或选择策略减少了</w:t>
      </w:r>
      <w:r>
        <w:t xml:space="preserve"> key/value </w:t>
      </w:r>
      <w:r>
        <w:rPr>
          <w:rFonts w:hint="eastAsia"/>
        </w:rPr>
        <w:t xml:space="preserve">标记的数量，但这些</w:t>
      </w:r>
      <w:r>
        <w:t xml:space="preserve"> key/value </w:t>
      </w:r>
      <w:r>
        <w:rPr>
          <w:rFonts w:hint="eastAsia"/>
        </w:rPr>
        <w:t xml:space="preserve">标记被图像上的所有查询共享。相反，我们探索了查询感知的</w:t>
      </w:r>
      <w:r>
        <w:t xml:space="preserve"> key/value </w:t>
      </w:r>
      <w:r>
        <w:rPr>
          <w:rFonts w:hint="eastAsia"/>
        </w:rPr>
        <w:t xml:space="preserve">标记选择。激发我们工作的关键观察是，根据预训练的</w:t>
      </w:r>
      <w:r>
        <w:t xml:space="preserve"> ViT [15] </w:t>
      </w:r>
      <w:r>
        <w:rPr>
          <w:rFonts w:hint="eastAsia"/>
        </w:rPr>
        <w:t xml:space="preserve">和</w:t>
      </w:r>
      <w:r>
        <w:t xml:space="preserve"> DETR [1] </w:t>
      </w:r>
      <w:r>
        <w:rPr>
          <w:rFonts w:hint="eastAsia"/>
        </w:rPr>
        <w:t xml:space="preserve">的可视化，不同查询的注意力区域可能存在显著差异。由于我们在粗到细的方式中实现了查询自适应的稀疏性，它与四叉树注意力</w:t>
      </w:r>
      <w:r>
        <w:t xml:space="preserve"> [38] </w:t>
      </w:r>
      <w:r>
        <w:rPr>
          <w:rFonts w:hint="eastAsia"/>
        </w:rPr>
        <w:t xml:space="preserve">有一些相似之处。与四叉树注意力不同，我们的双层路由注意力的目标是定位几个最相关的</w:t>
      </w:r>
      <w:r>
        <w:t xml:space="preserve"> key-value </w:t>
      </w:r>
      <w:r>
        <w:rPr>
          <w:rFonts w:hint="eastAsia"/>
        </w:rPr>
        <w:t xml:space="preserve">对，而四叉树注意力构建了一个标记金字塔，并从不同粒度的所有级别组装信息。此外，四叉树需要深度递归来覆盖整个特征图，这损害了并行性，而我们的双层路由注意力可以通过</w:t>
      </w:r>
      <w:r>
        <w:t xml:space="preserve"> key/value </w:t>
      </w:r>
      <w:r>
        <w:rPr>
          <w:rFonts w:hint="eastAsia"/>
        </w:rPr>
        <w:t xml:space="preserve">标记收集后跟密集矩阵乘法来更有效地实现。因此，四叉树变换器比我们的</w:t>
      </w:r>
      <w:r>
        <w:t xml:space="preserve"> BiFormer </w:t>
      </w:r>
      <w:r>
        <w:rPr>
          <w:rFonts w:hint="eastAsia"/>
        </w:rPr>
        <w:t xml:space="preserve">慢得多。</w:t>
      </w:r>
    </w:p>
    <w:bookmarkEnd w:id="28"/>
    <w:bookmarkStart w:id="29" w:name="our-approach-biformer"/>
    <w:p>
      <w:pPr>
        <w:pStyle w:val="1"/>
      </w:pPr>
      <w:r>
        <w:t xml:space="preserve">3. Our Approach: BiFormer</w:t>
      </w:r>
    </w:p>
    <w:bookmarkEnd w:id="29"/>
    <w:bookmarkStart w:id="30" w:name="我们的方法biformer"/>
    <w:p>
      <w:pPr>
        <w:pStyle w:val="1"/>
      </w:pPr>
      <w:r>
        <w:t xml:space="preserve">3. </w:t>
      </w:r>
      <w:r>
        <w:rPr>
          <w:rFonts w:hint="eastAsia"/>
        </w:rPr>
        <w:t xml:space="preserve">我们的方法：BiFormer</w:t>
      </w:r>
    </w:p>
    <w:p>
      <w:pPr>
        <w:pStyle w:val="FirstParagraph"/>
      </w:pPr>
      <w:r>
        <w:t xml:space="preserve">This section elaborates the proposed approach. We start by briefly summarizing the attention mechanism in Section 3.1. We then introduce our novel bi-level routing attention (BRA) mechanism, which enables dynamic and query-adaptive sparsity, in Section 3.2. We further show that BRA can achieve</w:t>
      </w:r>
      <w:r>
        <w:t xml:space="preserve"> </w:t>
      </w:r>
      <m:oMath>
        <m:r>
          <m:t>O</m:t>
        </m:r>
        <m:d>
          <m:dPr>
            <m:begChr m:val="("/>
            <m:endChr m:val=")"/>
            <m:sepChr m:val=""/>
            <m:grow/>
          </m:dPr>
          <m:e>
            <m:sSup>
              <m:e>
                <m:d>
                  <m:dPr>
                    <m:begChr m:val="("/>
                    <m:endChr m:val=")"/>
                    <m:sepChr m:val=""/>
                    <m:grow/>
                  </m:dPr>
                  <m:e>
                    <m:r>
                      <m:t>H</m:t>
                    </m:r>
                    <m:r>
                      <m:t>W</m:t>
                    </m:r>
                  </m:e>
                </m:d>
              </m:e>
              <m:sup>
                <m:f>
                  <m:fPr>
                    <m:type m:val="bar"/>
                  </m:fPr>
                  <m:num>
                    <m:r>
                      <m:t>4</m:t>
                    </m:r>
                  </m:num>
                  <m:den>
                    <m:r>
                      <m:t>3</m:t>
                    </m:r>
                  </m:den>
                </m:f>
              </m:sup>
            </m:sSup>
          </m:e>
        </m:d>
      </m:oMath>
      <w:r>
        <w:t xml:space="preserve"> </w:t>
      </w:r>
      <w:r>
        <w:t xml:space="preserve">complexity with a proper region partition size in Section 3.3. Finally, using BRA as the core building block, we present a new hierarchical vision transformer, named BiFormer, in Section 3.4.</w:t>
      </w:r>
    </w:p>
    <w:p>
      <w:pPr>
        <w:pStyle w:val="a0"/>
      </w:pPr>
      <w:r>
        <w:rPr>
          <w:rFonts w:hint="eastAsia"/>
        </w:rPr>
        <w:t xml:space="preserve">本节详细阐述了我们提出的方法。我们首先在3.1节简要总结了注意力机制。然后在3.2节介绍了我们新颖的双层路由注意力（BRA）机制，该机制能够实现动态和查询自适应的稀疏性。进一步地，我们在3.3节展示了BRA在适当的区域划分大小下能够达到</w:t>
      </w:r>
      <w:r>
        <w:t xml:space="preserve"> </w:t>
      </w:r>
      <m:oMath>
        <m:r>
          <m:t>O</m:t>
        </m:r>
        <m:d>
          <m:dPr>
            <m:begChr m:val="("/>
            <m:endChr m:val=")"/>
            <m:sepChr m:val=""/>
            <m:grow/>
          </m:dPr>
          <m:e>
            <m:sSup>
              <m:e>
                <m:d>
                  <m:dPr>
                    <m:begChr m:val="("/>
                    <m:endChr m:val=")"/>
                    <m:sepChr m:val=""/>
                    <m:grow/>
                  </m:dPr>
                  <m:e>
                    <m:r>
                      <m:t>H</m:t>
                    </m:r>
                    <m:r>
                      <m:t>W</m:t>
                    </m:r>
                  </m:e>
                </m:d>
              </m:e>
              <m:sup>
                <m:f>
                  <m:fPr>
                    <m:type m:val="bar"/>
                  </m:fPr>
                  <m:num>
                    <m:r>
                      <m:t>4</m:t>
                    </m:r>
                  </m:num>
                  <m:den>
                    <m:r>
                      <m:t>3</m:t>
                    </m:r>
                  </m:den>
                </m:f>
              </m:sup>
            </m:sSup>
          </m:e>
        </m:d>
      </m:oMath>
      <w:r>
        <w:t xml:space="preserve"> </w:t>
      </w:r>
      <w:r>
        <w:rPr>
          <w:rFonts w:hint="eastAsia"/>
        </w:rPr>
        <w:t xml:space="preserve">复杂度。最后，在3.4节中，我们将BRA作为核心构建块，提出了一种新的分层视觉变换器，名为BiFormer。</w:t>
      </w:r>
    </w:p>
    <w:bookmarkEnd w:id="30"/>
    <w:bookmarkStart w:id="31" w:name="preliminaries-attention"/>
    <w:p>
      <w:pPr>
        <w:pStyle w:val="1"/>
      </w:pPr>
      <w:r>
        <w:t xml:space="preserve">3.1. Preliminaries: Attention</w:t>
      </w:r>
    </w:p>
    <w:bookmarkEnd w:id="31"/>
    <w:bookmarkStart w:id="32" w:name="预备知识注意力"/>
    <w:p>
      <w:pPr>
        <w:pStyle w:val="1"/>
      </w:pPr>
      <w:r>
        <w:rPr>
          <w:rFonts w:hint="eastAsia"/>
        </w:rPr>
        <w:t xml:space="preserve">3.1.预备知识：注意力</w:t>
      </w:r>
    </w:p>
    <w:p>
      <w:pPr>
        <w:pStyle w:val="FirstParagraph"/>
      </w:pPr>
      <w:r>
        <w:t xml:space="preserve">Taking queries</w:t>
      </w:r>
      <w:r>
        <w:t xml:space="preserve"> </w:t>
      </w:r>
      <m:oMath>
        <m:r>
          <m:rPr>
            <m:sty m:val="b"/>
          </m:rPr>
          <m:t>Q</m:t>
        </m:r>
        <m:r>
          <m:rPr>
            <m:sty m:val="p"/>
          </m:rPr>
          <m:t>∈</m:t>
        </m:r>
        <m:sSup>
          <m:e>
            <m:r>
              <m:rPr>
                <m:sty m:val="p"/>
                <m:scr m:val="double-struck"/>
              </m:rPr>
              <m:t>R</m:t>
            </m:r>
          </m:e>
          <m:sup>
            <m:sSub>
              <m:e>
                <m:r>
                  <m:t>N</m:t>
                </m:r>
              </m:e>
              <m:sub>
                <m:r>
                  <m:t>q</m:t>
                </m:r>
              </m:sub>
            </m:sSub>
            <m:r>
              <m:rPr>
                <m:sty m:val="p"/>
              </m:rPr>
              <m:t>×</m:t>
            </m:r>
            <m:r>
              <m:t>C</m:t>
            </m:r>
          </m:sup>
        </m:sSup>
      </m:oMath>
      <w:r>
        <w:t xml:space="preserve"> </w:t>
      </w:r>
      <w:r>
        <w:t xml:space="preserve">, keys</w:t>
      </w:r>
      <w:r>
        <w:t xml:space="preserve"> </w:t>
      </w:r>
      <m:oMath>
        <m:r>
          <m:rPr>
            <m:sty m:val="b"/>
          </m:rPr>
          <m:t>K</m:t>
        </m:r>
        <m:r>
          <m:rPr>
            <m:sty m:val="p"/>
          </m:rPr>
          <m:t>∈</m:t>
        </m:r>
        <m:sSup>
          <m:e>
            <m:r>
              <m:rPr>
                <m:sty m:val="p"/>
                <m:scr m:val="double-struck"/>
              </m:rPr>
              <m:t>R</m:t>
            </m:r>
          </m:e>
          <m:sup>
            <m:sSub>
              <m:e>
                <m:r>
                  <m:t>N</m:t>
                </m:r>
              </m:e>
              <m:sub>
                <m:r>
                  <m:t>k</m:t>
                </m:r>
                <m:r>
                  <m:t>v</m:t>
                </m:r>
              </m:sub>
            </m:sSub>
            <m:r>
              <m:rPr>
                <m:sty m:val="p"/>
              </m:rPr>
              <m:t>×</m:t>
            </m:r>
            <m:r>
              <m:t>C</m:t>
            </m:r>
          </m:sup>
        </m:sSup>
      </m:oMath>
      <w:r>
        <w:t xml:space="preserve"> </w:t>
      </w:r>
      <w:r>
        <w:t xml:space="preserve">, and values</w:t>
      </w:r>
      <w:r>
        <w:t xml:space="preserve"> </w:t>
      </w:r>
      <m:oMath>
        <m:r>
          <m:rPr>
            <m:sty m:val="b"/>
          </m:rPr>
          <m:t>V</m:t>
        </m:r>
        <m:r>
          <m:rPr>
            <m:sty m:val="p"/>
          </m:rPr>
          <m:t>∈</m:t>
        </m:r>
        <m:sSup>
          <m:e>
            <m:r>
              <m:rPr>
                <m:sty m:val="p"/>
                <m:scr m:val="double-struck"/>
              </m:rPr>
              <m:t>R</m:t>
            </m:r>
          </m:e>
          <m:sup>
            <m:sSub>
              <m:e>
                <m:r>
                  <m:t>N</m:t>
                </m:r>
              </m:e>
              <m:sub>
                <m:r>
                  <m:t>k</m:t>
                </m:r>
                <m:r>
                  <m:t>v</m:t>
                </m:r>
              </m:sub>
            </m:sSub>
            <m:r>
              <m:rPr>
                <m:sty m:val="p"/>
              </m:rPr>
              <m:t>×</m:t>
            </m:r>
            <m:r>
              <m:t>C</m:t>
            </m:r>
          </m:sup>
        </m:sSup>
      </m:oMath>
      <w:r>
        <w:t xml:space="preserve"> </w:t>
      </w:r>
      <w:r>
        <w:t xml:space="preserve">as input, an attention function transforms each query as a weighted sum of values, where the weights are computed as normalized dot products between the query and corresponding keys. It can be formally defined in a compact matrix form, as:</w:t>
      </w:r>
    </w:p>
    <w:p>
      <w:pPr>
        <w:pStyle w:val="a0"/>
      </w:pPr>
      <w:r>
        <w:rPr>
          <w:rFonts w:hint="eastAsia"/>
        </w:rPr>
        <w:t xml:space="preserve">输入查询</w:t>
      </w:r>
      <w:r>
        <w:t xml:space="preserve"> </w:t>
      </w:r>
      <m:oMath>
        <m:r>
          <m:rPr>
            <m:sty m:val="b"/>
          </m:rPr>
          <m:t>Q</m:t>
        </m:r>
        <m:r>
          <m:rPr>
            <m:sty m:val="p"/>
          </m:rPr>
          <m:t>∈</m:t>
        </m:r>
        <m:sSup>
          <m:e>
            <m:r>
              <m:rPr>
                <m:sty m:val="p"/>
                <m:scr m:val="double-struck"/>
              </m:rPr>
              <m:t>R</m:t>
            </m:r>
          </m:e>
          <m:sup>
            <m:sSub>
              <m:e>
                <m:r>
                  <m:t>N</m:t>
                </m:r>
              </m:e>
              <m:sub>
                <m:r>
                  <m:t>q</m:t>
                </m:r>
              </m:sub>
            </m:sSub>
            <m:r>
              <m:rPr>
                <m:sty m:val="p"/>
              </m:rPr>
              <m:t>×</m:t>
            </m:r>
            <m:r>
              <m:t>C</m:t>
            </m:r>
          </m:sup>
        </m:sSup>
      </m:oMath>
      <w:r>
        <w:t xml:space="preserve"> </w:t>
      </w:r>
      <w:r>
        <w:rPr>
          <w:rFonts w:hint="eastAsia"/>
        </w:rPr>
        <w:t xml:space="preserve">、键</w:t>
      </w:r>
      <w:r>
        <w:t xml:space="preserve"> </w:t>
      </w:r>
      <m:oMath>
        <m:r>
          <m:rPr>
            <m:sty m:val="b"/>
          </m:rPr>
          <m:t>K</m:t>
        </m:r>
        <m:r>
          <m:rPr>
            <m:sty m:val="p"/>
          </m:rPr>
          <m:t>∈</m:t>
        </m:r>
        <m:sSup>
          <m:e>
            <m:r>
              <m:rPr>
                <m:sty m:val="p"/>
                <m:scr m:val="double-struck"/>
              </m:rPr>
              <m:t>R</m:t>
            </m:r>
          </m:e>
          <m:sup>
            <m:sSub>
              <m:e>
                <m:r>
                  <m:t>N</m:t>
                </m:r>
              </m:e>
              <m:sub>
                <m:r>
                  <m:t>k</m:t>
                </m:r>
                <m:r>
                  <m:t>v</m:t>
                </m:r>
              </m:sub>
            </m:sSub>
            <m:r>
              <m:rPr>
                <m:sty m:val="p"/>
              </m:rPr>
              <m:t>×</m:t>
            </m:r>
            <m:r>
              <m:t>C</m:t>
            </m:r>
          </m:sup>
        </m:sSup>
      </m:oMath>
      <w:r>
        <w:t xml:space="preserve"> </w:t>
      </w:r>
      <w:r>
        <w:rPr>
          <w:rFonts w:hint="eastAsia"/>
        </w:rPr>
        <w:t xml:space="preserve">和值</w:t>
      </w:r>
      <w:r>
        <w:t xml:space="preserve"> </w:t>
      </w:r>
      <m:oMath>
        <m:r>
          <m:rPr>
            <m:sty m:val="b"/>
          </m:rPr>
          <m:t>V</m:t>
        </m:r>
        <m:r>
          <m:rPr>
            <m:sty m:val="p"/>
          </m:rPr>
          <m:t>∈</m:t>
        </m:r>
        <m:sSup>
          <m:e>
            <m:r>
              <m:rPr>
                <m:sty m:val="p"/>
                <m:scr m:val="double-struck"/>
              </m:rPr>
              <m:t>R</m:t>
            </m:r>
          </m:e>
          <m:sup>
            <m:sSub>
              <m:e>
                <m:r>
                  <m:t>N</m:t>
                </m:r>
              </m:e>
              <m:sub>
                <m:r>
                  <m:t>k</m:t>
                </m:r>
                <m:r>
                  <m:t>v</m:t>
                </m:r>
              </m:sub>
            </m:sSub>
            <m:r>
              <m:rPr>
                <m:sty m:val="p"/>
              </m:rPr>
              <m:t>×</m:t>
            </m:r>
            <m:r>
              <m:t>C</m:t>
            </m:r>
          </m:sup>
        </m:sSup>
      </m:oMath>
      <w:r>
        <w:t xml:space="preserve"> </w:t>
      </w:r>
      <w:r>
        <w:rPr>
          <w:rFonts w:hint="eastAsia"/>
        </w:rPr>
        <w:t xml:space="preserve">，注意力函数将每个查询转换为一个值的加权和，其中权重是查询与相应键之间归一化点积的计算结果。它可以正式地定义为一个紧凑的矩阵形式，如下：</w:t>
      </w:r>
    </w:p>
    <w:p>
      <w:pPr>
        <w:pStyle w:val="a0"/>
      </w:pPr>
      <m:oMathPara>
        <m:oMathParaPr>
          <m:jc m:val="center"/>
        </m:oMathParaPr>
        <m:oMath>
          <m:r>
            <m:rPr>
              <m:sty m:val="p"/>
            </m:rPr>
            <m:t>Attention</m:t>
          </m:r>
          <m:d>
            <m:dPr>
              <m:begChr m:val="("/>
              <m:endChr m:val=")"/>
              <m:sepChr m:val=""/>
              <m:grow/>
            </m:dPr>
            <m:e>
              <m:r>
                <m:rPr>
                  <m:sty m:val="b"/>
                </m:rPr>
                <m:t>Q</m:t>
              </m:r>
              <m:r>
                <m:rPr>
                  <m:sty m:val="p"/>
                </m:rPr>
                <m:t>,</m:t>
              </m:r>
              <m:r>
                <m:rPr>
                  <m:sty m:val="b"/>
                </m:rPr>
                <m:t>K</m:t>
              </m:r>
              <m:r>
                <m:rPr>
                  <m:sty m:val="p"/>
                </m:rPr>
                <m:t>,</m:t>
              </m:r>
              <m:r>
                <m:rPr>
                  <m:sty m:val="b"/>
                </m:rPr>
                <m:t>V</m:t>
              </m:r>
            </m:e>
          </m:d>
          <m:r>
            <m:rPr>
              <m:sty m:val="p"/>
            </m:rPr>
            <m:t>=</m:t>
          </m:r>
          <m:r>
            <m:rPr>
              <m:sty m:val="p"/>
            </m:rPr>
            <m:t>softmax</m:t>
          </m:r>
          <m:d>
            <m:dPr>
              <m:begChr m:val="("/>
              <m:endChr m:val=")"/>
              <m:sepChr m:val=""/>
              <m:grow/>
            </m:dPr>
            <m:e>
              <m:f>
                <m:fPr>
                  <m:type m:val="bar"/>
                </m:fPr>
                <m:num>
                  <m:sSup>
                    <m:e>
                      <m:r>
                        <m:rPr>
                          <m:sty m:val="b"/>
                        </m:rPr>
                        <m:t>Q</m:t>
                      </m:r>
                      <m:r>
                        <m:rPr>
                          <m:sty m:val="b"/>
                        </m:rPr>
                        <m:t>K</m:t>
                      </m:r>
                    </m:e>
                    <m:sup>
                      <m:r>
                        <m:t>T</m:t>
                      </m:r>
                    </m:sup>
                  </m:sSup>
                </m:num>
                <m:den>
                  <m:rad>
                    <m:radPr>
                      <m:degHide m:val="on"/>
                    </m:radPr>
                    <m:deg/>
                    <m:e>
                      <m:r>
                        <m:t>C</m:t>
                      </m:r>
                    </m:e>
                  </m:rad>
                </m:den>
              </m:f>
            </m:e>
          </m:d>
          <m:r>
            <m:rPr>
              <m:sty m:val="b"/>
            </m:rPr>
            <m:t>V</m:t>
          </m:r>
          <m:r>
            <m:rPr>
              <m:sty m:val="p"/>
            </m:rPr>
            <m:t>.</m:t>
          </m:r>
          <m:r>
            <m:t>  </m:t>
          </m:r>
          <m:r>
            <m:rPr>
              <m:nor/>
              <m:sty m:val="p"/>
            </m:rPr>
            <m:t>(1)</m:t>
          </m:r>
        </m:oMath>
      </m:oMathPara>
    </w:p>
    <w:p>
      <w:pPr>
        <w:pStyle w:val="FirstParagraph"/>
      </w:pPr>
      <w:r>
        <w:t xml:space="preserve">Here, the scalar factor</w:t>
      </w:r>
      <w:r>
        <w:t xml:space="preserve"> </w:t>
      </w:r>
      <m:oMath>
        <m:rad>
          <m:radPr>
            <m:degHide m:val="on"/>
          </m:radPr>
          <m:deg/>
          <m:e>
            <m:r>
              <m:t>C</m:t>
            </m:r>
          </m:e>
        </m:rad>
      </m:oMath>
      <w:r>
        <w:t xml:space="preserve"> </w:t>
      </w:r>
      <w:r>
        <w:t xml:space="preserve">is introduced to avoid concentrated weights and gradient vanishing [42].</w:t>
      </w:r>
    </w:p>
    <w:p>
      <w:pPr>
        <w:pStyle w:val="a0"/>
      </w:pPr>
      <w:r>
        <w:rPr>
          <w:rFonts w:hint="eastAsia"/>
        </w:rPr>
        <w:t xml:space="preserve">在这里，引入标量因子</w:t>
      </w:r>
      <w:r>
        <w:t xml:space="preserve"> </w:t>
      </w:r>
      <m:oMath>
        <m:rad>
          <m:radPr>
            <m:degHide m:val="on"/>
          </m:radPr>
          <m:deg/>
          <m:e>
            <m:r>
              <m:t>C</m:t>
            </m:r>
          </m:e>
        </m:rad>
      </m:oMath>
      <w:r>
        <w:t xml:space="preserve"> </w:t>
      </w:r>
      <w:r>
        <w:rPr>
          <w:rFonts w:hint="eastAsia"/>
        </w:rPr>
        <w:t xml:space="preserve">以避免权重的集中和梯度消失</w:t>
      </w:r>
      <w:r>
        <w:t xml:space="preserve"> [42]。</w:t>
      </w:r>
    </w:p>
    <w:p>
      <w:pPr>
        <w:pStyle w:val="a0"/>
      </w:pPr>
      <w:r>
        <w:t xml:space="preserve">In transformers, the de facto building block used is multihead self-attention (MHSA). By "self-attention", it means that queries</w:t>
      </w:r>
      <w:r>
        <w:t xml:space="preserve"> </w:t>
      </w:r>
      <m:oMath>
        <m:r>
          <m:rPr>
            <m:sty m:val="b"/>
          </m:rPr>
          <m:t>Q</m:t>
        </m:r>
      </m:oMath>
      <w:r>
        <w:t xml:space="preserve"> </w:t>
      </w:r>
      <w:r>
        <w:t xml:space="preserve">, keys</w:t>
      </w:r>
      <w:r>
        <w:t xml:space="preserve"> </w:t>
      </w:r>
      <m:oMath>
        <m:r>
          <m:rPr>
            <m:sty m:val="b"/>
          </m:rPr>
          <m:t>K</m:t>
        </m:r>
      </m:oMath>
      <w:r>
        <w:t xml:space="preserve"> </w:t>
      </w:r>
      <w:r>
        <w:t xml:space="preserve">and values</w:t>
      </w:r>
      <w:r>
        <w:t xml:space="preserve"> </w:t>
      </w:r>
      <m:oMath>
        <m:r>
          <m:rPr>
            <m:sty m:val="b"/>
          </m:rPr>
          <m:t>V</m:t>
        </m:r>
      </m:oMath>
      <w:r>
        <w:t xml:space="preserve"> </w:t>
      </w:r>
      <w:r>
        <w:t xml:space="preserve">are derived as linear projections of the same input</w:t>
      </w:r>
      <w:r>
        <w:t xml:space="preserve"> </w:t>
      </w:r>
      <m:oMath>
        <m:r>
          <m:rPr>
            <m:sty m:val="b"/>
          </m:rPr>
          <m:t>X</m:t>
        </m:r>
        <m:r>
          <m:rPr>
            <m:sty m:val="p"/>
          </m:rPr>
          <m:t>∈</m:t>
        </m:r>
        <m:sSup>
          <m:e>
            <m:r>
              <m:rPr>
                <m:sty m:val="p"/>
                <m:scr m:val="double-struck"/>
              </m:rPr>
              <m:t>R</m:t>
            </m:r>
          </m:e>
          <m:sup>
            <m:r>
              <m:t>N</m:t>
            </m:r>
            <m:r>
              <m:rPr>
                <m:sty m:val="p"/>
              </m:rPr>
              <m:t>×</m:t>
            </m:r>
            <m:r>
              <m:t>C</m:t>
            </m:r>
          </m:sup>
        </m:sSup>
      </m:oMath>
      <w:r>
        <w:t xml:space="preserve"> </w:t>
      </w:r>
      <w:r>
        <w:t xml:space="preserve">. (For vision transformers,</w:t>
      </w:r>
      <w:r>
        <w:t xml:space="preserve"> </w:t>
      </w:r>
      <m:oMath>
        <m:r>
          <m:rPr>
            <m:sty m:val="b"/>
          </m:rPr>
          <m:t>X</m:t>
        </m:r>
      </m:oMath>
      <w:r>
        <w:t xml:space="preserve"> </w:t>
      </w:r>
      <w:r>
        <w:t xml:space="preserve">is a spatially flattened feature map, i.e.,</w:t>
      </w:r>
      <w:r>
        <w:t xml:space="preserve"> </w:t>
      </w:r>
      <m:oMath>
        <m:r>
          <m:t>N</m:t>
        </m:r>
        <m:r>
          <m:rPr>
            <m:sty m:val="p"/>
          </m:rPr>
          <m:t>=</m:t>
        </m:r>
        <m:r>
          <m:t>H</m:t>
        </m:r>
        <m:r>
          <m:rPr>
            <m:sty m:val="p"/>
          </m:rPr>
          <m:t>×</m:t>
        </m:r>
        <m:r>
          <m:t>W</m:t>
        </m:r>
      </m:oMath>
      <w:r>
        <w:t xml:space="preserve"> </w:t>
      </w:r>
      <w:r>
        <w:t xml:space="preserve">, where</w:t>
      </w:r>
      <w:r>
        <w:t xml:space="preserve"> </w:t>
      </w:r>
      <m:oMath>
        <m:r>
          <m:t>H</m:t>
        </m:r>
      </m:oMath>
      <w:r>
        <w:t xml:space="preserve"> </w:t>
      </w:r>
      <w:r>
        <w:t xml:space="preserve">and</w:t>
      </w:r>
      <w:r>
        <w:t xml:space="preserve"> </w:t>
      </w:r>
      <m:oMath>
        <m:r>
          <m:t>W</m:t>
        </m:r>
      </m:oMath>
      <w:r>
        <w:t xml:space="preserve"> </w:t>
      </w:r>
      <w:r>
        <w:t xml:space="preserve">are the height and width, respectively, of the feature map.) As for "multi-head", it implies splitting the output into</w:t>
      </w:r>
      <w:r>
        <w:t xml:space="preserve"> </w:t>
      </w:r>
      <m:oMath>
        <m:r>
          <m:t>h</m:t>
        </m:r>
      </m:oMath>
      <w:r>
        <w:t xml:space="preserve"> </w:t>
      </w:r>
      <w:r>
        <w:t xml:space="preserve">chunks (i.e., heads) along the channel dimension with each chunk using an independent group of projection weights. Formally,</w:t>
      </w:r>
    </w:p>
    <w:p>
      <w:pPr>
        <w:pStyle w:val="a0"/>
      </w:pPr>
      <w:r>
        <w:rPr>
          <w:rFonts w:hint="eastAsia"/>
        </w:rPr>
        <w:t xml:space="preserve">在变换器中，实际使用的默认构建块是多头自注意力（MHSA）。所谓的</w:t>
      </w:r>
      <w:r>
        <w:rPr>
          <w:rFonts w:hint="eastAsia"/>
        </w:rPr>
        <w:t xml:space="preserve">“自注意力”</w:t>
      </w:r>
      <w:r>
        <w:rPr>
          <w:rFonts w:hint="eastAsia"/>
        </w:rPr>
        <w:t xml:space="preserve">意味着查询</w:t>
      </w:r>
      <w:r>
        <w:t xml:space="preserve"> </w:t>
      </w:r>
      <m:oMath>
        <m:r>
          <m:rPr>
            <m:sty m:val="b"/>
          </m:rPr>
          <m:t>Q</m:t>
        </m:r>
      </m:oMath>
      <w:r>
        <w:t xml:space="preserve"> </w:t>
      </w:r>
      <w:r>
        <w:rPr>
          <w:rFonts w:hint="eastAsia"/>
        </w:rPr>
        <w:t xml:space="preserve">、键</w:t>
      </w:r>
      <w:r>
        <w:t xml:space="preserve"> </w:t>
      </w:r>
      <m:oMath>
        <m:r>
          <m:rPr>
            <m:sty m:val="b"/>
          </m:rPr>
          <m:t>K</m:t>
        </m:r>
      </m:oMath>
      <w:r>
        <w:t xml:space="preserve"> </w:t>
      </w:r>
      <w:r>
        <w:rPr>
          <w:rFonts w:hint="eastAsia"/>
        </w:rPr>
        <w:t xml:space="preserve">和值</w:t>
      </w:r>
      <w:r>
        <w:t xml:space="preserve"> </w:t>
      </w:r>
      <m:oMath>
        <m:r>
          <m:rPr>
            <m:sty m:val="b"/>
          </m:rPr>
          <m:t>V</m:t>
        </m:r>
      </m:oMath>
      <w:r>
        <w:t xml:space="preserve"> </w:t>
      </w:r>
      <w:r>
        <w:rPr>
          <w:rFonts w:hint="eastAsia"/>
        </w:rPr>
        <w:t xml:space="preserve">是同一输入</w:t>
      </w:r>
      <w:r>
        <w:t xml:space="preserve"> </w:t>
      </w:r>
      <m:oMath>
        <m:r>
          <m:rPr>
            <m:sty m:val="b"/>
          </m:rPr>
          <m:t>X</m:t>
        </m:r>
        <m:r>
          <m:rPr>
            <m:sty m:val="p"/>
          </m:rPr>
          <m:t>∈</m:t>
        </m:r>
        <m:sSup>
          <m:e>
            <m:r>
              <m:rPr>
                <m:sty m:val="p"/>
                <m:scr m:val="double-struck"/>
              </m:rPr>
              <m:t>R</m:t>
            </m:r>
          </m:e>
          <m:sup>
            <m:r>
              <m:t>N</m:t>
            </m:r>
            <m:r>
              <m:rPr>
                <m:sty m:val="p"/>
              </m:rPr>
              <m:t>×</m:t>
            </m:r>
            <m:r>
              <m:t>C</m:t>
            </m:r>
          </m:sup>
        </m:sSup>
      </m:oMath>
      <w:r>
        <w:t xml:space="preserve"> </w:t>
      </w:r>
      <w:r>
        <w:rPr>
          <w:rFonts w:hint="eastAsia"/>
        </w:rPr>
        <w:t xml:space="preserve">的线性投影。（对于视觉变换器，</w:t>
      </w:r>
      <w:r>
        <w:t xml:space="preserve"> </w:t>
      </w:r>
      <m:oMath>
        <m:r>
          <m:rPr>
            <m:sty m:val="b"/>
          </m:rPr>
          <m:t>X</m:t>
        </m:r>
      </m:oMath>
      <w:r>
        <w:t xml:space="preserve"> </w:t>
      </w:r>
      <w:r>
        <w:rPr>
          <w:rFonts w:hint="eastAsia"/>
        </w:rPr>
        <w:t xml:space="preserve">是一个空间展平的特征图，即</w:t>
      </w:r>
      <w:r>
        <w:t xml:space="preserve"> </w:t>
      </w:r>
      <m:oMath>
        <m:r>
          <m:t>N</m:t>
        </m:r>
        <m:r>
          <m:rPr>
            <m:sty m:val="p"/>
          </m:rPr>
          <m:t>=</m:t>
        </m:r>
        <m:r>
          <m:t>H</m:t>
        </m:r>
        <m:r>
          <m:rPr>
            <m:sty m:val="p"/>
          </m:rPr>
          <m:t>×</m:t>
        </m:r>
        <m:r>
          <m:t>W</m:t>
        </m:r>
      </m:oMath>
      <w:r>
        <w:t xml:space="preserve"> </w:t>
      </w:r>
      <w:r>
        <w:rPr>
          <w:rFonts w:hint="eastAsia"/>
        </w:rPr>
        <w:t xml:space="preserve">，其中</w:t>
      </w:r>
      <w:r>
        <w:t xml:space="preserve"> </w:t>
      </w:r>
      <m:oMath>
        <m:r>
          <m:t>H</m:t>
        </m:r>
      </m:oMath>
      <w:r>
        <w:t xml:space="preserve"> </w:t>
      </w:r>
      <w:r>
        <w:rPr>
          <w:rFonts w:hint="eastAsia"/>
        </w:rPr>
        <w:t xml:space="preserve">和</w:t>
      </w:r>
      <w:r>
        <w:t xml:space="preserve"> </w:t>
      </w:r>
      <m:oMath>
        <m:r>
          <m:t>W</m:t>
        </m:r>
      </m:oMath>
      <w:r>
        <w:t xml:space="preserve"> </w:t>
      </w:r>
      <w:r>
        <w:rPr>
          <w:rFonts w:hint="eastAsia"/>
        </w:rPr>
        <w:t xml:space="preserve">分别是特征图的高度和宽度。）至于</w:t>
      </w:r>
      <w:r>
        <w:rPr>
          <w:rFonts w:hint="eastAsia"/>
        </w:rPr>
        <w:t xml:space="preserve">“多头”</w:t>
      </w:r>
      <w:r>
        <w:rPr>
          <w:rFonts w:hint="eastAsia"/>
        </w:rPr>
        <w:t xml:space="preserve">，它意味着沿通道维度将输出拆分为</w:t>
      </w:r>
      <w:r>
        <w:t xml:space="preserve"> </w:t>
      </w:r>
      <m:oMath>
        <m:r>
          <m:t>h</m:t>
        </m:r>
      </m:oMath>
      <w:r>
        <w:t xml:space="preserve"> </w:t>
      </w:r>
      <w:r>
        <w:rPr>
          <w:rFonts w:hint="eastAsia"/>
        </w:rPr>
        <w:t xml:space="preserve">个块（即头），每个块使用一组独立的投影权重。</w:t>
      </w:r>
    </w:p>
    <w:p>
      <w:pPr>
        <w:pStyle w:val="a0"/>
      </w:pPr>
      <m:oMathPara>
        <m:oMathParaPr>
          <m:jc m:val="center"/>
        </m:oMathParaPr>
        <m:oMath>
          <m:r>
            <m:rPr>
              <m:sty m:val="p"/>
            </m:rPr>
            <m:t>MHSA</m:t>
          </m:r>
          <m:d>
            <m:dPr>
              <m:begChr m:val="("/>
              <m:endChr m:val=")"/>
              <m:sepChr m:val=""/>
              <m:grow/>
            </m:dPr>
            <m:e>
              <m:r>
                <m:rPr>
                  <m:sty m:val="b"/>
                </m:rPr>
                <m:t>X</m:t>
              </m:r>
            </m:e>
          </m:d>
          <m:r>
            <m:rPr>
              <m:sty m:val="p"/>
            </m:rPr>
            <m:t>=</m:t>
          </m:r>
          <m:r>
            <m:rPr>
              <m:sty m:val="p"/>
            </m:rPr>
            <m:t>Concat</m:t>
          </m:r>
          <m:d>
            <m:dPr>
              <m:begChr m:val="("/>
              <m:endChr m:val=")"/>
              <m:sepChr m:val=""/>
              <m:grow/>
            </m:dPr>
            <m:e>
              <m:sSub>
                <m:e>
                  <m:r>
                    <m:rPr>
                      <m:sty m:val="p"/>
                    </m:rPr>
                    <m:t>head</m:t>
                  </m:r>
                </m:e>
                <m:sub>
                  <m:r>
                    <m:t>0</m:t>
                  </m:r>
                </m:sub>
              </m:sSub>
              <m:r>
                <m:rPr>
                  <m:sty m:val="p"/>
                </m:rPr>
                <m:t>,</m:t>
              </m:r>
              <m:sSub>
                <m:e>
                  <m:r>
                    <m:rPr>
                      <m:sty m:val="p"/>
                    </m:rPr>
                    <m:t>head</m:t>
                  </m:r>
                </m:e>
                <m:sub>
                  <m:r>
                    <m:t>1</m:t>
                  </m:r>
                </m:sub>
              </m:sSub>
              <m:r>
                <m:rPr>
                  <m:sty m:val="p"/>
                </m:rPr>
                <m:t>,</m:t>
              </m:r>
              <m:r>
                <m:rPr>
                  <m:sty m:val="p"/>
                </m:rPr>
                <m:t>…</m:t>
              </m:r>
              <m:r>
                <m:rPr>
                  <m:sty m:val="p"/>
                </m:rPr>
                <m:t>,</m:t>
              </m:r>
              <m:sSub>
                <m:e>
                  <m:r>
                    <m:rPr>
                      <m:sty m:val="p"/>
                    </m:rPr>
                    <m:t>head</m:t>
                  </m:r>
                </m:e>
                <m:sub>
                  <m:r>
                    <m:t>h</m:t>
                  </m:r>
                </m:sub>
              </m:sSub>
            </m:e>
          </m:d>
          <m:sSup>
            <m:e>
              <m:r>
                <m:rPr>
                  <m:sty m:val="b"/>
                </m:rPr>
                <m:t>W</m:t>
              </m:r>
            </m:e>
            <m:sup>
              <m:r>
                <m:rPr>
                  <m:sty m:val="b"/>
                </m:rPr>
                <m:t>o</m:t>
              </m:r>
            </m:sup>
          </m:sSup>
          <m:r>
            <m:rPr>
              <m:sty m:val="p"/>
            </m:rPr>
            <m:t>,</m:t>
          </m:r>
        </m:oMath>
      </m:oMathPara>
    </w:p>
    <w:p>
      <w:pPr>
        <w:pStyle w:val="FirstParagraph"/>
      </w:pPr>
      <m:oMathPara>
        <m:oMathParaPr>
          <m:jc m:val="center"/>
        </m:oMathParaPr>
        <m:oMath>
          <m:sSub>
            <m:e>
              <m:r>
                <m:rPr>
                  <m:sty m:val="b"/>
                </m:rPr>
                <m:t>h</m:t>
              </m:r>
              <m:r>
                <m:rPr>
                  <m:sty m:val="b"/>
                </m:rPr>
                <m:t>e</m:t>
              </m:r>
              <m:r>
                <m:rPr>
                  <m:sty m:val="b"/>
                </m:rPr>
                <m:t>a</m:t>
              </m:r>
              <m:r>
                <m:rPr>
                  <m:sty m:val="b"/>
                </m:rPr>
                <m:t>d</m:t>
              </m:r>
            </m:e>
            <m:sub>
              <m:r>
                <m:t>i</m:t>
              </m:r>
            </m:sub>
          </m:sSub>
          <m:r>
            <m:rPr>
              <m:sty m:val="p"/>
            </m:rPr>
            <m:t>=</m:t>
          </m:r>
          <m:r>
            <m:rPr>
              <m:sty m:val="p"/>
            </m:rPr>
            <m:t>Attention</m:t>
          </m:r>
          <m:d>
            <m:dPr>
              <m:begChr m:val="("/>
              <m:endChr m:val=")"/>
              <m:sepChr m:val=""/>
              <m:grow/>
            </m:dPr>
            <m:e>
              <m:sSubSup>
                <m:e>
                  <m:r>
                    <m:rPr>
                      <m:sty m:val="b"/>
                    </m:rPr>
                    <m:t>X</m:t>
                  </m:r>
                  <m:r>
                    <m:rPr>
                      <m:sty m:val="b"/>
                    </m:rPr>
                    <m:t>W</m:t>
                  </m:r>
                </m:e>
                <m:sub>
                  <m:r>
                    <m:t>i</m:t>
                  </m:r>
                </m:sub>
                <m:sup>
                  <m:r>
                    <m:t>q</m:t>
                  </m:r>
                </m:sup>
              </m:sSubSup>
              <m:r>
                <m:rPr>
                  <m:sty m:val="p"/>
                </m:rPr>
                <m:t>,</m:t>
              </m:r>
              <m:sSubSup>
                <m:e>
                  <m:r>
                    <m:rPr>
                      <m:sty m:val="b"/>
                    </m:rPr>
                    <m:t>X</m:t>
                  </m:r>
                  <m:r>
                    <m:rPr>
                      <m:sty m:val="b"/>
                    </m:rPr>
                    <m:t>W</m:t>
                  </m:r>
                </m:e>
                <m:sub>
                  <m:r>
                    <m:t>i</m:t>
                  </m:r>
                </m:sub>
                <m:sup>
                  <m:r>
                    <m:t>k</m:t>
                  </m:r>
                </m:sup>
              </m:sSubSup>
              <m:r>
                <m:rPr>
                  <m:sty m:val="p"/>
                </m:rPr>
                <m:t>,</m:t>
              </m:r>
              <m:sSubSup>
                <m:e>
                  <m:r>
                    <m:rPr>
                      <m:sty m:val="b"/>
                    </m:rPr>
                    <m:t>X</m:t>
                  </m:r>
                  <m:r>
                    <m:rPr>
                      <m:sty m:val="b"/>
                    </m:rPr>
                    <m:t>W</m:t>
                  </m:r>
                </m:e>
                <m:sub>
                  <m:r>
                    <m:t>i</m:t>
                  </m:r>
                </m:sub>
                <m:sup>
                  <m:r>
                    <m:t>v</m:t>
                  </m:r>
                </m:sup>
              </m:sSubSup>
            </m:e>
          </m:d>
          <m:r>
            <m:rPr>
              <m:sty m:val="p"/>
            </m:rPr>
            <m:t>,</m:t>
          </m:r>
          <m:r>
            <m:t>  </m:t>
          </m:r>
          <m:r>
            <m:rPr>
              <m:nor/>
              <m:sty m:val="p"/>
            </m:rPr>
            <m:t>(2)</m:t>
          </m:r>
        </m:oMath>
      </m:oMathPara>
    </w:p>
    <w:p>
      <w:pPr>
        <w:pStyle w:val="FirstParagraph"/>
      </w:pPr>
      <w:r>
        <w:t xml:space="preserve">where head</w:t>
      </w:r>
      <w:r>
        <w:t xml:space="preserve"> </w:t>
      </w:r>
      <m:oMath>
        <m:sSub>
          <m:e>
            <m:r>
              <m:t>​</m:t>
            </m:r>
          </m:e>
          <m:sub>
            <m:r>
              <m:t>i</m:t>
            </m:r>
          </m:sub>
        </m:sSub>
        <m:r>
          <m:rPr>
            <m:sty m:val="p"/>
          </m:rPr>
          <m:t>∈</m:t>
        </m:r>
        <m:sSup>
          <m:e>
            <m:r>
              <m:rPr>
                <m:sty m:val="p"/>
                <m:scr m:val="double-struck"/>
              </m:rPr>
              <m:t>R</m:t>
            </m:r>
          </m:e>
          <m:sup>
            <m:r>
              <m:t>N</m:t>
            </m:r>
            <m:r>
              <m:rPr>
                <m:sty m:val="p"/>
              </m:rPr>
              <m:t>×</m:t>
            </m:r>
            <m:f>
              <m:fPr>
                <m:type m:val="bar"/>
              </m:fPr>
              <m:num>
                <m:r>
                  <m:t>C</m:t>
                </m:r>
              </m:num>
              <m:den>
                <m:r>
                  <m:t>h</m:t>
                </m:r>
              </m:den>
            </m:f>
          </m:sup>
        </m:sSup>
      </m:oMath>
      <w:r>
        <w:t xml:space="preserve"> </w:t>
      </w:r>
      <w:r>
        <w:t xml:space="preserve">is the output of the</w:t>
      </w:r>
      <w:r>
        <w:t xml:space="preserve"> </w:t>
      </w:r>
      <m:oMath>
        <m:sSup>
          <m:e>
            <m:r>
              <m:t>i</m:t>
            </m:r>
          </m:e>
          <m:sup>
            <m:r>
              <m:rPr>
                <m:nor/>
                <m:sty m:val="p"/>
              </m:rPr>
              <m:t>th </m:t>
            </m:r>
          </m:sup>
        </m:sSup>
      </m:oMath>
      <w:r>
        <w:t xml:space="preserve"> </w:t>
      </w:r>
      <w:r>
        <w:t xml:space="preserve">attention head.</w:t>
      </w:r>
      <w:r>
        <w:t xml:space="preserve"> </w:t>
      </w:r>
      <m:oMath>
        <m:sSubSup>
          <m:e>
            <m:r>
              <m:rPr>
                <m:sty m:val="b"/>
              </m:rPr>
              <m:t>W</m:t>
            </m:r>
          </m:e>
          <m:sub>
            <m:r>
              <m:t>i</m:t>
            </m:r>
          </m:sub>
          <m:sup>
            <m:r>
              <m:t>q</m:t>
            </m:r>
          </m:sup>
        </m:sSubSup>
        <m:r>
          <m:rPr>
            <m:sty m:val="p"/>
          </m:rPr>
          <m:t>,</m:t>
        </m:r>
        <m:sSubSup>
          <m:e>
            <m:r>
              <m:rPr>
                <m:sty m:val="b"/>
              </m:rPr>
              <m:t>W</m:t>
            </m:r>
          </m:e>
          <m:sub>
            <m:r>
              <m:t>i</m:t>
            </m:r>
          </m:sub>
          <m:sup>
            <m:r>
              <m:t>k</m:t>
            </m:r>
          </m:sup>
        </m:sSubSup>
        <m:r>
          <m:rPr>
            <m:sty m:val="p"/>
          </m:rPr>
          <m:t>,</m:t>
        </m:r>
        <m:sSubSup>
          <m:e>
            <m:r>
              <m:rPr>
                <m:sty m:val="b"/>
              </m:rPr>
              <m:t>W</m:t>
            </m:r>
          </m:e>
          <m:sub>
            <m:r>
              <m:t>i</m:t>
            </m:r>
          </m:sub>
          <m:sup>
            <m:r>
              <m:t>v</m:t>
            </m:r>
          </m:sup>
        </m:sSubSup>
        <m:r>
          <m:rPr>
            <m:sty m:val="p"/>
          </m:rPr>
          <m:t>∈</m:t>
        </m:r>
        <m:sSup>
          <m:e>
            <m:r>
              <m:rPr>
                <m:sty m:val="p"/>
                <m:scr m:val="double-struck"/>
              </m:rPr>
              <m:t>R</m:t>
            </m:r>
          </m:e>
          <m:sup>
            <m:r>
              <m:t>C</m:t>
            </m:r>
            <m:r>
              <m:rPr>
                <m:sty m:val="p"/>
              </m:rPr>
              <m:t>×</m:t>
            </m:r>
            <m:f>
              <m:fPr>
                <m:type m:val="bar"/>
              </m:fPr>
              <m:num>
                <m:r>
                  <m:t>C</m:t>
                </m:r>
              </m:num>
              <m:den>
                <m:r>
                  <m:t>h</m:t>
                </m:r>
              </m:den>
            </m:f>
          </m:sup>
        </m:sSup>
      </m:oMath>
      <w:r>
        <w:t xml:space="preserve"> </w:t>
      </w:r>
      <w:r>
        <w:t xml:space="preserve">are corresponding input projection weights. An extra linear transformation with weight matrix</w:t>
      </w:r>
      <w:r>
        <w:t xml:space="preserve"> </w:t>
      </w:r>
      <m:oMath>
        <m:sSup>
          <m:e>
            <m:r>
              <m:rPr>
                <m:sty m:val="b"/>
              </m:rPr>
              <m:t>W</m:t>
            </m:r>
          </m:e>
          <m:sup>
            <m:r>
              <m:t>o</m:t>
            </m:r>
          </m:sup>
        </m:sSup>
        <m:r>
          <m:rPr>
            <m:sty m:val="p"/>
          </m:rPr>
          <m:t>∈</m:t>
        </m:r>
        <m:sSup>
          <m:e>
            <m:r>
              <m:rPr>
                <m:sty m:val="p"/>
                <m:scr m:val="double-struck"/>
              </m:rPr>
              <m:t>R</m:t>
            </m:r>
          </m:e>
          <m:sup>
            <m:r>
              <m:t>C</m:t>
            </m:r>
            <m:r>
              <m:rPr>
                <m:sty m:val="p"/>
              </m:rPr>
              <m:t>×</m:t>
            </m:r>
            <m:r>
              <m:t>C</m:t>
            </m:r>
          </m:sup>
        </m:sSup>
      </m:oMath>
      <w:r>
        <w:t xml:space="preserve"> </w:t>
      </w:r>
      <w:r>
        <w:t xml:space="preserve">is used to compose all heads.</w:t>
      </w:r>
    </w:p>
    <w:p>
      <w:pPr>
        <w:pStyle w:val="a0"/>
      </w:pPr>
      <w:r>
        <w:rPr>
          <w:rFonts w:hint="eastAsia"/>
        </w:rPr>
        <w:t xml:space="preserve">其中头部</w:t>
      </w:r>
      <w:r>
        <w:t xml:space="preserve"> </w:t>
      </w:r>
      <m:oMath>
        <m:sSub>
          <m:e>
            <m:r>
              <m:t>​</m:t>
            </m:r>
          </m:e>
          <m:sub>
            <m:r>
              <m:t>i</m:t>
            </m:r>
          </m:sub>
        </m:sSub>
        <m:r>
          <m:rPr>
            <m:sty m:val="p"/>
          </m:rPr>
          <m:t>∈</m:t>
        </m:r>
        <m:sSup>
          <m:e>
            <m:r>
              <m:rPr>
                <m:sty m:val="p"/>
                <m:scr m:val="double-struck"/>
              </m:rPr>
              <m:t>R</m:t>
            </m:r>
          </m:e>
          <m:sup>
            <m:r>
              <m:t>N</m:t>
            </m:r>
            <m:r>
              <m:rPr>
                <m:sty m:val="p"/>
              </m:rPr>
              <m:t>×</m:t>
            </m:r>
            <m:f>
              <m:fPr>
                <m:type m:val="bar"/>
              </m:fPr>
              <m:num>
                <m:r>
                  <m:t>C</m:t>
                </m:r>
              </m:num>
              <m:den>
                <m:r>
                  <m:t>h</m:t>
                </m:r>
              </m:den>
            </m:f>
          </m:sup>
        </m:sSup>
      </m:oMath>
      <w:r>
        <w:t xml:space="preserve"> </w:t>
      </w:r>
      <w:r>
        <w:rPr>
          <w:rFonts w:hint="eastAsia"/>
        </w:rPr>
        <w:t xml:space="preserve">是</w:t>
      </w:r>
      <w:r>
        <w:t xml:space="preserve"> </w:t>
      </w:r>
      <m:oMath>
        <m:sSup>
          <m:e>
            <m:r>
              <m:t>i</m:t>
            </m:r>
          </m:e>
          <m:sup>
            <m:r>
              <m:rPr>
                <m:nor/>
                <m:sty m:val="p"/>
              </m:rPr>
              <m:t>th </m:t>
            </m:r>
          </m:sup>
        </m:sSup>
      </m:oMath>
      <w:r>
        <w:t xml:space="preserve"> </w:t>
      </w:r>
      <w:r>
        <w:rPr>
          <w:rFonts w:hint="eastAsia"/>
        </w:rPr>
        <w:t xml:space="preserve">注意力头的输出。</w:t>
      </w:r>
      <w:r>
        <w:t xml:space="preserve"> </w:t>
      </w:r>
      <m:oMath>
        <m:sSubSup>
          <m:e>
            <m:r>
              <m:rPr>
                <m:sty m:val="b"/>
              </m:rPr>
              <m:t>W</m:t>
            </m:r>
          </m:e>
          <m:sub>
            <m:r>
              <m:t>i</m:t>
            </m:r>
          </m:sub>
          <m:sup>
            <m:r>
              <m:t>q</m:t>
            </m:r>
          </m:sup>
        </m:sSubSup>
        <m:r>
          <m:rPr>
            <m:sty m:val="p"/>
          </m:rPr>
          <m:t>,</m:t>
        </m:r>
        <m:sSubSup>
          <m:e>
            <m:r>
              <m:rPr>
                <m:sty m:val="b"/>
              </m:rPr>
              <m:t>W</m:t>
            </m:r>
          </m:e>
          <m:sub>
            <m:r>
              <m:t>i</m:t>
            </m:r>
          </m:sub>
          <m:sup>
            <m:r>
              <m:t>k</m:t>
            </m:r>
          </m:sup>
        </m:sSubSup>
        <m:r>
          <m:rPr>
            <m:sty m:val="p"/>
          </m:rPr>
          <m:t>,</m:t>
        </m:r>
        <m:sSubSup>
          <m:e>
            <m:r>
              <m:rPr>
                <m:sty m:val="b"/>
              </m:rPr>
              <m:t>W</m:t>
            </m:r>
          </m:e>
          <m:sub>
            <m:r>
              <m:t>i</m:t>
            </m:r>
          </m:sub>
          <m:sup>
            <m:r>
              <m:t>v</m:t>
            </m:r>
          </m:sup>
        </m:sSubSup>
        <m:r>
          <m:rPr>
            <m:sty m:val="p"/>
          </m:rPr>
          <m:t>∈</m:t>
        </m:r>
        <m:sSup>
          <m:e>
            <m:r>
              <m:rPr>
                <m:sty m:val="p"/>
                <m:scr m:val="double-struck"/>
              </m:rPr>
              <m:t>R</m:t>
            </m:r>
          </m:e>
          <m:sup>
            <m:r>
              <m:t>C</m:t>
            </m:r>
            <m:r>
              <m:rPr>
                <m:sty m:val="p"/>
              </m:rPr>
              <m:t>×</m:t>
            </m:r>
            <m:f>
              <m:fPr>
                <m:type m:val="bar"/>
              </m:fPr>
              <m:num>
                <m:r>
                  <m:t>C</m:t>
                </m:r>
              </m:num>
              <m:den>
                <m:r>
                  <m:t>h</m:t>
                </m:r>
              </m:den>
            </m:f>
          </m:sup>
        </m:sSup>
      </m:oMath>
      <w:r>
        <w:t xml:space="preserve"> </w:t>
      </w:r>
      <w:r>
        <w:rPr>
          <w:rFonts w:hint="eastAsia"/>
        </w:rPr>
        <w:t xml:space="preserve">是相应的输入投影权重。使用带有权重矩阵</w:t>
      </w:r>
      <w:r>
        <w:t xml:space="preserve"> </w:t>
      </w:r>
      <m:oMath>
        <m:sSup>
          <m:e>
            <m:r>
              <m:rPr>
                <m:sty m:val="b"/>
              </m:rPr>
              <m:t>W</m:t>
            </m:r>
          </m:e>
          <m:sup>
            <m:r>
              <m:t>o</m:t>
            </m:r>
          </m:sup>
        </m:sSup>
        <m:r>
          <m:rPr>
            <m:sty m:val="p"/>
          </m:rPr>
          <m:t>∈</m:t>
        </m:r>
        <m:sSup>
          <m:e>
            <m:r>
              <m:rPr>
                <m:sty m:val="p"/>
                <m:scr m:val="double-struck"/>
              </m:rPr>
              <m:t>R</m:t>
            </m:r>
          </m:e>
          <m:sup>
            <m:r>
              <m:t>C</m:t>
            </m:r>
            <m:r>
              <m:rPr>
                <m:sty m:val="p"/>
              </m:rPr>
              <m:t>×</m:t>
            </m:r>
            <m:r>
              <m:t>C</m:t>
            </m:r>
          </m:sup>
        </m:sSup>
      </m:oMath>
      <w:r>
        <w:t xml:space="preserve"> </w:t>
      </w:r>
      <w:r>
        <w:rPr>
          <w:rFonts w:hint="eastAsia"/>
        </w:rPr>
        <w:t xml:space="preserve">的额外线性变换来组合所有头部。</w:t>
      </w:r>
    </w:p>
    <w:p>
      <w:pPr>
        <w:pStyle w:val="a0"/>
      </w:pPr>
      <w:r>
        <w:t xml:space="preserve">MHSA has a complexity of</w:t>
      </w:r>
      <w:r>
        <w:t xml:space="preserve"> </w:t>
      </w:r>
      <m:oMath>
        <m:r>
          <m:t>O</m:t>
        </m:r>
        <m:d>
          <m:dPr>
            <m:begChr m:val="("/>
            <m:endChr m:val=")"/>
            <m:sepChr m:val=""/>
            <m:grow/>
          </m:dPr>
          <m:e>
            <m:sSup>
              <m:e>
                <m:r>
                  <m:t>N</m:t>
                </m:r>
              </m:e>
              <m:sup>
                <m:r>
                  <m:t>2</m:t>
                </m:r>
              </m:sup>
            </m:sSup>
          </m:e>
        </m:d>
      </m:oMath>
      <w:r>
        <w:t xml:space="preserve"> </w:t>
      </w:r>
      <w:r>
        <w:t xml:space="preserve">, as there are</w:t>
      </w:r>
      <w:r>
        <w:t xml:space="preserve"> </w:t>
      </w:r>
      <m:oMath>
        <m:r>
          <m:t>N</m:t>
        </m:r>
      </m:oMath>
      <w:r>
        <w:t xml:space="preserve"> </w:t>
      </w:r>
      <w:r>
        <w:t xml:space="preserve">queries and each query will attend to</w:t>
      </w:r>
      <w:r>
        <w:t xml:space="preserve"> </w:t>
      </w:r>
      <m:oMath>
        <m:r>
          <m:t>N</m:t>
        </m:r>
      </m:oMath>
      <w:r>
        <w:t xml:space="preserve"> </w:t>
      </w:r>
      <w:r>
        <w:t xml:space="preserve">key-value pairs. Such a high complexity causes severe scalability issues w.r.t. the spatial resolution of the inputs.</w:t>
      </w:r>
    </w:p>
    <w:p>
      <w:pPr>
        <w:pStyle w:val="a0"/>
      </w:pPr>
      <w:r>
        <w:t xml:space="preserve">MHSA </w:t>
      </w:r>
      <w:r>
        <w:rPr>
          <w:rFonts w:hint="eastAsia"/>
        </w:rPr>
        <w:t xml:space="preserve">的复杂度为</w:t>
      </w:r>
      <w:r>
        <w:t xml:space="preserve"> </w:t>
      </w:r>
      <m:oMath>
        <m:r>
          <m:t>O</m:t>
        </m:r>
        <m:d>
          <m:dPr>
            <m:begChr m:val="("/>
            <m:endChr m:val=")"/>
            <m:sepChr m:val=""/>
            <m:grow/>
          </m:dPr>
          <m:e>
            <m:sSup>
              <m:e>
                <m:r>
                  <m:t>N</m:t>
                </m:r>
              </m:e>
              <m:sup>
                <m:r>
                  <m:t>2</m:t>
                </m:r>
              </m:sup>
            </m:sSup>
          </m:e>
        </m:d>
      </m:oMath>
      <w:r>
        <w:t xml:space="preserve"> </w:t>
      </w:r>
      <w:r>
        <w:rPr>
          <w:rFonts w:hint="eastAsia"/>
        </w:rPr>
        <w:t xml:space="preserve">，因为有</w:t>
      </w:r>
      <w:r>
        <w:t xml:space="preserve"> </w:t>
      </w:r>
      <m:oMath>
        <m:r>
          <m:t>N</m:t>
        </m:r>
      </m:oMath>
      <w:r>
        <w:t xml:space="preserve"> </w:t>
      </w:r>
      <w:r>
        <w:rPr>
          <w:rFonts w:hint="eastAsia"/>
        </w:rPr>
        <w:t xml:space="preserve">个查询，每个查询都会关注</w:t>
      </w:r>
      <w:r>
        <w:t xml:space="preserve"> </w:t>
      </w:r>
      <m:oMath>
        <m:r>
          <m:t>N</m:t>
        </m:r>
      </m:oMath>
      <w:r>
        <w:t xml:space="preserve"> </w:t>
      </w:r>
      <w:r>
        <w:rPr>
          <w:rFonts w:hint="eastAsia"/>
        </w:rPr>
        <w:t xml:space="preserve">个键-值对。这种高复杂度导致在输入的空间分辨率方面出现了严重的可扩展性问题。</w:t>
      </w:r>
    </w:p>
    <w:p>
      <w:r>
        <w:pict>
          <v:rect style="width:0;height:1.5pt" o:hralign="center" o:hrstd="t" o:hr="t"/>
        </w:pict>
      </w:r>
    </w:p>
    <w:p>
      <w:pPr>
        <w:pStyle w:val="FirstParagraph"/>
      </w:pPr>
      <w:r>
        <w:t xml:space="preserve">Algorithm 1 Pseudocode of BRA in a PyTorch-like style.</w:t>
      </w:r>
    </w:p>
    <w:p>
      <w:pPr>
        <w:pStyle w:val="a0"/>
      </w:pPr>
      <w:r>
        <w:t xml:space="preserve">#input: features</w:t>
      </w:r>
      <w:r>
        <w:t xml:space="preserve"> </w:t>
      </w:r>
      <m:oMath>
        <m:d>
          <m:dPr>
            <m:begChr m:val="("/>
            <m:endChr m:val=")"/>
            <m:sepChr m:val=""/>
            <m:grow/>
          </m:dPr>
          <m:e>
            <m:r>
              <m:t>H</m:t>
            </m:r>
            <m:r>
              <m:rPr>
                <m:sty m:val="p"/>
              </m:rPr>
              <m:t>,</m:t>
            </m:r>
            <m:r>
              <m:t>W</m:t>
            </m:r>
            <m:r>
              <m:rPr>
                <m:sty m:val="p"/>
              </m:rPr>
              <m:t>,</m:t>
            </m:r>
            <m:r>
              <m:t>C</m:t>
            </m:r>
          </m:e>
        </m:d>
      </m:oMath>
      <w:r>
        <w:t xml:space="preserve"> </w:t>
      </w:r>
      <w:r>
        <w:t xml:space="preserve">. Assume</w:t>
      </w:r>
      <w:r>
        <w:t xml:space="preserve"> </w:t>
      </w:r>
      <m:oMath>
        <m:r>
          <m:t>H</m:t>
        </m:r>
        <m:r>
          <m:rPr>
            <m:sty m:val="p"/>
          </m:rPr>
          <m:t>=</m:t>
        </m:r>
        <m:r>
          <m:rPr>
            <m:sty m:val="p"/>
          </m:rPr>
          <m:t>=</m:t>
        </m:r>
        <m:r>
          <m:t>W</m:t>
        </m:r>
      </m:oMath>
      <w:r>
        <w:t xml:space="preserve"> </w:t>
      </w:r>
      <w:r>
        <w:t xml:space="preserve">.</w:t>
      </w:r>
    </w:p>
    <w:bookmarkEnd w:id="32"/>
    <w:bookmarkStart w:id="33" w:name="X75330d6642ee5152ed71f181dcf355317800ca9"/>
    <w:p>
      <w:pPr>
        <w:pStyle w:val="1"/>
      </w:pPr>
      <w:r>
        <w:t xml:space="preserve">output: features</w:t>
      </w:r>
      <w:r>
        <w:t xml:space="preserve"> </w:t>
      </w:r>
      <m:oMath>
        <m:d>
          <m:dPr>
            <m:begChr m:val="("/>
            <m:endChr m:val=")"/>
            <m:sepChr m:val=""/>
            <m:grow/>
          </m:dPr>
          <m:e>
            <m:r>
              <m:rPr>
                <m:sty m:val="p"/>
              </m:rPr>
              <m:t>H</m:t>
            </m:r>
            <m:r>
              <m:rPr>
                <m:sty m:val="p"/>
              </m:rPr>
              <m:t>,</m:t>
            </m:r>
            <m:r>
              <m:rPr>
                <m:sty m:val="p"/>
              </m:rPr>
              <m:t>W</m:t>
            </m:r>
            <m:r>
              <m:rPr>
                <m:sty m:val="p"/>
              </m:rPr>
              <m:t>,</m:t>
            </m:r>
            <m:r>
              <m:rPr>
                <m:sty m:val="p"/>
              </m:rPr>
              <m:t>C</m:t>
            </m:r>
          </m:e>
        </m:d>
      </m:oMath>
      <w:r>
        <w:t xml:space="preserve"> </w:t>
      </w:r>
      <w:r>
        <w:t xml:space="preserve">.</w:t>
      </w:r>
    </w:p>
    <w:bookmarkEnd w:id="33"/>
    <w:bookmarkStart w:id="34" w:name="s-square-root-of-number-of-regions."/>
    <w:p>
      <w:pPr>
        <w:pStyle w:val="1"/>
      </w:pPr>
      <w:r>
        <w:t xml:space="preserve">S: square root of number of regions.</w:t>
      </w:r>
    </w:p>
    <w:bookmarkEnd w:id="34"/>
    <w:bookmarkStart w:id="35" w:name="mathrmk-number-of-regions-to-attend."/>
    <w:p>
      <w:pPr>
        <w:pStyle w:val="1"/>
      </w:pPr>
      <m:oMath>
        <m:r>
          <m:rPr>
            <m:sty m:val="p"/>
          </m:rPr>
          <m:t>k</m:t>
        </m:r>
      </m:oMath>
      <w:r>
        <w:t xml:space="preserve"> </w:t>
      </w:r>
      <w:r>
        <w:t xml:space="preserve">: number of regions to attend.</w:t>
      </w:r>
    </w:p>
    <w:p>
      <w:pPr>
        <w:pStyle w:val="FirstParagraph"/>
      </w:pPr>
      <w:r>
        <w:t xml:space="preserve">#patchify input</w:t>
      </w:r>
      <w:r>
        <w:t xml:space="preserve"> </w:t>
      </w:r>
      <m:oMath>
        <m:d>
          <m:dPr>
            <m:begChr m:val="("/>
            <m:endChr m:val=")"/>
            <m:sepChr m:val=""/>
            <m:grow/>
          </m:dPr>
          <m:e>
            <m:r>
              <m:rPr>
                <m:sty m:val="p"/>
              </m:rPr>
              <m:t>H</m:t>
            </m:r>
            <m:r>
              <m:rPr>
                <m:sty m:val="p"/>
              </m:rPr>
              <m:t>,</m:t>
            </m:r>
            <m:r>
              <m:rPr>
                <m:sty m:val="p"/>
              </m:rPr>
              <m:t>W</m:t>
            </m:r>
            <m:r>
              <m:rPr>
                <m:sty m:val="p"/>
              </m:rPr>
              <m:t>,</m:t>
            </m:r>
            <m:r>
              <m:rPr>
                <m:sty m:val="p"/>
              </m:rPr>
              <m:t>C</m:t>
            </m:r>
          </m:e>
        </m:d>
        <m:r>
          <m:rPr>
            <m:sty m:val="p"/>
          </m:rPr>
          <m:t>→</m:t>
        </m:r>
        <m:d>
          <m:dPr>
            <m:begChr m:val="("/>
            <m:endChr m:val=")"/>
            <m:sepChr m:val=""/>
            <m:grow/>
          </m:dPr>
          <m:e>
            <m:sSup>
              <m:e>
                <m:r>
                  <m:rPr>
                    <m:sty m:val="p"/>
                  </m:rPr>
                  <m:t>S</m:t>
                </m:r>
              </m:e>
              <m:sup>
                <m:r>
                  <m:rPr>
                    <m:sty m:val="p"/>
                  </m:rPr>
                  <m:t>∧</m:t>
                </m:r>
              </m:sup>
            </m:sSup>
            <m:r>
              <m:t>2</m:t>
            </m:r>
            <m:r>
              <m:rPr>
                <m:sty m:val="p"/>
              </m:rPr>
              <m:t>,</m:t>
            </m:r>
            <m:r>
              <m:rPr>
                <m:sty m:val="p"/>
              </m:rPr>
              <m:t>H</m:t>
            </m:r>
            <m:r>
              <m:rPr>
                <m:sty m:val="p"/>
              </m:rPr>
              <m:t>W</m:t>
            </m:r>
            <m:r>
              <m:rPr>
                <m:sty m:val="p"/>
              </m:rPr>
              <m:t>/</m:t>
            </m:r>
            <m:sSup>
              <m:e>
                <m:r>
                  <m:rPr>
                    <m:sty m:val="p"/>
                  </m:rPr>
                  <m:t>S</m:t>
                </m:r>
              </m:e>
              <m:sup>
                <m:r>
                  <m:rPr>
                    <m:sty m:val="p"/>
                  </m:rPr>
                  <m:t>∧</m:t>
                </m:r>
              </m:sup>
            </m:sSup>
            <m:r>
              <m:t>2</m:t>
            </m:r>
            <m:r>
              <m:rPr>
                <m:sty m:val="p"/>
              </m:rPr>
              <m:t>,</m:t>
            </m:r>
            <m:r>
              <m:rPr>
                <m:sty m:val="p"/>
              </m:rPr>
              <m:t>C</m:t>
            </m:r>
          </m:e>
        </m:d>
      </m:oMath>
    </w:p>
    <w:p>
      <w:pPr>
        <w:pStyle w:val="a0"/>
      </w:pPr>
      <m:oMath>
        <m:r>
          <m:rPr>
            <m:sty m:val="p"/>
          </m:rPr>
          <m:t>x</m:t>
        </m:r>
        <m:r>
          <m:rPr>
            <m:sty m:val="p"/>
          </m:rPr>
          <m:t>=</m:t>
        </m:r>
      </m:oMath>
      <w:r>
        <w:t xml:space="preserve"> </w:t>
      </w:r>
      <w:r>
        <w:t xml:space="preserve">patchify</w:t>
      </w:r>
      <w:r>
        <w:t xml:space="preserve"> </w:t>
      </w:r>
      <m:oMath>
        <m:d>
          <m:dPr>
            <m:begChr m:val="("/>
            <m:endChr m:val=")"/>
            <m:sepChr m:val=""/>
            <m:grow/>
          </m:dPr>
          <m:e>
            <m:r>
              <m:rPr>
                <m:nor/>
                <m:sty m:val="p"/>
              </m:rPr>
              <m:t>input,patch_size</m:t>
            </m:r>
            <m:r>
              <m:rPr>
                <m:sty m:val="p"/>
              </m:rPr>
              <m:t>=</m:t>
            </m:r>
            <m:r>
              <m:rPr>
                <m:sty m:val="p"/>
              </m:rPr>
              <m:t>H</m:t>
            </m:r>
            <m:r>
              <m:rPr>
                <m:sty m:val="p"/>
              </m:rPr>
              <m:t>/</m:t>
            </m:r>
            <m:r>
              <m:rPr>
                <m:sty m:val="p"/>
              </m:rPr>
              <m:t>/</m:t>
            </m:r>
            <m:r>
              <m:rPr>
                <m:sty m:val="p"/>
              </m:rPr>
              <m:t>S</m:t>
            </m:r>
          </m:e>
        </m:d>
      </m:oMath>
    </w:p>
    <w:bookmarkEnd w:id="35"/>
    <w:bookmarkStart w:id="36" w:name="linear-projection-of-query-key-value"/>
    <w:p>
      <w:pPr>
        <w:pStyle w:val="1"/>
      </w:pPr>
      <w:r>
        <w:t xml:space="preserve">linear projection of query, key, value</w:t>
      </w:r>
    </w:p>
    <w:p>
      <w:pPr>
        <w:pStyle w:val="FirstParagraph"/>
      </w:pPr>
      <w:r>
        <w:t xml:space="preserve">query, key, value</w:t>
      </w:r>
      <w:r>
        <w:t xml:space="preserve"> </w:t>
      </w:r>
      <m:oMath>
        <m:r>
          <m:rPr>
            <m:sty m:val="p"/>
          </m:rPr>
          <m:t>=</m:t>
        </m:r>
        <m:r>
          <m:t>1</m:t>
        </m:r>
      </m:oMath>
      <w:r>
        <w:t xml:space="preserve"> </w:t>
      </w:r>
      <w:r>
        <w:t xml:space="preserve">inear_qkv</w:t>
      </w:r>
      <w:r>
        <w:t xml:space="preserve"> </w:t>
      </w:r>
      <m:oMath>
        <m:d>
          <m:dPr>
            <m:begChr m:val="("/>
            <m:endChr m:val=")"/>
            <m:sepChr m:val=""/>
            <m:grow/>
          </m:dPr>
          <m:e>
            <m:r>
              <m:t>x</m:t>
            </m:r>
          </m:e>
        </m:d>
      </m:oMath>
      <w:r>
        <w:t xml:space="preserve"> </w:t>
      </w:r>
      <w:r>
        <w:t xml:space="preserve">.chunk</w:t>
      </w:r>
      <w:r>
        <w:t xml:space="preserve"> </w:t>
      </w:r>
      <m:oMath>
        <m:d>
          <m:dPr>
            <m:begChr m:val="("/>
            <m:endChr m:val=")"/>
            <m:sepChr m:val=""/>
            <m:grow/>
          </m:dPr>
          <m:e>
            <m:r>
              <m:t>3</m:t>
            </m:r>
            <m:r>
              <m:rPr>
                <m:sty m:val="p"/>
              </m:rPr>
              <m:t>,</m:t>
            </m:r>
            <m:r>
              <m:rPr>
                <m:sty m:val="p"/>
              </m:rPr>
              <m:t>dim</m:t>
            </m:r>
            <m:r>
              <m:rPr>
                <m:sty m:val="p"/>
              </m:rPr>
              <m:t>=</m:t>
            </m:r>
            <m:r>
              <m:rPr>
                <m:sty m:val="p"/>
              </m:rPr>
              <m:t>−</m:t>
            </m:r>
            <m:r>
              <m:t>1</m:t>
            </m:r>
          </m:e>
        </m:d>
      </m:oMath>
    </w:p>
    <w:bookmarkEnd w:id="36"/>
    <w:bookmarkStart w:id="37" w:name="X2e6f1c2dfc3cff6fb7b0bad1b638679b2e958b5"/>
    <w:p>
      <w:pPr>
        <w:pStyle w:val="1"/>
      </w:pPr>
      <w:r>
        <w:t xml:space="preserve">regional query and key</w:t>
      </w:r>
      <w:r>
        <w:t xml:space="preserve"> </w:t>
      </w:r>
      <m:oMath>
        <m:d>
          <m:dPr>
            <m:begChr m:val="("/>
            <m:endChr m:val=")"/>
            <m:sepChr m:val=""/>
            <m:grow/>
          </m:dPr>
          <m:e>
            <m:sSup>
              <m:e>
                <m:r>
                  <m:rPr>
                    <m:sty m:val="p"/>
                  </m:rPr>
                  <m:t>S</m:t>
                </m:r>
              </m:e>
              <m:sup>
                <m:r>
                  <m:rPr>
                    <m:sty m:val="p"/>
                  </m:rPr>
                  <m:t>∧</m:t>
                </m:r>
              </m:sup>
            </m:sSup>
            <m:r>
              <m:t>2</m:t>
            </m:r>
            <m:r>
              <m:rPr>
                <m:sty m:val="p"/>
              </m:rPr>
              <m:t>,</m:t>
            </m:r>
            <m:r>
              <m:rPr>
                <m:sty m:val="p"/>
              </m:rPr>
              <m:t>C</m:t>
            </m:r>
          </m:e>
        </m:d>
      </m:oMath>
    </w:p>
    <w:p>
      <w:pPr>
        <w:pStyle w:val="FirstParagraph"/>
      </w:pPr>
      <w:r>
        <w:t xml:space="preserve">query_r, key_r = query.mean (dim=1), key.mean (dim=1)</w:t>
      </w:r>
    </w:p>
    <w:p>
      <w:pPr>
        <w:pStyle w:val="a0"/>
      </w:pPr>
      <w:r>
        <w:t xml:space="preserve">#adjacency matrix for regional graph</w:t>
      </w:r>
      <w:r>
        <w:t xml:space="preserve"> </w:t>
      </w:r>
      <m:oMath>
        <m:d>
          <m:dPr>
            <m:begChr m:val="("/>
            <m:endChr m:val=")"/>
            <m:sepChr m:val=""/>
            <m:grow/>
          </m:dPr>
          <m:e>
            <m:sSup>
              <m:e>
                <m:r>
                  <m:rPr>
                    <m:sty m:val="p"/>
                  </m:rPr>
                  <m:t>S</m:t>
                </m:r>
              </m:e>
              <m:sup>
                <m:r>
                  <m:rPr>
                    <m:sty m:val="p"/>
                  </m:rPr>
                  <m:t>*</m:t>
                </m:r>
              </m:sup>
            </m:sSup>
            <m:r>
              <m:t>2</m:t>
            </m:r>
            <m:r>
              <m:rPr>
                <m:sty m:val="p"/>
              </m:rPr>
              <m:t>,</m:t>
            </m:r>
            <m:sSup>
              <m:e>
                <m:r>
                  <m:rPr>
                    <m:sty m:val="p"/>
                  </m:rPr>
                  <m:t> </m:t>
                </m:r>
                <m:r>
                  <m:rPr>
                    <m:sty m:val="p"/>
                  </m:rPr>
                  <m:t>S</m:t>
                </m:r>
              </m:e>
              <m:sup>
                <m:r>
                  <m:rPr>
                    <m:sty m:val="p"/>
                  </m:rPr>
                  <m:t>*</m:t>
                </m:r>
              </m:sup>
            </m:sSup>
            <m:r>
              <m:t>2</m:t>
            </m:r>
          </m:e>
        </m:d>
      </m:oMath>
    </w:p>
    <w:p>
      <w:pPr>
        <w:pStyle w:val="a0"/>
      </w:pPr>
      <w:r>
        <w:t xml:space="preserve">A_r = mm(query_r, key_r.transpose</w:t>
      </w:r>
      <w:r>
        <w:t xml:space="preserve"> </w:t>
      </w:r>
      <m:oMath>
        <m:d>
          <m:dPr>
            <m:begChr m:val="("/>
            <m:endChr m:val=")"/>
            <m:sepChr m:val=""/>
            <m:grow/>
          </m:dPr>
          <m:e>
            <m:r>
              <m:rPr>
                <m:sty m:val="p"/>
              </m:rPr>
              <m:t>−</m:t>
            </m:r>
            <m:r>
              <m:t>1</m:t>
            </m:r>
            <m:r>
              <m:rPr>
                <m:sty m:val="p"/>
              </m:rPr>
              <m:t>,</m:t>
            </m:r>
            <m:r>
              <m:rPr>
                <m:sty m:val="p"/>
              </m:rPr>
              <m:t>−</m:t>
            </m:r>
            <m:r>
              <m:t>2</m:t>
            </m:r>
          </m:e>
        </m:d>
      </m:oMath>
      <w:r>
        <w:t xml:space="preserve"> </w:t>
      </w:r>
      <w:r>
        <w:t xml:space="preserve">)</w:t>
      </w:r>
    </w:p>
    <w:bookmarkEnd w:id="37"/>
    <w:bookmarkStart w:id="38" w:name="X2e7445fa0a46e03dfcce23ca3b7054fc6ca5bd6"/>
    <w:p>
      <w:pPr>
        <w:pStyle w:val="1"/>
      </w:pPr>
      <w:r>
        <w:t xml:space="preserve">compute index matrix of routed regions</w:t>
      </w:r>
      <w:r>
        <w:t xml:space="preserve"> </w:t>
      </w:r>
      <m:oMath>
        <m:d>
          <m:dPr>
            <m:begChr m:val="("/>
            <m:endChr m:val=")"/>
            <m:sepChr m:val=""/>
            <m:grow/>
          </m:dPr>
          <m:e>
            <m:r>
              <m:t>S</m:t>
            </m:r>
            <m:r>
              <m:rPr>
                <m:sty m:val="p"/>
              </m:rPr>
              <m:t>∧</m:t>
            </m:r>
            <m:r>
              <m:t>2</m:t>
            </m:r>
            <m:r>
              <m:rPr>
                <m:sty m:val="p"/>
              </m:rPr>
              <m:t>,</m:t>
            </m:r>
            <m:r>
              <m:t>K</m:t>
            </m:r>
          </m:e>
        </m:d>
      </m:oMath>
    </w:p>
    <w:p>
      <w:pPr>
        <w:pStyle w:val="FirstParagraph"/>
      </w:pPr>
      <w:r>
        <w:t xml:space="preserve">I_r = topk</w:t>
      </w:r>
      <w:r>
        <w:t xml:space="preserve"> </w:t>
      </w:r>
      <m:oMath>
        <m:d>
          <m:dPr>
            <m:begChr m:val="("/>
            <m:endChr m:val=")"/>
            <m:sepChr m:val=""/>
            <m:grow/>
          </m:dPr>
          <m:e>
            <m:r>
              <m:rPr>
                <m:sty m:val="p"/>
              </m:rPr>
              <m:t>A</m:t>
            </m:r>
            <m:r>
              <m:rPr>
                <m:sty m:val="p"/>
              </m:rPr>
              <m:t>_</m:t>
            </m:r>
            <m:r>
              <m:rPr>
                <m:sty m:val="p"/>
              </m:rPr>
              <m:t>r</m:t>
            </m:r>
            <m:r>
              <m:rPr>
                <m:sty m:val="p"/>
              </m:rPr>
              <m:t>,</m:t>
            </m:r>
            <m:r>
              <m:rPr>
                <m:sty m:val="p"/>
              </m:rPr>
              <m:t>k</m:t>
            </m:r>
          </m:e>
        </m:d>
      </m:oMath>
      <w:r>
        <w:t xml:space="preserve"> </w:t>
      </w:r>
      <w:r>
        <w:t xml:space="preserve">. index</w:t>
      </w:r>
    </w:p>
    <w:bookmarkEnd w:id="38"/>
    <w:bookmarkStart w:id="39" w:name="gather-key-value-pairs"/>
    <w:p>
      <w:pPr>
        <w:pStyle w:val="1"/>
      </w:pPr>
      <w:r>
        <w:t xml:space="preserve">gather key-value pairs</w:t>
      </w:r>
    </w:p>
    <w:p>
      <w:pPr>
        <w:pStyle w:val="FirstParagraph"/>
      </w:pPr>
      <w:r>
        <w:t xml:space="preserve">key_g = gather(key, I_r) # (S2̂, kHW/S2̂, C)</w:t>
      </w:r>
    </w:p>
    <w:p>
      <w:pPr>
        <w:pStyle w:val="a0"/>
      </w:pPr>
      <w:r>
        <w:t xml:space="preserve">value_g</w:t>
      </w:r>
      <w:r>
        <w:t xml:space="preserve"> </w:t>
      </w:r>
      <m:oMath>
        <m:r>
          <m:rPr>
            <m:sty m:val="p"/>
          </m:rPr>
          <m:t>=</m:t>
        </m:r>
      </m:oMath>
      <w:r>
        <w:t xml:space="preserve"> </w:t>
      </w:r>
      <w:r>
        <w:t xml:space="preserve">gather (value,</w:t>
      </w:r>
      <w:r>
        <w:t xml:space="preserve"> </w:t>
      </w:r>
      <m:oMath>
        <m:r>
          <m:t>I</m:t>
        </m:r>
        <m:r>
          <m:rPr>
            <m:sty m:val="p"/>
          </m:rPr>
          <m:t>_</m:t>
        </m:r>
        <m:r>
          <m:t>r</m:t>
        </m:r>
      </m:oMath>
      <w:r>
        <w:t xml:space="preserve"> </w:t>
      </w:r>
      <w:r>
        <w:t xml:space="preserve">) #</w:t>
      </w:r>
      <w:r>
        <w:t xml:space="preserve"> </w:t>
      </w:r>
      <m:oMath>
        <m:d>
          <m:dPr>
            <m:begChr m:val="("/>
            <m:endChr m:val=")"/>
            <m:sepChr m:val=""/>
            <m:grow/>
          </m:dPr>
          <m:e>
            <m:sSup>
              <m:e>
                <m:r>
                  <m:t>S</m:t>
                </m:r>
              </m:e>
              <m:sup>
                <m:r>
                  <m:rPr>
                    <m:sty m:val="p"/>
                  </m:rPr>
                  <m:t>∧</m:t>
                </m:r>
              </m:sup>
            </m:sSup>
            <m:r>
              <m:t>2</m:t>
            </m:r>
            <m:r>
              <m:rPr>
                <m:sty m:val="p"/>
              </m:rPr>
              <m:t>,</m:t>
            </m:r>
            <m:r>
              <m:t>k</m:t>
            </m:r>
            <m:r>
              <m:t>H</m:t>
            </m:r>
            <m:r>
              <m:t>W</m:t>
            </m:r>
            <m:r>
              <m:rPr>
                <m:sty m:val="p"/>
              </m:rPr>
              <m:t>/</m:t>
            </m:r>
            <m:sSup>
              <m:e>
                <m:r>
                  <m:t>S</m:t>
                </m:r>
              </m:e>
              <m:sup>
                <m:r>
                  <m:rPr>
                    <m:sty m:val="p"/>
                  </m:rPr>
                  <m:t>∧</m:t>
                </m:r>
              </m:sup>
            </m:sSup>
            <m:r>
              <m:t>2</m:t>
            </m:r>
            <m:r>
              <m:rPr>
                <m:sty m:val="p"/>
              </m:rPr>
              <m:t>,</m:t>
            </m:r>
            <m:r>
              <m:t>C</m:t>
            </m:r>
          </m:e>
        </m:d>
      </m:oMath>
    </w:p>
    <w:bookmarkEnd w:id="39"/>
    <w:bookmarkStart w:id="40" w:name="token-to-token-attention"/>
    <w:p>
      <w:pPr>
        <w:pStyle w:val="1"/>
      </w:pPr>
      <w:r>
        <w:t xml:space="preserve">token-to-token attention</w:t>
      </w:r>
    </w:p>
    <w:p>
      <w:pPr>
        <w:pStyle w:val="FirstParagraph"/>
      </w:pPr>
      <m:oMath>
        <m:r>
          <m:t>A</m:t>
        </m:r>
        <m:r>
          <m:rPr>
            <m:sty m:val="p"/>
          </m:rPr>
          <m:t>=</m:t>
        </m:r>
        <m:r>
          <m:rPr>
            <m:sty m:val="p"/>
          </m:rPr>
          <m:t>bmm</m:t>
        </m:r>
        <m:d>
          <m:dPr>
            <m:begChr m:val="("/>
            <m:endChr m:val=")"/>
            <m:sepChr m:val=""/>
            <m:grow/>
          </m:dPr>
          <m:e>
            <m:r>
              <m:rPr>
                <m:nor/>
                <m:sty m:val="p"/>
              </m:rPr>
              <m:t>query,key_g.transpose</m:t>
            </m:r>
            <m:d>
              <m:dPr>
                <m:begChr m:val="("/>
                <m:endChr m:val=")"/>
                <m:sepChr m:val=""/>
                <m:grow/>
              </m:dPr>
              <m:e>
                <m:r>
                  <m:rPr>
                    <m:sty m:val="p"/>
                  </m:rPr>
                  <m:t>−</m:t>
                </m:r>
                <m:r>
                  <m:t>2</m:t>
                </m:r>
                <m:r>
                  <m:rPr>
                    <m:sty m:val="p"/>
                  </m:rPr>
                  <m:t>,</m:t>
                </m:r>
                <m:r>
                  <m:rPr>
                    <m:sty m:val="p"/>
                  </m:rPr>
                  <m:t>−</m:t>
                </m:r>
                <m:r>
                  <m:t>1</m:t>
                </m:r>
              </m:e>
            </m:d>
          </m:e>
        </m:d>
      </m:oMath>
    </w:p>
    <w:p>
      <w:pPr>
        <w:pStyle w:val="a0"/>
      </w:pPr>
      <m:oMath>
        <m:r>
          <m:t>A</m:t>
        </m:r>
        <m:r>
          <m:rPr>
            <m:sty m:val="p"/>
          </m:rPr>
          <m:t>=</m:t>
        </m:r>
        <m:r>
          <m:rPr>
            <m:sty m:val="p"/>
          </m:rPr>
          <m:t>softmax</m:t>
        </m:r>
        <m:d>
          <m:dPr>
            <m:begChr m:val="("/>
            <m:endChr m:val=")"/>
            <m:sepChr m:val=""/>
            <m:grow/>
          </m:dPr>
          <m:e>
            <m:r>
              <m:t>A</m:t>
            </m:r>
            <m:r>
              <m:rPr>
                <m:sty m:val="p"/>
              </m:rPr>
              <m:t>,</m:t>
            </m:r>
            <m:r>
              <m:rPr>
                <m:sty m:val="p"/>
              </m:rPr>
              <m:t>dim</m:t>
            </m:r>
            <m:r>
              <m:rPr>
                <m:sty m:val="p"/>
              </m:rPr>
              <m:t>=</m:t>
            </m:r>
            <m:r>
              <m:rPr>
                <m:sty m:val="p"/>
              </m:rPr>
              <m:t>−</m:t>
            </m:r>
            <m:r>
              <m:t>1</m:t>
            </m:r>
          </m:e>
        </m:d>
      </m:oMath>
    </w:p>
    <w:p>
      <w:pPr>
        <w:pStyle w:val="a0"/>
      </w:pPr>
      <w:r>
        <w:t xml:space="preserve">output</w:t>
      </w:r>
      <w:r>
        <w:t xml:space="preserve"> </w:t>
      </w:r>
      <m:oMath>
        <m:r>
          <m:rPr>
            <m:sty m:val="p"/>
          </m:rPr>
          <m:t>=</m:t>
        </m:r>
        <m:r>
          <m:rPr>
            <m:sty m:val="p"/>
          </m:rPr>
          <m:t>bmm</m:t>
        </m:r>
        <m:d>
          <m:dPr>
            <m:begChr m:val="("/>
            <m:endChr m:val=")"/>
            <m:sepChr m:val=""/>
            <m:grow/>
          </m:dPr>
          <m:e>
            <m:r>
              <m:t>A</m:t>
            </m:r>
            <m:r>
              <m:rPr>
                <m:sty m:val="p"/>
              </m:rPr>
              <m:t>,</m:t>
            </m:r>
            <m:r>
              <m:rPr>
                <m:nor/>
                <m:sty m:val="p"/>
              </m:rPr>
              <m:t>value_g</m:t>
            </m:r>
          </m:e>
        </m:d>
        <m:r>
          <m:rPr>
            <m:sty m:val="p"/>
          </m:rPr>
          <m:t>+</m:t>
        </m:r>
      </m:oMath>
      <w:r>
        <w:t xml:space="preserve"> </w:t>
      </w:r>
      <w:r>
        <w:t xml:space="preserve">dwconv (value)</w:t>
      </w:r>
    </w:p>
    <w:bookmarkEnd w:id="40"/>
    <w:bookmarkStart w:id="41" w:name="Xa0f52d84fba320a1d3e89ee08b8ecb08317e092"/>
    <w:p>
      <w:pPr>
        <w:pStyle w:val="1"/>
      </w:pPr>
      <w:r>
        <w:t xml:space="preserve">recover to</w:t>
      </w:r>
      <w:r>
        <w:t xml:space="preserve"> </w:t>
      </w:r>
      <m:oMath>
        <m:d>
          <m:dPr>
            <m:begChr m:val="("/>
            <m:endChr m:val=")"/>
            <m:sepChr m:val=""/>
            <m:grow/>
          </m:dPr>
          <m:e>
            <m:r>
              <m:rPr>
                <m:sty m:val="p"/>
              </m:rPr>
              <m:t>H</m:t>
            </m:r>
            <m:r>
              <m:rPr>
                <m:sty m:val="p"/>
              </m:rPr>
              <m:t>,</m:t>
            </m:r>
            <m:r>
              <m:rPr>
                <m:sty m:val="p"/>
              </m:rPr>
              <m:t>W</m:t>
            </m:r>
            <m:r>
              <m:rPr>
                <m:sty m:val="p"/>
              </m:rPr>
              <m:t>,</m:t>
            </m:r>
            <m:r>
              <m:rPr>
                <m:sty m:val="p"/>
              </m:rPr>
              <m:t>C</m:t>
            </m:r>
          </m:e>
        </m:d>
      </m:oMath>
      <w:r>
        <w:t xml:space="preserve"> </w:t>
      </w:r>
      <w:r>
        <w:t xml:space="preserve">shape</w:t>
      </w:r>
    </w:p>
    <w:p>
      <w:pPr>
        <w:pStyle w:val="FirstParagraph"/>
      </w:pPr>
      <w:r>
        <w:t xml:space="preserve">output</w:t>
      </w:r>
      <w:r>
        <w:t xml:space="preserve"> </w:t>
      </w:r>
      <m:oMath>
        <m:r>
          <m:rPr>
            <m:sty m:val="p"/>
          </m:rPr>
          <m:t>=</m:t>
        </m:r>
      </m:oMath>
      <w:r>
        <w:t xml:space="preserve"> </w:t>
      </w:r>
      <w:r>
        <w:t xml:space="preserve">unpatchify (output, patch_size</w:t>
      </w:r>
      <w:r>
        <w:t xml:space="preserve"> </w:t>
      </w:r>
      <m:oMath>
        <m:r>
          <m:rPr>
            <m:sty m:val="p"/>
          </m:rPr>
          <m:t>=</m:t>
        </m:r>
        <m:r>
          <m:rPr>
            <m:sty m:val="p"/>
          </m:rPr>
          <m:t>H</m:t>
        </m:r>
        <m:r>
          <m:rPr>
            <m:sty m:val="p"/>
          </m:rPr>
          <m:t>/</m:t>
        </m:r>
        <m:r>
          <m:rPr>
            <m:sty m:val="p"/>
          </m:rPr>
          <m:t>/</m:t>
        </m:r>
        <m:r>
          <m:rPr>
            <m:sty m:val="p"/>
          </m:rPr>
          <m:t>S</m:t>
        </m:r>
      </m:oMath>
      <w:r>
        <w:t xml:space="preserve"> </w:t>
      </w:r>
      <w:r>
        <w:t xml:space="preserve">)</w:t>
      </w:r>
    </w:p>
    <w:p>
      <w:pPr>
        <w:pStyle w:val="a0"/>
      </w:pPr>
      <w:r>
        <w:t xml:space="preserve">bmm: batch matrix multiplication; mm: matrix multiplication. dwconv: depthwise convolution.</w:t>
      </w:r>
    </w:p>
    <w:p>
      <w:r>
        <w:pict>
          <v:rect style="width:0;height:1.5pt" o:hralign="center" o:hrstd="t" o:hr="t"/>
        </w:pict>
      </w:r>
    </w:p>
    <w:bookmarkEnd w:id="41"/>
    <w:bookmarkStart w:id="42" w:name="bi-level-routing-attention-bra"/>
    <w:p>
      <w:pPr>
        <w:pStyle w:val="1"/>
      </w:pPr>
      <w:r>
        <w:t xml:space="preserve">3.2. Bi-Level Routing Attention (BRA)</w:t>
      </w:r>
    </w:p>
    <w:bookmarkEnd w:id="42"/>
    <w:bookmarkStart w:id="46" w:name="双层路由注意力bra"/>
    <w:p>
      <w:pPr>
        <w:pStyle w:val="1"/>
      </w:pPr>
      <w:r>
        <w:t xml:space="preserve">3.2. </w:t>
      </w:r>
      <w:r>
        <w:rPr>
          <w:rFonts w:hint="eastAsia"/>
        </w:rPr>
        <w:t xml:space="preserve">双层路由注意力（BRA）</w:t>
      </w:r>
    </w:p>
    <w:p>
      <w:pPr>
        <w:pStyle w:val="FirstParagraph"/>
      </w:pPr>
      <w:r>
        <w:t xml:space="preserve">To mitigate the scalability issue of MHSA, several works</w:t>
      </w:r>
      <w:r>
        <w:t xml:space="preserve"> </w:t>
      </w:r>
      <m:oMath>
        <m:d>
          <m:dPr>
            <m:begChr m:val="["/>
            <m:endChr m:val="]"/>
            <m:sepChr m:val=""/>
            <m:grow/>
          </m:dPr>
          <m:e>
            <m:r>
              <m:t>14</m:t>
            </m:r>
            <m:r>
              <m:rPr>
                <m:sty m:val="p"/>
              </m:rPr>
              <m:t>,</m:t>
            </m:r>
            <m:r>
              <m:t>29</m:t>
            </m:r>
            <m:r>
              <m:rPr>
                <m:sty m:val="p"/>
              </m:rPr>
              <m:t>,</m:t>
            </m:r>
            <m:r>
              <m:t>41</m:t>
            </m:r>
            <m:r>
              <m:rPr>
                <m:sty m:val="p"/>
              </m:rPr>
              <m:t>,</m:t>
            </m:r>
            <m:r>
              <m:t>46</m:t>
            </m:r>
            <m:r>
              <m:rPr>
                <m:sty m:val="p"/>
              </m:rPr>
              <m:t>,</m:t>
            </m:r>
            <m:r>
              <m:t>48</m:t>
            </m:r>
          </m:e>
        </m:d>
      </m:oMath>
      <w:r>
        <w:t xml:space="preserve"> </w:t>
      </w:r>
      <w:r>
        <w:t xml:space="preserve">propose different sparse attention mechanisms, in which each query attends to only a small number of key-value pairs instead of all. However, these existing works either use handcrafted static patterns or share the sampled subset of key-value pairs among all queries, as shown in Figure 1. In this work, we explore a dynamic, query-aware sparse attention mechanism. Our key idea is to filter out most irrelevant key-value pairs in a coarse region level so that only a small portion of routed regions remain. We then apply fine-grained token-to-token attention in the union of these routed regions. To simplify the notations, we discuss the case of single-head self-attention with a single input, although we use multi-head self-attention [42] with batched input in practice. The whole algorithm is summarized with Pytorch-like [32] pseudo code in Algorithm 1. We give a detailed explanation as follows.</w:t>
      </w:r>
    </w:p>
    <w:p>
      <w:pPr>
        <w:pStyle w:val="a0"/>
      </w:pPr>
      <w:r>
        <w:rPr>
          <w:rFonts w:hint="eastAsia"/>
        </w:rPr>
        <w:t xml:space="preserve">为了缓解</w:t>
      </w:r>
      <w:r>
        <w:t xml:space="preserve"> MHSA </w:t>
      </w:r>
      <w:r>
        <w:rPr>
          <w:rFonts w:hint="eastAsia"/>
        </w:rPr>
        <w:t xml:space="preserve">的可扩展性问题，一些工作</w:t>
      </w:r>
      <w:r>
        <w:t xml:space="preserve"> </w:t>
      </w:r>
      <m:oMath>
        <m:d>
          <m:dPr>
            <m:begChr m:val="["/>
            <m:endChr m:val="]"/>
            <m:sepChr m:val=""/>
            <m:grow/>
          </m:dPr>
          <m:e>
            <m:r>
              <m:t>14</m:t>
            </m:r>
            <m:r>
              <m:rPr>
                <m:sty m:val="p"/>
              </m:rPr>
              <m:t>,</m:t>
            </m:r>
            <m:r>
              <m:t>29</m:t>
            </m:r>
            <m:r>
              <m:rPr>
                <m:sty m:val="p"/>
              </m:rPr>
              <m:t>,</m:t>
            </m:r>
            <m:r>
              <m:t>41</m:t>
            </m:r>
            <m:r>
              <m:rPr>
                <m:sty m:val="p"/>
              </m:rPr>
              <m:t>,</m:t>
            </m:r>
            <m:r>
              <m:t>46</m:t>
            </m:r>
            <m:r>
              <m:rPr>
                <m:sty m:val="p"/>
              </m:rPr>
              <m:t>,</m:t>
            </m:r>
            <m:r>
              <m:t>48</m:t>
            </m:r>
          </m:e>
        </m:d>
      </m:oMath>
      <w:r>
        <w:t xml:space="preserve"> </w:t>
      </w:r>
      <w:r>
        <w:rPr>
          <w:rFonts w:hint="eastAsia"/>
        </w:rPr>
        <w:t xml:space="preserve">提出了不同的稀疏注意力机制，在这些机制中，每个查询只关注少数键-值对，而不是全部。然而，这些现有工作要么使用手工设计的静态模式，要么如图1所示，在所有查询之间共享采样到的键-值对子集。在这项工作中，我们探索了一种动态的、查询感知的稀疏注意力机制。我们的关键想法是在粗略的区域级别过滤掉大多数不相关的键-值对，以便只有一小部分路由区域保留下来。然后，我们在这些路由区域的并集上应用细粒度的</w:t>
      </w:r>
      <w:r>
        <w:t xml:space="preserve"> token-to-token </w:t>
      </w:r>
      <w:r>
        <w:rPr>
          <w:rFonts w:hint="eastAsia"/>
        </w:rPr>
        <w:t xml:space="preserve">注意力。为了简化符号，我们讨论了单头自注意力的单个输入情况，尽管在实践中我们使用带有批量输入的多头自注意力</w:t>
      </w:r>
      <w:r>
        <w:t xml:space="preserve"> </w:t>
      </w:r>
      <w:r>
        <w:rPr>
          <w:rFonts w:hint="eastAsia"/>
        </w:rPr>
        <w:t xml:space="preserve">[42]。整个算法在算法1中以</w:t>
      </w:r>
      <w:r>
        <w:t xml:space="preserve"> Pytorch-like [32] </w:t>
      </w:r>
      <w:r>
        <w:rPr>
          <w:rFonts w:hint="eastAsia"/>
        </w:rPr>
        <w:t xml:space="preserve">伪代码进行了总结。我们接下来进行详细解释。</w:t>
      </w:r>
    </w:p>
    <w:p>
      <w:pPr>
        <w:pStyle w:val="a0"/>
      </w:pPr>
      <w:r>
        <w:t xml:space="preserve">Region partition and input projection. Given a 2D input feature map</w:t>
      </w:r>
      <w:r>
        <w:t xml:space="preserve"> </w:t>
      </w:r>
      <m:oMath>
        <m:r>
          <m:rPr>
            <m:sty m:val="b"/>
          </m:rPr>
          <m:t>X</m:t>
        </m:r>
        <m:r>
          <m:rPr>
            <m:sty m:val="p"/>
          </m:rPr>
          <m:t>∈</m:t>
        </m:r>
        <m:sSup>
          <m:e>
            <m:r>
              <m:rPr>
                <m:sty m:val="p"/>
                <m:scr m:val="double-struck"/>
              </m:rPr>
              <m:t>R</m:t>
            </m:r>
          </m:e>
          <m:sup>
            <m:r>
              <m:t>H</m:t>
            </m:r>
            <m:r>
              <m:rPr>
                <m:sty m:val="p"/>
              </m:rPr>
              <m:t>×</m:t>
            </m:r>
            <m:r>
              <m:t>W</m:t>
            </m:r>
            <m:r>
              <m:rPr>
                <m:sty m:val="p"/>
              </m:rPr>
              <m:t>×</m:t>
            </m:r>
            <m:r>
              <m:t>C</m:t>
            </m:r>
          </m:sup>
        </m:sSup>
      </m:oMath>
      <w:r>
        <w:t xml:space="preserve"> </w:t>
      </w:r>
      <w:r>
        <w:t xml:space="preserve">, we start by dividing it into</w:t>
      </w:r>
      <w:r>
        <w:t xml:space="preserve"> </w:t>
      </w:r>
      <m:oMath>
        <m:r>
          <m:t>S</m:t>
        </m:r>
        <m:r>
          <m:rPr>
            <m:sty m:val="p"/>
          </m:rPr>
          <m:t>×</m:t>
        </m:r>
        <m:r>
          <m:t>S</m:t>
        </m:r>
      </m:oMath>
      <w:r>
        <w:t xml:space="preserve"> </w:t>
      </w:r>
      <w:r>
        <w:t xml:space="preserve">non-overlapped regions such that each region contains</w:t>
      </w:r>
      <w:r>
        <w:t xml:space="preserve"> </w:t>
      </w:r>
      <m:oMath>
        <m:f>
          <m:fPr>
            <m:type m:val="bar"/>
          </m:fPr>
          <m:num>
            <m:r>
              <m:t>H</m:t>
            </m:r>
            <m:r>
              <m:t>W</m:t>
            </m:r>
          </m:num>
          <m:den>
            <m:sSup>
              <m:e>
                <m:r>
                  <m:t>S</m:t>
                </m:r>
              </m:e>
              <m:sup>
                <m:r>
                  <m:t>2</m:t>
                </m:r>
              </m:sup>
            </m:sSup>
          </m:den>
        </m:f>
      </m:oMath>
      <w:r>
        <w:t xml:space="preserve"> </w:t>
      </w:r>
      <w:r>
        <w:t xml:space="preserve">feature vectors. This step is done by reshaping</w:t>
      </w:r>
      <w:r>
        <w:t xml:space="preserve"> </w:t>
      </w:r>
      <m:oMath>
        <m:r>
          <m:rPr>
            <m:sty m:val="b"/>
          </m:rPr>
          <m:t>X</m:t>
        </m:r>
      </m:oMath>
      <w:r>
        <w:t xml:space="preserve"> </w:t>
      </w:r>
      <w:r>
        <w:t xml:space="preserve">as</w:t>
      </w:r>
      <w:r>
        <w:t xml:space="preserve"> </w:t>
      </w:r>
      <m:oMath>
        <m:sSup>
          <m:e>
            <m:r>
              <m:rPr>
                <m:sty m:val="b"/>
              </m:rPr>
              <m:t>X</m:t>
            </m:r>
          </m:e>
          <m:sup>
            <m:r>
              <m:t>r</m:t>
            </m:r>
          </m:sup>
        </m:sSup>
        <m:r>
          <m:rPr>
            <m:sty m:val="p"/>
          </m:rPr>
          <m:t>∈</m:t>
        </m:r>
        <m:sSup>
          <m:e>
            <m:r>
              <m:rPr>
                <m:sty m:val="p"/>
                <m:scr m:val="double-struck"/>
              </m:rPr>
              <m:t>R</m:t>
            </m:r>
          </m:e>
          <m:sup>
            <m:sSup>
              <m:e>
                <m:r>
                  <m:t>S</m:t>
                </m:r>
              </m:e>
              <m:sup>
                <m:r>
                  <m:t>2</m:t>
                </m:r>
              </m:sup>
            </m:sSup>
            <m:r>
              <m:rPr>
                <m:sty m:val="p"/>
              </m:rPr>
              <m:t>×</m:t>
            </m:r>
            <m:f>
              <m:fPr>
                <m:type m:val="bar"/>
              </m:fPr>
              <m:num>
                <m:r>
                  <m:t>H</m:t>
                </m:r>
                <m:r>
                  <m:t>W</m:t>
                </m:r>
              </m:num>
              <m:den>
                <m:sSup>
                  <m:e>
                    <m:r>
                      <m:t>S</m:t>
                    </m:r>
                  </m:e>
                  <m:sup>
                    <m:r>
                      <m:t>2</m:t>
                    </m:r>
                  </m:sup>
                </m:sSup>
              </m:den>
            </m:f>
            <m:r>
              <m:rPr>
                <m:sty m:val="p"/>
              </m:rPr>
              <m:t>×</m:t>
            </m:r>
            <m:r>
              <m:t>C</m:t>
            </m:r>
          </m:sup>
        </m:sSup>
      </m:oMath>
      <w:r>
        <w:t xml:space="preserve"> </w:t>
      </w:r>
      <w:r>
        <w:t xml:space="preserve">. We then derive the query, key, value tensor,</w:t>
      </w:r>
      <w:r>
        <w:t xml:space="preserve"> </w:t>
      </w:r>
      <m:oMath>
        <m:r>
          <m:rPr>
            <m:sty m:val="b"/>
          </m:rPr>
          <m:t>Q</m:t>
        </m:r>
        <m:r>
          <m:rPr>
            <m:sty m:val="p"/>
          </m:rPr>
          <m:t>,</m:t>
        </m:r>
        <m:r>
          <m:rPr>
            <m:sty m:val="b"/>
          </m:rPr>
          <m:t>K</m:t>
        </m:r>
        <m:r>
          <m:rPr>
            <m:sty m:val="p"/>
          </m:rPr>
          <m:t>,</m:t>
        </m:r>
        <m:r>
          <m:rPr>
            <m:sty m:val="b"/>
          </m:rPr>
          <m:t>V</m:t>
        </m:r>
        <m:r>
          <m:rPr>
            <m:sty m:val="p"/>
          </m:rPr>
          <m:t>∈</m:t>
        </m:r>
        <m:sSup>
          <m:e>
            <m:r>
              <m:rPr>
                <m:sty m:val="p"/>
                <m:scr m:val="double-struck"/>
              </m:rPr>
              <m:t>R</m:t>
            </m:r>
          </m:e>
          <m:sup>
            <m:sSup>
              <m:e>
                <m:r>
                  <m:t>S</m:t>
                </m:r>
              </m:e>
              <m:sup>
                <m:r>
                  <m:t>2</m:t>
                </m:r>
              </m:sup>
            </m:sSup>
            <m:r>
              <m:rPr>
                <m:sty m:val="p"/>
              </m:rPr>
              <m:t>×</m:t>
            </m:r>
            <m:f>
              <m:fPr>
                <m:type m:val="bar"/>
              </m:fPr>
              <m:num>
                <m:r>
                  <m:t>H</m:t>
                </m:r>
                <m:r>
                  <m:t>W</m:t>
                </m:r>
              </m:num>
              <m:den>
                <m:sSup>
                  <m:e>
                    <m:r>
                      <m:t>S</m:t>
                    </m:r>
                  </m:e>
                  <m:sup>
                    <m:r>
                      <m:t>2</m:t>
                    </m:r>
                  </m:sup>
                </m:sSup>
              </m:den>
            </m:f>
            <m:r>
              <m:rPr>
                <m:sty m:val="p"/>
              </m:rPr>
              <m:t>×</m:t>
            </m:r>
            <m:r>
              <m:t>C</m:t>
            </m:r>
          </m:sup>
        </m:sSup>
      </m:oMath>
      <w:r>
        <w:t xml:space="preserve"> </w:t>
      </w:r>
      <w:r>
        <w:t xml:space="preserve">, with linear projections:</w:t>
      </w:r>
    </w:p>
    <w:p>
      <w:pPr>
        <w:pStyle w:val="a0"/>
      </w:pPr>
      <w:r>
        <w:rPr>
          <w:rFonts w:hint="eastAsia"/>
        </w:rPr>
        <w:t xml:space="preserve">区域划分和输入投影。给定一个2D输入特征图</w:t>
      </w:r>
      <w:r>
        <w:t xml:space="preserve"> </w:t>
      </w:r>
      <m:oMath>
        <m:r>
          <m:rPr>
            <m:sty m:val="b"/>
          </m:rPr>
          <m:t>X</m:t>
        </m:r>
        <m:r>
          <m:rPr>
            <m:sty m:val="p"/>
          </m:rPr>
          <m:t>∈</m:t>
        </m:r>
        <m:sSup>
          <m:e>
            <m:r>
              <m:rPr>
                <m:sty m:val="p"/>
                <m:scr m:val="double-struck"/>
              </m:rPr>
              <m:t>R</m:t>
            </m:r>
          </m:e>
          <m:sup>
            <m:r>
              <m:t>H</m:t>
            </m:r>
            <m:r>
              <m:rPr>
                <m:sty m:val="p"/>
              </m:rPr>
              <m:t>×</m:t>
            </m:r>
            <m:r>
              <m:t>W</m:t>
            </m:r>
            <m:r>
              <m:rPr>
                <m:sty m:val="p"/>
              </m:rPr>
              <m:t>×</m:t>
            </m:r>
            <m:r>
              <m:t>C</m:t>
            </m:r>
          </m:sup>
        </m:sSup>
      </m:oMath>
      <w:r>
        <w:t xml:space="preserve"> </w:t>
      </w:r>
      <w:r>
        <w:rPr>
          <w:rFonts w:hint="eastAsia"/>
        </w:rPr>
        <w:t xml:space="preserve">，我们首先将其划分为</w:t>
      </w:r>
      <w:r>
        <w:t xml:space="preserve"> </w:t>
      </w:r>
      <m:oMath>
        <m:r>
          <m:t>S</m:t>
        </m:r>
        <m:r>
          <m:rPr>
            <m:sty m:val="p"/>
          </m:rPr>
          <m:t>×</m:t>
        </m:r>
        <m:r>
          <m:t>S</m:t>
        </m:r>
      </m:oMath>
      <w:r>
        <w:t xml:space="preserve"> </w:t>
      </w:r>
      <w:r>
        <w:rPr>
          <w:rFonts w:hint="eastAsia"/>
        </w:rPr>
        <w:t xml:space="preserve">个不重叠的区域，使得每个区域包含</w:t>
      </w:r>
      <w:r>
        <w:t xml:space="preserve"> </w:t>
      </w:r>
      <m:oMath>
        <m:f>
          <m:fPr>
            <m:type m:val="bar"/>
          </m:fPr>
          <m:num>
            <m:r>
              <m:t>H</m:t>
            </m:r>
            <m:r>
              <m:t>W</m:t>
            </m:r>
          </m:num>
          <m:den>
            <m:sSup>
              <m:e>
                <m:r>
                  <m:t>S</m:t>
                </m:r>
              </m:e>
              <m:sup>
                <m:r>
                  <m:t>2</m:t>
                </m:r>
              </m:sup>
            </m:sSup>
          </m:den>
        </m:f>
      </m:oMath>
      <w:r>
        <w:t xml:space="preserve"> </w:t>
      </w:r>
      <w:r>
        <w:rPr>
          <w:rFonts w:hint="eastAsia"/>
        </w:rPr>
        <w:t xml:space="preserve">个特征向量。这一步是通过将</w:t>
      </w:r>
      <w:r>
        <w:t xml:space="preserve"> </w:t>
      </w:r>
      <m:oMath>
        <m:r>
          <m:rPr>
            <m:sty m:val="b"/>
          </m:rPr>
          <m:t>X</m:t>
        </m:r>
      </m:oMath>
      <w:r>
        <w:t xml:space="preserve"> </w:t>
      </w:r>
      <w:r>
        <w:rPr>
          <w:rFonts w:hint="eastAsia"/>
        </w:rPr>
        <w:t xml:space="preserve">重塑为</w:t>
      </w:r>
      <w:r>
        <w:t xml:space="preserve"> </w:t>
      </w:r>
      <m:oMath>
        <m:sSup>
          <m:e>
            <m:r>
              <m:rPr>
                <m:sty m:val="b"/>
              </m:rPr>
              <m:t>X</m:t>
            </m:r>
          </m:e>
          <m:sup>
            <m:r>
              <m:t>r</m:t>
            </m:r>
          </m:sup>
        </m:sSup>
        <m:r>
          <m:rPr>
            <m:sty m:val="p"/>
          </m:rPr>
          <m:t>∈</m:t>
        </m:r>
        <m:sSup>
          <m:e>
            <m:r>
              <m:rPr>
                <m:sty m:val="p"/>
                <m:scr m:val="double-struck"/>
              </m:rPr>
              <m:t>R</m:t>
            </m:r>
          </m:e>
          <m:sup>
            <m:sSup>
              <m:e>
                <m:r>
                  <m:t>S</m:t>
                </m:r>
              </m:e>
              <m:sup>
                <m:r>
                  <m:t>2</m:t>
                </m:r>
              </m:sup>
            </m:sSup>
            <m:r>
              <m:rPr>
                <m:sty m:val="p"/>
              </m:rPr>
              <m:t>×</m:t>
            </m:r>
            <m:f>
              <m:fPr>
                <m:type m:val="bar"/>
              </m:fPr>
              <m:num>
                <m:r>
                  <m:t>H</m:t>
                </m:r>
                <m:r>
                  <m:t>W</m:t>
                </m:r>
              </m:num>
              <m:den>
                <m:sSup>
                  <m:e>
                    <m:r>
                      <m:t>S</m:t>
                    </m:r>
                  </m:e>
                  <m:sup>
                    <m:r>
                      <m:t>2</m:t>
                    </m:r>
                  </m:sup>
                </m:sSup>
              </m:den>
            </m:f>
            <m:r>
              <m:rPr>
                <m:sty m:val="p"/>
              </m:rPr>
              <m:t>×</m:t>
            </m:r>
            <m:r>
              <m:t>C</m:t>
            </m:r>
          </m:sup>
        </m:sSup>
      </m:oMath>
      <w:r>
        <w:t xml:space="preserve"> </w:t>
      </w:r>
      <w:r>
        <w:rPr>
          <w:rFonts w:hint="eastAsia"/>
        </w:rPr>
        <w:t xml:space="preserve">来完成的。然后，我们通过线性投影得到查询、键、值张量</w:t>
      </w:r>
      <w:r>
        <w:t xml:space="preserve"> </w:t>
      </w:r>
      <m:oMath>
        <m:r>
          <m:rPr>
            <m:sty m:val="b"/>
          </m:rPr>
          <m:t>Q</m:t>
        </m:r>
        <m:r>
          <m:rPr>
            <m:sty m:val="p"/>
          </m:rPr>
          <m:t>,</m:t>
        </m:r>
        <m:r>
          <m:rPr>
            <m:sty m:val="b"/>
          </m:rPr>
          <m:t>K</m:t>
        </m:r>
        <m:r>
          <m:rPr>
            <m:sty m:val="p"/>
          </m:rPr>
          <m:t>,</m:t>
        </m:r>
        <m:r>
          <m:rPr>
            <m:sty m:val="b"/>
          </m:rPr>
          <m:t>V</m:t>
        </m:r>
        <m:r>
          <m:rPr>
            <m:sty m:val="p"/>
          </m:rPr>
          <m:t>∈</m:t>
        </m:r>
        <m:sSup>
          <m:e>
            <m:r>
              <m:rPr>
                <m:sty m:val="p"/>
                <m:scr m:val="double-struck"/>
              </m:rPr>
              <m:t>R</m:t>
            </m:r>
          </m:e>
          <m:sup>
            <m:sSup>
              <m:e>
                <m:r>
                  <m:t>S</m:t>
                </m:r>
              </m:e>
              <m:sup>
                <m:r>
                  <m:t>2</m:t>
                </m:r>
              </m:sup>
            </m:sSup>
            <m:r>
              <m:rPr>
                <m:sty m:val="p"/>
              </m:rPr>
              <m:t>×</m:t>
            </m:r>
            <m:f>
              <m:fPr>
                <m:type m:val="bar"/>
              </m:fPr>
              <m:num>
                <m:r>
                  <m:t>H</m:t>
                </m:r>
                <m:r>
                  <m:t>W</m:t>
                </m:r>
              </m:num>
              <m:den>
                <m:sSup>
                  <m:e>
                    <m:r>
                      <m:t>S</m:t>
                    </m:r>
                  </m:e>
                  <m:sup>
                    <m:r>
                      <m:t>2</m:t>
                    </m:r>
                  </m:sup>
                </m:sSup>
              </m:den>
            </m:f>
            <m:r>
              <m:rPr>
                <m:sty m:val="p"/>
              </m:rPr>
              <m:t>×</m:t>
            </m:r>
            <m:r>
              <m:t>C</m:t>
            </m:r>
          </m:sup>
        </m:sSup>
      </m:oMath>
      <w:r>
        <w:t xml:space="preserve"> </w:t>
      </w:r>
      <w:r>
        <w:t xml:space="preserve">。</w:t>
      </w:r>
    </w:p>
    <w:p>
      <w:pPr>
        <w:pStyle w:val="a0"/>
      </w:pPr>
      <m:oMathPara>
        <m:oMathParaPr>
          <m:jc m:val="center"/>
        </m:oMathParaPr>
        <m:oMath>
          <m:r>
            <m:rPr>
              <m:sty m:val="b"/>
            </m:rPr>
            <m:t>Q</m:t>
          </m:r>
          <m:r>
            <m:rPr>
              <m:sty m:val="p"/>
            </m:rPr>
            <m:t>=</m:t>
          </m:r>
          <m:sSup>
            <m:e>
              <m:r>
                <m:rPr>
                  <m:sty m:val="b"/>
                </m:rPr>
                <m:t>X</m:t>
              </m:r>
            </m:e>
            <m:sup>
              <m:r>
                <m:t>r</m:t>
              </m:r>
            </m:sup>
          </m:sSup>
          <m:sSup>
            <m:e>
              <m:r>
                <m:rPr>
                  <m:sty m:val="b"/>
                </m:rPr>
                <m:t>W</m:t>
              </m:r>
            </m:e>
            <m:sup>
              <m:r>
                <m:t>q</m:t>
              </m:r>
            </m:sup>
          </m:sSup>
          <m:r>
            <m:rPr>
              <m:sty m:val="p"/>
            </m:rPr>
            <m:t>,</m:t>
          </m:r>
          <m:r>
            <m:t> </m:t>
          </m:r>
          <m:r>
            <m:rPr>
              <m:sty m:val="b"/>
            </m:rPr>
            <m:t>K</m:t>
          </m:r>
          <m:r>
            <m:rPr>
              <m:sty m:val="p"/>
            </m:rPr>
            <m:t>=</m:t>
          </m:r>
          <m:sSup>
            <m:e>
              <m:r>
                <m:rPr>
                  <m:sty m:val="b"/>
                </m:rPr>
                <m:t>X</m:t>
              </m:r>
            </m:e>
            <m:sup>
              <m:r>
                <m:t>r</m:t>
              </m:r>
            </m:sup>
          </m:sSup>
          <m:sSup>
            <m:e>
              <m:r>
                <m:rPr>
                  <m:sty m:val="b"/>
                </m:rPr>
                <m:t>W</m:t>
              </m:r>
            </m:e>
            <m:sup>
              <m:r>
                <m:t>k</m:t>
              </m:r>
            </m:sup>
          </m:sSup>
          <m:r>
            <m:rPr>
              <m:sty m:val="p"/>
            </m:rPr>
            <m:t>,</m:t>
          </m:r>
          <m:r>
            <m:t> </m:t>
          </m:r>
          <m:r>
            <m:rPr>
              <m:sty m:val="b"/>
            </m:rPr>
            <m:t>V</m:t>
          </m:r>
          <m:r>
            <m:rPr>
              <m:sty m:val="p"/>
            </m:rPr>
            <m:t>=</m:t>
          </m:r>
          <m:sSup>
            <m:e>
              <m:r>
                <m:rPr>
                  <m:sty m:val="b"/>
                </m:rPr>
                <m:t>X</m:t>
              </m:r>
            </m:e>
            <m:sup>
              <m:r>
                <m:t>r</m:t>
              </m:r>
            </m:sup>
          </m:sSup>
          <m:sSup>
            <m:e>
              <m:r>
                <m:rPr>
                  <m:sty m:val="b"/>
                </m:rPr>
                <m:t>W</m:t>
              </m:r>
            </m:e>
            <m:sup>
              <m:r>
                <m:t>v</m:t>
              </m:r>
            </m:sup>
          </m:sSup>
          <m:r>
            <m:rPr>
              <m:sty m:val="p"/>
            </m:rPr>
            <m:t>,</m:t>
          </m:r>
          <m:r>
            <m:t>  </m:t>
          </m:r>
          <m:r>
            <m:rPr>
              <m:nor/>
              <m:sty m:val="p"/>
            </m:rPr>
            <m:t>(3)</m:t>
          </m:r>
        </m:oMath>
      </m:oMathPara>
    </w:p>
    <w:p>
      <w:pPr>
        <w:pStyle w:val="FirstParagraph"/>
      </w:pPr>
      <w:r>
        <w:t xml:space="preserve">where</w:t>
      </w:r>
      <w:r>
        <w:t xml:space="preserve"> </w:t>
      </w:r>
      <m:oMath>
        <m:sSup>
          <m:e>
            <m:r>
              <m:rPr>
                <m:sty m:val="b"/>
              </m:rPr>
              <m:t>W</m:t>
            </m:r>
          </m:e>
          <m:sup>
            <m:r>
              <m:t>q</m:t>
            </m:r>
          </m:sup>
        </m:sSup>
        <m:r>
          <m:rPr>
            <m:sty m:val="p"/>
          </m:rPr>
          <m:t>,</m:t>
        </m:r>
        <m:sSup>
          <m:e>
            <m:r>
              <m:rPr>
                <m:sty m:val="b"/>
              </m:rPr>
              <m:t>W</m:t>
            </m:r>
          </m:e>
          <m:sup>
            <m:r>
              <m:t>k</m:t>
            </m:r>
          </m:sup>
        </m:sSup>
        <m:r>
          <m:rPr>
            <m:sty m:val="p"/>
          </m:rPr>
          <m:t>,</m:t>
        </m:r>
        <m:sSup>
          <m:e>
            <m:r>
              <m:rPr>
                <m:sty m:val="b"/>
              </m:rPr>
              <m:t>W</m:t>
            </m:r>
          </m:e>
          <m:sup>
            <m:r>
              <m:t>v</m:t>
            </m:r>
          </m:sup>
        </m:sSup>
        <m:r>
          <m:rPr>
            <m:sty m:val="p"/>
          </m:rPr>
          <m:t>∈</m:t>
        </m:r>
        <m:sSup>
          <m:e>
            <m:r>
              <m:rPr>
                <m:sty m:val="p"/>
                <m:scr m:val="double-struck"/>
              </m:rPr>
              <m:t>R</m:t>
            </m:r>
          </m:e>
          <m:sup>
            <m:r>
              <m:t>C</m:t>
            </m:r>
            <m:r>
              <m:rPr>
                <m:sty m:val="p"/>
              </m:rPr>
              <m:t>×</m:t>
            </m:r>
            <m:r>
              <m:t>C</m:t>
            </m:r>
          </m:sup>
        </m:sSup>
      </m:oMath>
      <w:r>
        <w:t xml:space="preserve"> </w:t>
      </w:r>
      <w:r>
        <w:t xml:space="preserve">are projection weights for the query, key, value, respectively.</w:t>
      </w:r>
    </w:p>
    <w:p>
      <w:pPr>
        <w:pStyle w:val="a0"/>
      </w:pPr>
      <w:r>
        <w:rPr>
          <w:rFonts w:hint="eastAsia"/>
        </w:rPr>
        <w:t xml:space="preserve">其中</w:t>
      </w:r>
      <w:r>
        <w:t xml:space="preserve"> </w:t>
      </w:r>
      <m:oMath>
        <m:sSup>
          <m:e>
            <m:r>
              <m:rPr>
                <m:sty m:val="b"/>
              </m:rPr>
              <m:t>W</m:t>
            </m:r>
          </m:e>
          <m:sup>
            <m:r>
              <m:t>q</m:t>
            </m:r>
          </m:sup>
        </m:sSup>
        <m:r>
          <m:rPr>
            <m:sty m:val="p"/>
          </m:rPr>
          <m:t>,</m:t>
        </m:r>
        <m:sSup>
          <m:e>
            <m:r>
              <m:rPr>
                <m:sty m:val="b"/>
              </m:rPr>
              <m:t>W</m:t>
            </m:r>
          </m:e>
          <m:sup>
            <m:r>
              <m:t>k</m:t>
            </m:r>
          </m:sup>
        </m:sSup>
        <m:r>
          <m:rPr>
            <m:sty m:val="p"/>
          </m:rPr>
          <m:t>,</m:t>
        </m:r>
        <m:sSup>
          <m:e>
            <m:r>
              <m:rPr>
                <m:sty m:val="b"/>
              </m:rPr>
              <m:t>W</m:t>
            </m:r>
          </m:e>
          <m:sup>
            <m:r>
              <m:t>v</m:t>
            </m:r>
          </m:sup>
        </m:sSup>
        <m:r>
          <m:rPr>
            <m:sty m:val="p"/>
          </m:rPr>
          <m:t>∈</m:t>
        </m:r>
        <m:sSup>
          <m:e>
            <m:r>
              <m:rPr>
                <m:sty m:val="p"/>
                <m:scr m:val="double-struck"/>
              </m:rPr>
              <m:t>R</m:t>
            </m:r>
          </m:e>
          <m:sup>
            <m:r>
              <m:t>C</m:t>
            </m:r>
            <m:r>
              <m:rPr>
                <m:sty m:val="p"/>
              </m:rPr>
              <m:t>×</m:t>
            </m:r>
            <m:r>
              <m:t>C</m:t>
            </m:r>
          </m:sup>
        </m:sSup>
      </m:oMath>
      <w:r>
        <w:t xml:space="preserve"> </w:t>
      </w:r>
      <w:r>
        <w:rPr>
          <w:rFonts w:hint="eastAsia"/>
        </w:rPr>
        <w:t xml:space="preserve">分别是查询、键、值的投影权重。</w:t>
      </w:r>
    </w:p>
    <w:p>
      <w:pPr>
        <w:pStyle w:val="a0"/>
      </w:pPr>
      <w:r>
        <w:drawing>
          <wp:inline>
            <wp:extent cx="2879999" cy="1449473"/>
            <wp:effectExtent b="0" l="0" r="0" t="0"/>
            <wp:docPr descr="image" title="" id="44" name="Picture"/>
            <a:graphic>
              <a:graphicData uri="http://schemas.openxmlformats.org/drawingml/2006/picture">
                <pic:pic>
                  <pic:nvPicPr>
                    <pic:cNvPr descr="images/29e86dd9-a25e-4456-a1ac-d3a482389e02_4_939281.jpg" id="45" name="Picture"/>
                    <pic:cNvPicPr>
                      <a:picLocks noChangeArrowheads="1" noChangeAspect="1"/>
                    </pic:cNvPicPr>
                  </pic:nvPicPr>
                  <pic:blipFill>
                    <a:blip r:embed="rId43"/>
                    <a:stretch>
                      <a:fillRect/>
                    </a:stretch>
                  </pic:blipFill>
                  <pic:spPr bwMode="auto">
                    <a:xfrm>
                      <a:off x="0" y="0"/>
                      <a:ext cx="2879999" cy="1449473"/>
                    </a:xfrm>
                    <a:prstGeom prst="rect">
                      <a:avLst/>
                    </a:prstGeom>
                    <a:noFill/>
                    <a:ln w="9525">
                      <a:noFill/>
                      <a:headEnd/>
                      <a:tailEnd/>
                    </a:ln>
                  </pic:spPr>
                </pic:pic>
              </a:graphicData>
            </a:graphic>
          </wp:inline>
        </w:drawing>
      </w:r>
    </w:p>
    <w:p>
      <w:pPr>
        <w:pStyle w:val="a0"/>
      </w:pPr>
      <w:r>
        <w:t xml:space="preserve">Figure 2. By gathering key-value pairs in top</w:t>
      </w:r>
      <w:r>
        <w:t xml:space="preserve"> </w:t>
      </w:r>
      <m:oMath>
        <m:r>
          <m:t>k</m:t>
        </m:r>
      </m:oMath>
      <w:r>
        <w:t xml:space="preserve"> </w:t>
      </w:r>
      <w:r>
        <w:t xml:space="preserve">related windows, we utilize the sparsity to skip computations in the most irrelevant regions, while only GPU-friendly dense matrix multiplications are involved.</w:t>
      </w:r>
    </w:p>
    <w:p>
      <w:pPr>
        <w:pStyle w:val="a0"/>
      </w:pPr>
      <w:r>
        <w:rPr>
          <w:rFonts w:hint="eastAsia"/>
        </w:rPr>
        <w:t xml:space="preserve">图</w:t>
      </w:r>
      <w:r>
        <w:t xml:space="preserve"> </w:t>
      </w:r>
      <w:r>
        <w:rPr>
          <w:rFonts w:hint="eastAsia"/>
        </w:rPr>
        <w:t xml:space="preserve">2。通过在顶部</w:t>
      </w:r>
      <w:r>
        <w:t xml:space="preserve"> </w:t>
      </w:r>
      <m:oMath>
        <m:r>
          <m:t>k</m:t>
        </m:r>
      </m:oMath>
      <w:r>
        <w:t xml:space="preserve"> </w:t>
      </w:r>
      <w:r>
        <w:rPr>
          <w:rFonts w:hint="eastAsia"/>
        </w:rPr>
        <w:t xml:space="preserve">相关窗口中收集键-值对，我们利用稀疏性来跳过最不相关区域的计算，同时只涉及</w:t>
      </w:r>
      <w:r>
        <w:t xml:space="preserve"> GPU </w:t>
      </w:r>
      <w:r>
        <w:rPr>
          <w:rFonts w:hint="eastAsia"/>
        </w:rPr>
        <w:t xml:space="preserve">友好的密集矩阵乘法。</w:t>
      </w:r>
    </w:p>
    <w:p>
      <w:pPr>
        <w:pStyle w:val="a0"/>
      </w:pPr>
      <w:r>
        <w:t xml:space="preserve">Region-to-region routing with directed graph. We then find the attending relationship (i.e., the regions that should be attended for each given region) by constructing a directed graph. Specifically, we first derive region-level queries and keys,</w:t>
      </w:r>
      <w:r>
        <w:t xml:space="preserve"> </w:t>
      </w:r>
      <m:oMath>
        <m:sSup>
          <m:e>
            <m:r>
              <m:rPr>
                <m:sty m:val="b"/>
              </m:rPr>
              <m:t>Q</m:t>
            </m:r>
          </m:e>
          <m:sup>
            <m:r>
              <m:t>r</m:t>
            </m:r>
          </m:sup>
        </m:sSup>
        <m:r>
          <m:rPr>
            <m:sty m:val="p"/>
          </m:rPr>
          <m:t>,</m:t>
        </m:r>
        <m:sSup>
          <m:e>
            <m:r>
              <m:rPr>
                <m:sty m:val="b"/>
              </m:rPr>
              <m:t>K</m:t>
            </m:r>
          </m:e>
          <m:sup>
            <m:r>
              <m:t>r</m:t>
            </m:r>
          </m:sup>
        </m:sSup>
        <m:r>
          <m:rPr>
            <m:sty m:val="p"/>
          </m:rPr>
          <m:t>∈</m:t>
        </m:r>
        <m:sSup>
          <m:e>
            <m:r>
              <m:rPr>
                <m:sty m:val="p"/>
                <m:scr m:val="double-struck"/>
              </m:rPr>
              <m:t>R</m:t>
            </m:r>
          </m:e>
          <m:sup>
            <m:sSup>
              <m:e>
                <m:r>
                  <m:t>S</m:t>
                </m:r>
              </m:e>
              <m:sup>
                <m:r>
                  <m:t>2</m:t>
                </m:r>
              </m:sup>
            </m:sSup>
            <m:r>
              <m:rPr>
                <m:sty m:val="p"/>
              </m:rPr>
              <m:t>×</m:t>
            </m:r>
            <m:r>
              <m:t>C</m:t>
            </m:r>
          </m:sup>
        </m:sSup>
      </m:oMath>
      <w:r>
        <w:t xml:space="preserve"> </w:t>
      </w:r>
      <w:r>
        <w:t xml:space="preserve">, via applying per-region average on</w:t>
      </w:r>
      <w:r>
        <w:t xml:space="preserve"> </w:t>
      </w:r>
      <m:oMath>
        <m:r>
          <m:rPr>
            <m:sty m:val="b"/>
          </m:rPr>
          <m:t>Q</m:t>
        </m:r>
      </m:oMath>
      <w:r>
        <w:t xml:space="preserve"> </w:t>
      </w:r>
      <w:r>
        <w:t xml:space="preserve">and</w:t>
      </w:r>
      <w:r>
        <w:t xml:space="preserve"> </w:t>
      </w:r>
      <m:oMath>
        <m:r>
          <m:rPr>
            <m:sty m:val="b"/>
          </m:rPr>
          <m:t>K</m:t>
        </m:r>
      </m:oMath>
      <w:r>
        <w:t xml:space="preserve"> </w:t>
      </w:r>
      <w:r>
        <w:t xml:space="preserve">, respectively. We then derive the adjacency matrix,</w:t>
      </w:r>
      <w:r>
        <w:t xml:space="preserve"> </w:t>
      </w:r>
      <m:oMath>
        <m:sSup>
          <m:e>
            <m:r>
              <m:rPr>
                <m:sty m:val="b"/>
              </m:rPr>
              <m:t>A</m:t>
            </m:r>
          </m:e>
          <m:sup>
            <m:r>
              <m:t>r</m:t>
            </m:r>
          </m:sup>
        </m:sSup>
        <m:r>
          <m:rPr>
            <m:sty m:val="p"/>
          </m:rPr>
          <m:t>∈</m:t>
        </m:r>
        <m:sSup>
          <m:e>
            <m:r>
              <m:rPr>
                <m:sty m:val="p"/>
                <m:scr m:val="double-struck"/>
              </m:rPr>
              <m:t>R</m:t>
            </m:r>
          </m:e>
          <m:sup>
            <m:sSup>
              <m:e>
                <m:r>
                  <m:t>S</m:t>
                </m:r>
              </m:e>
              <m:sup>
                <m:r>
                  <m:t>2</m:t>
                </m:r>
              </m:sup>
            </m:sSup>
            <m:r>
              <m:rPr>
                <m:sty m:val="p"/>
              </m:rPr>
              <m:t>×</m:t>
            </m:r>
            <m:sSup>
              <m:e>
                <m:r>
                  <m:t>S</m:t>
                </m:r>
              </m:e>
              <m:sup>
                <m:r>
                  <m:t>2</m:t>
                </m:r>
              </m:sup>
            </m:sSup>
          </m:sup>
        </m:sSup>
      </m:oMath>
      <w:r>
        <w:t xml:space="preserve"> </w:t>
      </w:r>
      <w:r>
        <w:t xml:space="preserve">, of region-to-region affinity graph via matrix multiplication between</w:t>
      </w:r>
      <w:r>
        <w:t xml:space="preserve"> </w:t>
      </w:r>
      <m:oMath>
        <m:sSup>
          <m:e>
            <m:r>
              <m:rPr>
                <m:sty m:val="b"/>
              </m:rPr>
              <m:t>Q</m:t>
            </m:r>
          </m:e>
          <m:sup>
            <m:r>
              <m:t>r</m:t>
            </m:r>
          </m:sup>
        </m:sSup>
      </m:oMath>
      <w:r>
        <w:t xml:space="preserve"> </w:t>
      </w:r>
      <w:r>
        <w:t xml:space="preserve">and transposed</w:t>
      </w:r>
      <w:r>
        <w:t xml:space="preserve"> </w:t>
      </w:r>
      <m:oMath>
        <m:sSup>
          <m:e>
            <m:r>
              <m:rPr>
                <m:sty m:val="b"/>
              </m:rPr>
              <m:t>K</m:t>
            </m:r>
          </m:e>
          <m:sup>
            <m:r>
              <m:t>r</m:t>
            </m:r>
          </m:sup>
        </m:sSup>
      </m:oMath>
      <w:r>
        <w:t xml:space="preserve"> </w:t>
      </w:r>
      <w:r>
        <w:t xml:space="preserve">:</w:t>
      </w:r>
    </w:p>
    <w:p>
      <w:pPr>
        <w:pStyle w:val="a0"/>
      </w:pPr>
      <w:r>
        <w:rPr>
          <w:rFonts w:hint="eastAsia"/>
        </w:rPr>
        <w:t xml:space="preserve">区域到区域的路由使用有向图。然后我们通过构建有向图来寻找关注关系（即每个给定区域应该关注的区域）。具体来说，我们首先通过在每个区域上应用平均操作分别得到区域级别的查询和键</w:t>
      </w:r>
      <w:r>
        <w:t xml:space="preserve"> </w:t>
      </w:r>
      <m:oMath>
        <m:sSup>
          <m:e>
            <m:r>
              <m:rPr>
                <m:sty m:val="b"/>
              </m:rPr>
              <m:t>Q</m:t>
            </m:r>
          </m:e>
          <m:sup>
            <m:r>
              <m:t>r</m:t>
            </m:r>
          </m:sup>
        </m:sSup>
        <m:r>
          <m:rPr>
            <m:sty m:val="p"/>
          </m:rPr>
          <m:t>,</m:t>
        </m:r>
        <m:sSup>
          <m:e>
            <m:r>
              <m:rPr>
                <m:sty m:val="b"/>
              </m:rPr>
              <m:t>K</m:t>
            </m:r>
          </m:e>
          <m:sup>
            <m:r>
              <m:t>r</m:t>
            </m:r>
          </m:sup>
        </m:sSup>
        <m:r>
          <m:rPr>
            <m:sty m:val="p"/>
          </m:rPr>
          <m:t>∈</m:t>
        </m:r>
        <m:sSup>
          <m:e>
            <m:r>
              <m:rPr>
                <m:sty m:val="p"/>
                <m:scr m:val="double-struck"/>
              </m:rPr>
              <m:t>R</m:t>
            </m:r>
          </m:e>
          <m:sup>
            <m:sSup>
              <m:e>
                <m:r>
                  <m:t>S</m:t>
                </m:r>
              </m:e>
              <m:sup>
                <m:r>
                  <m:t>2</m:t>
                </m:r>
              </m:sup>
            </m:sSup>
            <m:r>
              <m:rPr>
                <m:sty m:val="p"/>
              </m:rPr>
              <m:t>×</m:t>
            </m:r>
            <m:r>
              <m:t>C</m:t>
            </m:r>
          </m:sup>
        </m:sSup>
      </m:oMath>
      <w:r>
        <w:t xml:space="preserve"> </w:t>
      </w:r>
      <w:r>
        <w:rPr>
          <w:rFonts w:hint="eastAsia"/>
        </w:rPr>
        <w:t xml:space="preserve">。然后我们通过</w:t>
      </w:r>
      <w:r>
        <w:t xml:space="preserve"> </w:t>
      </w:r>
      <m:oMath>
        <m:sSup>
          <m:e>
            <m:r>
              <m:rPr>
                <m:sty m:val="b"/>
              </m:rPr>
              <m:t>Q</m:t>
            </m:r>
          </m:e>
          <m:sup>
            <m:r>
              <m:t>r</m:t>
            </m:r>
          </m:sup>
        </m:sSup>
      </m:oMath>
      <w:r>
        <w:t xml:space="preserve"> </w:t>
      </w:r>
      <w:r>
        <w:rPr>
          <w:rFonts w:hint="eastAsia"/>
        </w:rPr>
        <w:t xml:space="preserve">和转置的</w:t>
      </w:r>
      <w:r>
        <w:t xml:space="preserve"> </w:t>
      </w:r>
      <m:oMath>
        <m:sSup>
          <m:e>
            <m:r>
              <m:rPr>
                <m:sty m:val="b"/>
              </m:rPr>
              <m:t>K</m:t>
            </m:r>
          </m:e>
          <m:sup>
            <m:r>
              <m:t>r</m:t>
            </m:r>
          </m:sup>
        </m:sSup>
      </m:oMath>
      <w:r>
        <w:t xml:space="preserve"> </w:t>
      </w:r>
      <w:r>
        <w:rPr>
          <w:rFonts w:hint="eastAsia"/>
        </w:rPr>
        <w:t xml:space="preserve">之间的矩阵乘法得到区域间亲和图的邻接矩阵</w:t>
      </w:r>
      <w:r>
        <w:t xml:space="preserve"> </w:t>
      </w:r>
      <m:oMath>
        <m:sSup>
          <m:e>
            <m:r>
              <m:rPr>
                <m:sty m:val="b"/>
              </m:rPr>
              <m:t>A</m:t>
            </m:r>
          </m:e>
          <m:sup>
            <m:r>
              <m:t>r</m:t>
            </m:r>
          </m:sup>
        </m:sSup>
        <m:r>
          <m:rPr>
            <m:sty m:val="p"/>
          </m:rPr>
          <m:t>∈</m:t>
        </m:r>
        <m:sSup>
          <m:e>
            <m:r>
              <m:rPr>
                <m:sty m:val="p"/>
                <m:scr m:val="double-struck"/>
              </m:rPr>
              <m:t>R</m:t>
            </m:r>
          </m:e>
          <m:sup>
            <m:sSup>
              <m:e>
                <m:r>
                  <m:t>S</m:t>
                </m:r>
              </m:e>
              <m:sup>
                <m:r>
                  <m:t>2</m:t>
                </m:r>
              </m:sup>
            </m:sSup>
            <m:r>
              <m:rPr>
                <m:sty m:val="p"/>
              </m:rPr>
              <m:t>×</m:t>
            </m:r>
            <m:sSup>
              <m:e>
                <m:r>
                  <m:t>S</m:t>
                </m:r>
              </m:e>
              <m:sup>
                <m:r>
                  <m:t>2</m:t>
                </m:r>
              </m:sup>
            </m:sSup>
          </m:sup>
        </m:sSup>
      </m:oMath>
      <w:r>
        <w:t xml:space="preserve"> </w:t>
      </w:r>
      <w:r>
        <w:rPr>
          <w:rFonts w:hint="eastAsia"/>
        </w:rPr>
        <w:t xml:space="preserve">：</w:t>
      </w:r>
    </w:p>
    <w:p>
      <w:pPr>
        <w:pStyle w:val="a0"/>
      </w:pPr>
      <m:oMathPara>
        <m:oMathParaPr>
          <m:jc m:val="center"/>
        </m:oMathParaPr>
        <m:oMath>
          <m:sSup>
            <m:e>
              <m:r>
                <m:rPr>
                  <m:sty m:val="b"/>
                </m:rPr>
                <m:t>A</m:t>
              </m:r>
            </m:e>
            <m:sup>
              <m:r>
                <m:t>r</m:t>
              </m:r>
            </m:sup>
          </m:sSup>
          <m:r>
            <m:rPr>
              <m:sty m:val="p"/>
            </m:rPr>
            <m:t>=</m:t>
          </m:r>
          <m:sSup>
            <m:e>
              <m:r>
                <m:rPr>
                  <m:sty m:val="b"/>
                </m:rPr>
                <m:t>Q</m:t>
              </m:r>
            </m:e>
            <m:sup>
              <m:r>
                <m:t>r</m:t>
              </m:r>
            </m:sup>
          </m:sSup>
          <m:sSup>
            <m:e>
              <m:d>
                <m:dPr>
                  <m:begChr m:val="("/>
                  <m:endChr m:val=")"/>
                  <m:sepChr m:val=""/>
                  <m:grow/>
                </m:dPr>
                <m:e>
                  <m:sSup>
                    <m:e>
                      <m:r>
                        <m:rPr>
                          <m:sty m:val="b"/>
                        </m:rPr>
                        <m:t>K</m:t>
                      </m:r>
                    </m:e>
                    <m:sup>
                      <m:r>
                        <m:t>r</m:t>
                      </m:r>
                    </m:sup>
                  </m:sSup>
                </m:e>
              </m:d>
            </m:e>
            <m:sup>
              <m:r>
                <m:t>T</m:t>
              </m:r>
            </m:sup>
          </m:sSup>
          <m:r>
            <m:t>  </m:t>
          </m:r>
          <m:r>
            <m:rPr>
              <m:nor/>
              <m:sty m:val="p"/>
            </m:rPr>
            <m:t>(4)</m:t>
          </m:r>
        </m:oMath>
      </m:oMathPara>
    </w:p>
    <w:p>
      <w:pPr>
        <w:pStyle w:val="FirstParagraph"/>
      </w:pPr>
      <w:r>
        <w:t xml:space="preserve">Entries in the adjacency matrix,</w:t>
      </w:r>
      <w:r>
        <w:t xml:space="preserve"> </w:t>
      </w:r>
      <m:oMath>
        <m:sSub>
          <m:e>
            <m:r>
              <m:rPr>
                <m:sty m:val="b"/>
              </m:rPr>
              <m:t>A</m:t>
            </m:r>
          </m:e>
          <m:sub>
            <m:r>
              <m:t>r</m:t>
            </m:r>
          </m:sub>
        </m:sSub>
      </m:oMath>
      <w:r>
        <w:t xml:space="preserve"> </w:t>
      </w:r>
      <w:r>
        <w:t xml:space="preserve">, measure how much two regions are semantically related. The core step that we perform next is to prune the affinity graph by keeping only top-</w:t>
      </w:r>
      <w:r>
        <w:t xml:space="preserve"> </w:t>
      </w:r>
      <m:oMath>
        <m:r>
          <m:t>k</m:t>
        </m:r>
      </m:oMath>
      <w:r>
        <w:t xml:space="preserve"> </w:t>
      </w:r>
      <w:r>
        <w:t xml:space="preserve">connections for each region. Specifically, we derive a routing index matrix,</w:t>
      </w:r>
      <w:r>
        <w:t xml:space="preserve"> </w:t>
      </w:r>
      <m:oMath>
        <m:sSub>
          <m:e>
            <m:r>
              <m:rPr>
                <m:sty m:val="b"/>
              </m:rPr>
              <m:t>I</m:t>
            </m:r>
          </m:e>
          <m:sub>
            <m:r>
              <m:t>r</m:t>
            </m:r>
          </m:sub>
        </m:sSub>
        <m:r>
          <m:rPr>
            <m:sty m:val="p"/>
          </m:rPr>
          <m:t>∈</m:t>
        </m:r>
        <m:sSup>
          <m:e>
            <m:r>
              <m:rPr>
                <m:sty m:val="p"/>
                <m:scr m:val="double-struck"/>
              </m:rPr>
              <m:t>N</m:t>
            </m:r>
          </m:e>
          <m:sup>
            <m:sSup>
              <m:e>
                <m:r>
                  <m:t>S</m:t>
                </m:r>
              </m:e>
              <m:sup>
                <m:r>
                  <m:t>2</m:t>
                </m:r>
              </m:sup>
            </m:sSup>
            <m:r>
              <m:rPr>
                <m:sty m:val="p"/>
              </m:rPr>
              <m:t>×</m:t>
            </m:r>
            <m:r>
              <m:t>k</m:t>
            </m:r>
          </m:sup>
        </m:sSup>
      </m:oMath>
      <w:r>
        <w:t xml:space="preserve"> </w:t>
      </w:r>
      <w:r>
        <w:t xml:space="preserve">, with the row-wise topk operator:</w:t>
      </w:r>
    </w:p>
    <w:p>
      <w:pPr>
        <w:pStyle w:val="a0"/>
      </w:pPr>
      <w:r>
        <w:rPr>
          <w:rFonts w:hint="eastAsia"/>
        </w:rPr>
        <w:t xml:space="preserve">邻接矩阵中的条目</w:t>
      </w:r>
      <w:r>
        <w:t xml:space="preserve"> </w:t>
      </w:r>
      <m:oMath>
        <m:sSub>
          <m:e>
            <m:r>
              <m:rPr>
                <m:sty m:val="b"/>
              </m:rPr>
              <m:t>A</m:t>
            </m:r>
          </m:e>
          <m:sub>
            <m:r>
              <m:t>r</m:t>
            </m:r>
          </m:sub>
        </m:sSub>
      </m:oMath>
      <w:r>
        <w:t xml:space="preserve"> </w:t>
      </w:r>
      <w:r>
        <w:rPr>
          <w:rFonts w:hint="eastAsia"/>
        </w:rPr>
        <w:t xml:space="preserve">衡量两个区域在语义上有多么相关。我们接下来要执行的核心步骤是通过仅保留每个区域的前</w:t>
      </w:r>
      <w:r>
        <w:t xml:space="preserve"> </w:t>
      </w:r>
      <m:oMath>
        <m:r>
          <m:t>k</m:t>
        </m:r>
      </m:oMath>
      <w:r>
        <w:t xml:space="preserve"> </w:t>
      </w:r>
      <w:r>
        <w:rPr>
          <w:rFonts w:hint="eastAsia"/>
        </w:rPr>
        <w:t xml:space="preserve">个连接来修剪亲和图。具体来说，我们通过行向</w:t>
      </w:r>
      <w:r>
        <w:t xml:space="preserve"> top-k </w:t>
      </w:r>
      <w:r>
        <w:rPr>
          <w:rFonts w:hint="eastAsia"/>
        </w:rPr>
        <w:t xml:space="preserve">操作得到一个路由索引矩阵</w:t>
      </w:r>
      <w:r>
        <w:t xml:space="preserve"> </w:t>
      </w:r>
      <m:oMath>
        <m:sSub>
          <m:e>
            <m:r>
              <m:rPr>
                <m:sty m:val="b"/>
              </m:rPr>
              <m:t>I</m:t>
            </m:r>
          </m:e>
          <m:sub>
            <m:r>
              <m:t>r</m:t>
            </m:r>
          </m:sub>
        </m:sSub>
        <m:r>
          <m:rPr>
            <m:sty m:val="p"/>
          </m:rPr>
          <m:t>∈</m:t>
        </m:r>
        <m:sSup>
          <m:e>
            <m:r>
              <m:rPr>
                <m:sty m:val="p"/>
                <m:scr m:val="double-struck"/>
              </m:rPr>
              <m:t>N</m:t>
            </m:r>
          </m:e>
          <m:sup>
            <m:sSup>
              <m:e>
                <m:r>
                  <m:t>S</m:t>
                </m:r>
              </m:e>
              <m:sup>
                <m:r>
                  <m:t>2</m:t>
                </m:r>
              </m:sup>
            </m:sSup>
            <m:r>
              <m:rPr>
                <m:sty m:val="p"/>
              </m:rPr>
              <m:t>×</m:t>
            </m:r>
            <m:r>
              <m:t>k</m:t>
            </m:r>
          </m:sup>
        </m:sSup>
      </m:oMath>
      <w:r>
        <w:t xml:space="preserve"> </w:t>
      </w:r>
      <w:r>
        <w:rPr>
          <w:rFonts w:hint="eastAsia"/>
        </w:rPr>
        <w:t xml:space="preserve">：</w:t>
      </w:r>
    </w:p>
    <w:p>
      <w:pPr>
        <w:pStyle w:val="a0"/>
      </w:pPr>
      <m:oMathPara>
        <m:oMathParaPr>
          <m:jc m:val="center"/>
        </m:oMathParaPr>
        <m:oMath>
          <m:sSup>
            <m:e>
              <m:r>
                <m:rPr>
                  <m:sty m:val="b"/>
                </m:rPr>
                <m:t>I</m:t>
              </m:r>
            </m:e>
            <m:sup>
              <m:r>
                <m:t>r</m:t>
              </m:r>
            </m:sup>
          </m:sSup>
          <m:r>
            <m:rPr>
              <m:sty m:val="p"/>
            </m:rPr>
            <m:t>=</m:t>
          </m:r>
          <m:r>
            <m:rPr>
              <m:sty m:val="p"/>
            </m:rPr>
            <m:t>topkIndex</m:t>
          </m:r>
          <m:d>
            <m:dPr>
              <m:begChr m:val="("/>
              <m:endChr m:val=")"/>
              <m:sepChr m:val=""/>
              <m:grow/>
            </m:dPr>
            <m:e>
              <m:sSup>
                <m:e>
                  <m:r>
                    <m:rPr>
                      <m:sty m:val="b"/>
                    </m:rPr>
                    <m:t>A</m:t>
                  </m:r>
                </m:e>
                <m:sup>
                  <m:r>
                    <m:t>r</m:t>
                  </m:r>
                </m:sup>
              </m:sSup>
            </m:e>
          </m:d>
          <m:r>
            <m:t>  </m:t>
          </m:r>
          <m:r>
            <m:rPr>
              <m:nor/>
              <m:sty m:val="p"/>
            </m:rPr>
            <m:t>(5)</m:t>
          </m:r>
        </m:oMath>
      </m:oMathPara>
    </w:p>
    <w:p>
      <w:pPr>
        <w:pStyle w:val="FirstParagraph"/>
      </w:pPr>
      <w:r>
        <w:t xml:space="preserve">Hence, the</w:t>
      </w:r>
      <w:r>
        <w:t xml:space="preserve"> </w:t>
      </w:r>
      <m:oMath>
        <m:sSup>
          <m:e>
            <m:r>
              <m:t>i</m:t>
            </m:r>
          </m:e>
          <m:sup>
            <m:r>
              <m:rPr>
                <m:nor/>
                <m:sty m:val="p"/>
              </m:rPr>
              <m:t>th </m:t>
            </m:r>
          </m:sup>
        </m:sSup>
      </m:oMath>
      <w:r>
        <w:t xml:space="preserve"> </w:t>
      </w:r>
      <w:r>
        <w:t xml:space="preserve">row of</w:t>
      </w:r>
      <w:r>
        <w:t xml:space="preserve"> </w:t>
      </w:r>
      <m:oMath>
        <m:sSup>
          <m:e>
            <m:r>
              <m:rPr>
                <m:sty m:val="b"/>
              </m:rPr>
              <m:t>I</m:t>
            </m:r>
          </m:e>
          <m:sup>
            <m:r>
              <m:t>r</m:t>
            </m:r>
          </m:sup>
        </m:sSup>
      </m:oMath>
      <w:r>
        <w:t xml:space="preserve"> </w:t>
      </w:r>
      <w:r>
        <w:t xml:space="preserve">contains</w:t>
      </w:r>
      <w:r>
        <w:t xml:space="preserve"> </w:t>
      </w:r>
      <m:oMath>
        <m:r>
          <m:t>k</m:t>
        </m:r>
      </m:oMath>
      <w:r>
        <w:t xml:space="preserve"> </w:t>
      </w:r>
      <w:r>
        <w:t xml:space="preserve">indices of most relevant regions for the</w:t>
      </w:r>
      <w:r>
        <w:t xml:space="preserve"> </w:t>
      </w:r>
      <m:oMath>
        <m:sSup>
          <m:e>
            <m:r>
              <m:t>i</m:t>
            </m:r>
          </m:e>
          <m:sup>
            <m:r>
              <m:rPr>
                <m:nor/>
                <m:sty m:val="p"/>
              </m:rPr>
              <m:t>th </m:t>
            </m:r>
          </m:sup>
        </m:sSup>
      </m:oMath>
      <w:r>
        <w:t xml:space="preserve"> </w:t>
      </w:r>
      <w:r>
        <w:t xml:space="preserve">region.</w:t>
      </w:r>
    </w:p>
    <w:p>
      <w:pPr>
        <w:pStyle w:val="a0"/>
      </w:pPr>
      <w:r>
        <w:rPr>
          <w:rFonts w:hint="eastAsia"/>
        </w:rPr>
        <w:t xml:space="preserve">因此，</w:t>
      </w:r>
      <w:r>
        <w:t xml:space="preserve"> </w:t>
      </w:r>
      <m:oMath>
        <m:sSup>
          <m:e>
            <m:r>
              <m:rPr>
                <m:sty m:val="b"/>
              </m:rPr>
              <m:t>I</m:t>
            </m:r>
          </m:e>
          <m:sup>
            <m:r>
              <m:t>r</m:t>
            </m:r>
          </m:sup>
        </m:sSup>
      </m:oMath>
      <w:r>
        <w:t xml:space="preserve"> </w:t>
      </w:r>
      <w:r>
        <w:rPr>
          <w:rFonts w:hint="eastAsia"/>
        </w:rPr>
        <w:t xml:space="preserve">的</w:t>
      </w:r>
      <w:r>
        <w:t xml:space="preserve"> </w:t>
      </w:r>
      <m:oMath>
        <m:sSup>
          <m:e>
            <m:r>
              <m:t>i</m:t>
            </m:r>
          </m:e>
          <m:sup>
            <m:r>
              <m:rPr>
                <m:nor/>
                <m:sty m:val="p"/>
              </m:rPr>
              <m:t>th </m:t>
            </m:r>
          </m:sup>
        </m:sSup>
      </m:oMath>
      <w:r>
        <w:t xml:space="preserve"> </w:t>
      </w:r>
      <w:r>
        <w:rPr>
          <w:rFonts w:hint="eastAsia"/>
        </w:rPr>
        <w:t xml:space="preserve">行包含</w:t>
      </w:r>
      <w:r>
        <w:t xml:space="preserve"> </w:t>
      </w:r>
      <m:oMath>
        <m:r>
          <m:t>k</m:t>
        </m:r>
      </m:oMath>
      <w:r>
        <w:t xml:space="preserve"> </w:t>
      </w:r>
      <w:r>
        <w:rPr>
          <w:rFonts w:hint="eastAsia"/>
        </w:rPr>
        <w:t xml:space="preserve">区域的最相关区域的索引。</w:t>
      </w:r>
    </w:p>
    <w:p>
      <w:pPr>
        <w:pStyle w:val="a0"/>
      </w:pPr>
      <w:r>
        <w:t xml:space="preserve">Token-to-token attention. With the region-to-region routing index matrix</w:t>
      </w:r>
      <w:r>
        <w:t xml:space="preserve"> </w:t>
      </w:r>
      <m:oMath>
        <m:sSup>
          <m:e>
            <m:r>
              <m:rPr>
                <m:sty m:val="b"/>
              </m:rPr>
              <m:t>I</m:t>
            </m:r>
          </m:e>
          <m:sup>
            <m:r>
              <m:t>r</m:t>
            </m:r>
          </m:sup>
        </m:sSup>
      </m:oMath>
      <w:r>
        <w:t xml:space="preserve"> </w:t>
      </w:r>
      <w:r>
        <w:t xml:space="preserve">, we can then apply fine-grained token-to-token attention. For each query token in region</w:t>
      </w:r>
      <w:r>
        <w:t xml:space="preserve"> </w:t>
      </w:r>
      <m:oMath>
        <m:r>
          <m:t>i</m:t>
        </m:r>
      </m:oMath>
      <w:r>
        <w:t xml:space="preserve"> </w:t>
      </w:r>
      <w:r>
        <w:t xml:space="preserve">, it will attend to all key-value pairs residing in the union of</w:t>
      </w:r>
      <w:r>
        <w:t xml:space="preserve"> </w:t>
      </w:r>
      <m:oMath>
        <m:r>
          <m:t>k</m:t>
        </m:r>
      </m:oMath>
      <w:r>
        <w:t xml:space="preserve"> </w:t>
      </w:r>
      <w:r>
        <w:t xml:space="preserve">routed regions indexed with</w:t>
      </w:r>
      <w:r>
        <w:t xml:space="preserve"> </w:t>
      </w:r>
      <m:oMath>
        <m:sSubSup>
          <m:e>
            <m:r>
              <m:rPr>
                <m:sty m:val="b"/>
              </m:rPr>
              <m:t>I</m:t>
            </m:r>
          </m:e>
          <m:sub>
            <m:d>
              <m:dPr>
                <m:begChr m:val="("/>
                <m:endChr m:val=")"/>
                <m:sepChr m:val=""/>
                <m:grow/>
              </m:dPr>
              <m:e>
                <m:r>
                  <m:t>i</m:t>
                </m:r>
                <m:r>
                  <m:rPr>
                    <m:sty m:val="p"/>
                  </m:rPr>
                  <m:t>,</m:t>
                </m:r>
                <m:r>
                  <m:t>1</m:t>
                </m:r>
              </m:e>
            </m:d>
          </m:sub>
          <m:sup>
            <m:r>
              <m:t>r</m:t>
            </m:r>
          </m:sup>
        </m:sSubSup>
        <m:r>
          <m:rPr>
            <m:sty m:val="p"/>
          </m:rPr>
          <m:t>,</m:t>
        </m:r>
        <m:sSubSup>
          <m:e>
            <m:r>
              <m:rPr>
                <m:sty m:val="b"/>
              </m:rPr>
              <m:t>I</m:t>
            </m:r>
          </m:e>
          <m:sub>
            <m:d>
              <m:dPr>
                <m:begChr m:val="("/>
                <m:endChr m:val=")"/>
                <m:sepChr m:val=""/>
                <m:grow/>
              </m:dPr>
              <m:e>
                <m:r>
                  <m:t>i</m:t>
                </m:r>
                <m:r>
                  <m:rPr>
                    <m:sty m:val="p"/>
                  </m:rPr>
                  <m:t>,</m:t>
                </m:r>
                <m:r>
                  <m:t>2</m:t>
                </m:r>
              </m:e>
            </m:d>
          </m:sub>
          <m:sup>
            <m:r>
              <m:t>r</m:t>
            </m:r>
          </m:sup>
        </m:sSubSup>
        <m:r>
          <m:rPr>
            <m:sty m:val="p"/>
          </m:rPr>
          <m:t>,</m:t>
        </m:r>
        <m:r>
          <m:rPr>
            <m:sty m:val="p"/>
          </m:rPr>
          <m:t>…</m:t>
        </m:r>
        <m:r>
          <m:rPr>
            <m:sty m:val="p"/>
          </m:rPr>
          <m:t>,</m:t>
        </m:r>
        <m:sSubSup>
          <m:e>
            <m:r>
              <m:rPr>
                <m:sty m:val="b"/>
              </m:rPr>
              <m:t>I</m:t>
            </m:r>
          </m:e>
          <m:sub>
            <m:d>
              <m:dPr>
                <m:begChr m:val="("/>
                <m:endChr m:val=")"/>
                <m:sepChr m:val=""/>
                <m:grow/>
              </m:dPr>
              <m:e>
                <m:r>
                  <m:t>i</m:t>
                </m:r>
                <m:r>
                  <m:rPr>
                    <m:sty m:val="p"/>
                  </m:rPr>
                  <m:t>,</m:t>
                </m:r>
                <m:r>
                  <m:t>k</m:t>
                </m:r>
              </m:e>
            </m:d>
          </m:sub>
          <m:sup>
            <m:r>
              <m:t>r</m:t>
            </m:r>
          </m:sup>
        </m:sSubSup>
      </m:oMath>
      <w:r>
        <w:t xml:space="preserve"> </w:t>
      </w:r>
      <w:r>
        <w:t xml:space="preserve">. However, it is non-trivial to implement this step efficiently, as these routed regions are expected to be scattered over the whole feature map, while modern GPUs rely on coalesced memory operations that load blocks of dozens of contiguous bytes at once. We thus gather key and value tensor first, i.e.,</w:t>
      </w:r>
    </w:p>
    <w:p>
      <w:pPr>
        <w:pStyle w:val="a0"/>
      </w:pPr>
      <w:r>
        <w:t xml:space="preserve">Token-to-token </w:t>
      </w:r>
      <w:r>
        <w:rPr>
          <w:rFonts w:hint="eastAsia"/>
        </w:rPr>
        <w:t xml:space="preserve">注意力。有了区域到区域的路由索引矩阵</w:t>
      </w:r>
      <w:r>
        <w:t xml:space="preserve"> </w:t>
      </w:r>
      <m:oMath>
        <m:sSup>
          <m:e>
            <m:r>
              <m:rPr>
                <m:sty m:val="b"/>
              </m:rPr>
              <m:t>I</m:t>
            </m:r>
          </m:e>
          <m:sup>
            <m:r>
              <m:t>r</m:t>
            </m:r>
          </m:sup>
        </m:sSup>
      </m:oMath>
      <w:r>
        <w:t xml:space="preserve"> </w:t>
      </w:r>
      <w:r>
        <w:rPr>
          <w:rFonts w:hint="eastAsia"/>
        </w:rPr>
        <w:t xml:space="preserve">，我们可以应用细粒度的</w:t>
      </w:r>
      <w:r>
        <w:t xml:space="preserve"> token-to-token </w:t>
      </w:r>
      <w:r>
        <w:rPr>
          <w:rFonts w:hint="eastAsia"/>
        </w:rPr>
        <w:t xml:space="preserve">注意力。对于区域</w:t>
      </w:r>
      <w:r>
        <w:t xml:space="preserve"> </w:t>
      </w:r>
      <m:oMath>
        <m:r>
          <m:t>i</m:t>
        </m:r>
      </m:oMath>
      <w:r>
        <w:t xml:space="preserve"> </w:t>
      </w:r>
      <w:r>
        <w:rPr>
          <w:rFonts w:hint="eastAsia"/>
        </w:rPr>
        <w:t xml:space="preserve">中的每个查询</w:t>
      </w:r>
      <w:r>
        <w:t xml:space="preserve"> </w:t>
      </w:r>
      <w:r>
        <w:rPr>
          <w:rFonts w:hint="eastAsia"/>
        </w:rPr>
        <w:t xml:space="preserve">token，它将关注所有位于</w:t>
      </w:r>
      <w:r>
        <w:t xml:space="preserve"> </w:t>
      </w:r>
      <m:oMath>
        <m:r>
          <m:t>k</m:t>
        </m:r>
      </m:oMath>
      <w:r>
        <w:t xml:space="preserve"> </w:t>
      </w:r>
      <w:r>
        <w:rPr>
          <w:rFonts w:hint="eastAsia"/>
        </w:rPr>
        <w:t xml:space="preserve">路由区域联合体中的键-值对，这些区域由</w:t>
      </w:r>
      <w:r>
        <w:t xml:space="preserve"> </w:t>
      </w:r>
      <m:oMath>
        <m:sSubSup>
          <m:e>
            <m:r>
              <m:rPr>
                <m:sty m:val="b"/>
              </m:rPr>
              <m:t>I</m:t>
            </m:r>
          </m:e>
          <m:sub>
            <m:d>
              <m:dPr>
                <m:begChr m:val="("/>
                <m:endChr m:val=")"/>
                <m:sepChr m:val=""/>
                <m:grow/>
              </m:dPr>
              <m:e>
                <m:r>
                  <m:t>i</m:t>
                </m:r>
                <m:r>
                  <m:rPr>
                    <m:sty m:val="p"/>
                  </m:rPr>
                  <m:t>,</m:t>
                </m:r>
                <m:r>
                  <m:t>1</m:t>
                </m:r>
              </m:e>
            </m:d>
          </m:sub>
          <m:sup>
            <m:r>
              <m:t>r</m:t>
            </m:r>
          </m:sup>
        </m:sSubSup>
        <m:r>
          <m:rPr>
            <m:sty m:val="p"/>
          </m:rPr>
          <m:t>,</m:t>
        </m:r>
        <m:sSubSup>
          <m:e>
            <m:r>
              <m:rPr>
                <m:sty m:val="b"/>
              </m:rPr>
              <m:t>I</m:t>
            </m:r>
          </m:e>
          <m:sub>
            <m:d>
              <m:dPr>
                <m:begChr m:val="("/>
                <m:endChr m:val=")"/>
                <m:sepChr m:val=""/>
                <m:grow/>
              </m:dPr>
              <m:e>
                <m:r>
                  <m:t>i</m:t>
                </m:r>
                <m:r>
                  <m:rPr>
                    <m:sty m:val="p"/>
                  </m:rPr>
                  <m:t>,</m:t>
                </m:r>
                <m:r>
                  <m:t>2</m:t>
                </m:r>
              </m:e>
            </m:d>
          </m:sub>
          <m:sup>
            <m:r>
              <m:t>r</m:t>
            </m:r>
          </m:sup>
        </m:sSubSup>
        <m:r>
          <m:rPr>
            <m:sty m:val="p"/>
          </m:rPr>
          <m:t>,</m:t>
        </m:r>
        <m:r>
          <m:rPr>
            <m:sty m:val="p"/>
          </m:rPr>
          <m:t>…</m:t>
        </m:r>
        <m:r>
          <m:rPr>
            <m:sty m:val="p"/>
          </m:rPr>
          <m:t>,</m:t>
        </m:r>
        <m:sSubSup>
          <m:e>
            <m:r>
              <m:rPr>
                <m:sty m:val="b"/>
              </m:rPr>
              <m:t>I</m:t>
            </m:r>
          </m:e>
          <m:sub>
            <m:d>
              <m:dPr>
                <m:begChr m:val="("/>
                <m:endChr m:val=")"/>
                <m:sepChr m:val=""/>
                <m:grow/>
              </m:dPr>
              <m:e>
                <m:r>
                  <m:t>i</m:t>
                </m:r>
                <m:r>
                  <m:rPr>
                    <m:sty m:val="p"/>
                  </m:rPr>
                  <m:t>,</m:t>
                </m:r>
                <m:r>
                  <m:t>k</m:t>
                </m:r>
              </m:e>
            </m:d>
          </m:sub>
          <m:sup>
            <m:r>
              <m:t>r</m:t>
            </m:r>
          </m:sup>
        </m:sSubSup>
      </m:oMath>
      <w:r>
        <w:t xml:space="preserve"> </w:t>
      </w:r>
      <w:r>
        <w:rPr>
          <w:rFonts w:hint="eastAsia"/>
        </w:rPr>
        <w:t xml:space="preserve">索引。然而，由于这些路由区域预计会散布在整个特征图上，而现代</w:t>
      </w:r>
      <w:r>
        <w:t xml:space="preserve"> GPU </w:t>
      </w:r>
      <w:r>
        <w:rPr>
          <w:rFonts w:hint="eastAsia"/>
        </w:rPr>
        <w:t xml:space="preserve">依赖于一次性加载数十个连续字节的合并内存操作，因此高效实现这一步并非易事。因此，我们首先收集键和价值张量，即</w:t>
      </w:r>
    </w:p>
    <w:p>
      <w:pPr>
        <w:pStyle w:val="a0"/>
      </w:pPr>
      <m:oMathPara>
        <m:oMathParaPr>
          <m:jc m:val="center"/>
        </m:oMathParaPr>
        <m:oMath>
          <m:sSup>
            <m:e>
              <m:r>
                <m:rPr>
                  <m:sty m:val="b"/>
                </m:rPr>
                <m:t>K</m:t>
              </m:r>
            </m:e>
            <m:sup>
              <m:r>
                <m:t>g</m:t>
              </m:r>
            </m:sup>
          </m:sSup>
          <m:r>
            <m:rPr>
              <m:sty m:val="p"/>
            </m:rPr>
            <m:t>=</m:t>
          </m:r>
          <m:r>
            <m:rPr>
              <m:sty m:val="p"/>
            </m:rPr>
            <m:t>gather</m:t>
          </m:r>
          <m:d>
            <m:dPr>
              <m:begChr m:val="("/>
              <m:endChr m:val=")"/>
              <m:sepChr m:val=""/>
              <m:grow/>
            </m:dPr>
            <m:e>
              <m:r>
                <m:rPr>
                  <m:sty m:val="b"/>
                </m:rPr>
                <m:t>K</m:t>
              </m:r>
              <m:r>
                <m:rPr>
                  <m:sty m:val="p"/>
                </m:rPr>
                <m:t>,</m:t>
              </m:r>
              <m:sSup>
                <m:e>
                  <m:r>
                    <m:rPr>
                      <m:sty m:val="b"/>
                    </m:rPr>
                    <m:t>I</m:t>
                  </m:r>
                </m:e>
                <m:sup>
                  <m:r>
                    <m:t>r</m:t>
                  </m:r>
                </m:sup>
              </m:sSup>
            </m:e>
          </m:d>
          <m:r>
            <m:rPr>
              <m:sty m:val="p"/>
            </m:rPr>
            <m:t>,</m:t>
          </m:r>
          <m:r>
            <m:t> </m:t>
          </m:r>
          <m:sSup>
            <m:e>
              <m:r>
                <m:rPr>
                  <m:sty m:val="b"/>
                </m:rPr>
                <m:t>V</m:t>
              </m:r>
            </m:e>
            <m:sup>
              <m:r>
                <m:t>g</m:t>
              </m:r>
            </m:sup>
          </m:sSup>
          <m:r>
            <m:rPr>
              <m:sty m:val="p"/>
            </m:rPr>
            <m:t>=</m:t>
          </m:r>
          <m:r>
            <m:rPr>
              <m:sty m:val="p"/>
            </m:rPr>
            <m:t>gather</m:t>
          </m:r>
          <m:d>
            <m:dPr>
              <m:begChr m:val="("/>
              <m:endChr m:val=")"/>
              <m:sepChr m:val=""/>
              <m:grow/>
            </m:dPr>
            <m:e>
              <m:r>
                <m:rPr>
                  <m:sty m:val="b"/>
                </m:rPr>
                <m:t>V</m:t>
              </m:r>
              <m:r>
                <m:rPr>
                  <m:sty m:val="p"/>
                </m:rPr>
                <m:t>,</m:t>
              </m:r>
              <m:sSup>
                <m:e>
                  <m:r>
                    <m:rPr>
                      <m:sty m:val="b"/>
                    </m:rPr>
                    <m:t>I</m:t>
                  </m:r>
                </m:e>
                <m:sup>
                  <m:r>
                    <m:t>r</m:t>
                  </m:r>
                </m:sup>
              </m:sSup>
            </m:e>
          </m:d>
          <m:r>
            <m:rPr>
              <m:sty m:val="p"/>
            </m:rPr>
            <m:t>,</m:t>
          </m:r>
          <m:r>
            <m:t>  </m:t>
          </m:r>
          <m:r>
            <m:rPr>
              <m:nor/>
              <m:sty m:val="p"/>
            </m:rPr>
            <m:t>(6)</m:t>
          </m:r>
        </m:oMath>
      </m:oMathPara>
    </w:p>
    <w:p>
      <w:pPr>
        <w:pStyle w:val="FirstParagraph"/>
      </w:pPr>
      <w:r>
        <w:t xml:space="preserve">where</w:t>
      </w:r>
      <w:r>
        <w:t xml:space="preserve"> </w:t>
      </w:r>
      <m:oMath>
        <m:sSup>
          <m:e>
            <m:r>
              <m:rPr>
                <m:sty m:val="b"/>
              </m:rPr>
              <m:t>K</m:t>
            </m:r>
          </m:e>
          <m:sup>
            <m:r>
              <m:t>g</m:t>
            </m:r>
          </m:sup>
        </m:sSup>
        <m:r>
          <m:rPr>
            <m:sty m:val="p"/>
          </m:rPr>
          <m:t>,</m:t>
        </m:r>
        <m:sSup>
          <m:e>
            <m:r>
              <m:rPr>
                <m:sty m:val="b"/>
              </m:rPr>
              <m:t>V</m:t>
            </m:r>
          </m:e>
          <m:sup>
            <m:r>
              <m:t>g</m:t>
            </m:r>
          </m:sup>
        </m:sSup>
        <m:r>
          <m:rPr>
            <m:sty m:val="p"/>
          </m:rPr>
          <m:t>∈</m:t>
        </m:r>
        <m:sSup>
          <m:e>
            <m:r>
              <m:rPr>
                <m:sty m:val="p"/>
                <m:scr m:val="double-struck"/>
              </m:rPr>
              <m:t>R</m:t>
            </m:r>
          </m:e>
          <m:sup>
            <m:sSup>
              <m:e>
                <m:r>
                  <m:t>S</m:t>
                </m:r>
              </m:e>
              <m:sup>
                <m:r>
                  <m:t>2</m:t>
                </m:r>
              </m:sup>
            </m:sSup>
            <m:r>
              <m:rPr>
                <m:sty m:val="p"/>
              </m:rPr>
              <m:t>×</m:t>
            </m:r>
            <m:f>
              <m:fPr>
                <m:type m:val="bar"/>
              </m:fPr>
              <m:num>
                <m:r>
                  <m:t>k</m:t>
                </m:r>
                <m:r>
                  <m:t>H</m:t>
                </m:r>
                <m:r>
                  <m:t>W</m:t>
                </m:r>
              </m:num>
              <m:den>
                <m:sSup>
                  <m:e>
                    <m:r>
                      <m:t>S</m:t>
                    </m:r>
                  </m:e>
                  <m:sup>
                    <m:r>
                      <m:t>2</m:t>
                    </m:r>
                  </m:sup>
                </m:sSup>
              </m:den>
            </m:f>
            <m:r>
              <m:rPr>
                <m:sty m:val="p"/>
              </m:rPr>
              <m:t>×</m:t>
            </m:r>
            <m:r>
              <m:t>C</m:t>
            </m:r>
          </m:sup>
        </m:sSup>
      </m:oMath>
      <w:r>
        <w:t xml:space="preserve"> </w:t>
      </w:r>
      <w:r>
        <w:t xml:space="preserve">are gathered key and value tensor. We can then apply attention on the gathered key-value pairs as:</w:t>
      </w:r>
    </w:p>
    <w:p>
      <w:pPr>
        <w:pStyle w:val="a0"/>
      </w:pPr>
      <w:r>
        <w:rPr>
          <w:rFonts w:hint="eastAsia"/>
        </w:rPr>
        <w:t xml:space="preserve">其中</w:t>
      </w:r>
      <w:r>
        <w:t xml:space="preserve"> </w:t>
      </w:r>
      <m:oMath>
        <m:sSup>
          <m:e>
            <m:r>
              <m:rPr>
                <m:sty m:val="b"/>
              </m:rPr>
              <m:t>K</m:t>
            </m:r>
          </m:e>
          <m:sup>
            <m:r>
              <m:t>g</m:t>
            </m:r>
          </m:sup>
        </m:sSup>
        <m:r>
          <m:rPr>
            <m:sty m:val="p"/>
          </m:rPr>
          <m:t>,</m:t>
        </m:r>
        <m:sSup>
          <m:e>
            <m:r>
              <m:rPr>
                <m:sty m:val="b"/>
              </m:rPr>
              <m:t>V</m:t>
            </m:r>
          </m:e>
          <m:sup>
            <m:r>
              <m:t>g</m:t>
            </m:r>
          </m:sup>
        </m:sSup>
        <m:r>
          <m:rPr>
            <m:sty m:val="p"/>
          </m:rPr>
          <m:t>∈</m:t>
        </m:r>
        <m:sSup>
          <m:e>
            <m:r>
              <m:rPr>
                <m:sty m:val="p"/>
                <m:scr m:val="double-struck"/>
              </m:rPr>
              <m:t>R</m:t>
            </m:r>
          </m:e>
          <m:sup>
            <m:sSup>
              <m:e>
                <m:r>
                  <m:t>S</m:t>
                </m:r>
              </m:e>
              <m:sup>
                <m:r>
                  <m:t>2</m:t>
                </m:r>
              </m:sup>
            </m:sSup>
            <m:r>
              <m:rPr>
                <m:sty m:val="p"/>
              </m:rPr>
              <m:t>×</m:t>
            </m:r>
            <m:f>
              <m:fPr>
                <m:type m:val="bar"/>
              </m:fPr>
              <m:num>
                <m:r>
                  <m:t>k</m:t>
                </m:r>
                <m:r>
                  <m:t>H</m:t>
                </m:r>
                <m:r>
                  <m:t>W</m:t>
                </m:r>
              </m:num>
              <m:den>
                <m:sSup>
                  <m:e>
                    <m:r>
                      <m:t>S</m:t>
                    </m:r>
                  </m:e>
                  <m:sup>
                    <m:r>
                      <m:t>2</m:t>
                    </m:r>
                  </m:sup>
                </m:sSup>
              </m:den>
            </m:f>
            <m:r>
              <m:rPr>
                <m:sty m:val="p"/>
              </m:rPr>
              <m:t>×</m:t>
            </m:r>
            <m:r>
              <m:t>C</m:t>
            </m:r>
          </m:sup>
        </m:sSup>
      </m:oMath>
      <w:r>
        <w:t xml:space="preserve"> </w:t>
      </w:r>
      <w:r>
        <w:rPr>
          <w:rFonts w:hint="eastAsia"/>
        </w:rPr>
        <w:t xml:space="preserve">是聚集的关键和价值张量。然后我们可以在收集到的键-值对上应用注意力，如下所示：</w:t>
      </w:r>
    </w:p>
    <w:p>
      <w:pPr>
        <w:pStyle w:val="a0"/>
      </w:pPr>
      <m:oMathPara>
        <m:oMathParaPr>
          <m:jc m:val="center"/>
        </m:oMathParaPr>
        <m:oMath>
          <m:r>
            <m:rPr>
              <m:sty m:val="b"/>
            </m:rPr>
            <m:t>O</m:t>
          </m:r>
          <m:r>
            <m:rPr>
              <m:sty m:val="p"/>
            </m:rPr>
            <m:t>=</m:t>
          </m:r>
          <m:r>
            <m:rPr>
              <m:sty m:val="p"/>
            </m:rPr>
            <m:t>Attention</m:t>
          </m:r>
          <m:d>
            <m:dPr>
              <m:begChr m:val="("/>
              <m:endChr m:val=")"/>
              <m:sepChr m:val=""/>
              <m:grow/>
            </m:dPr>
            <m:e>
              <m:r>
                <m:rPr>
                  <m:sty m:val="b"/>
                </m:rPr>
                <m:t>Q</m:t>
              </m:r>
              <m:r>
                <m:rPr>
                  <m:sty m:val="p"/>
                </m:rPr>
                <m:t>,</m:t>
              </m:r>
              <m:sSup>
                <m:e>
                  <m:r>
                    <m:rPr>
                      <m:sty m:val="b"/>
                    </m:rPr>
                    <m:t>K</m:t>
                  </m:r>
                </m:e>
                <m:sup>
                  <m:r>
                    <m:t>g</m:t>
                  </m:r>
                </m:sup>
              </m:sSup>
              <m:r>
                <m:rPr>
                  <m:sty m:val="p"/>
                </m:rPr>
                <m:t>,</m:t>
              </m:r>
              <m:sSup>
                <m:e>
                  <m:r>
                    <m:rPr>
                      <m:sty m:val="b"/>
                    </m:rPr>
                    <m:t>V</m:t>
                  </m:r>
                </m:e>
                <m:sup>
                  <m:r>
                    <m:t>g</m:t>
                  </m:r>
                </m:sup>
              </m:sSup>
            </m:e>
          </m:d>
          <m:r>
            <m:rPr>
              <m:sty m:val="p"/>
            </m:rPr>
            <m:t>+</m:t>
          </m:r>
          <m:r>
            <m:rPr>
              <m:sty m:val="p"/>
            </m:rPr>
            <m:t>LCE</m:t>
          </m:r>
          <m:d>
            <m:dPr>
              <m:begChr m:val="("/>
              <m:endChr m:val=")"/>
              <m:sepChr m:val=""/>
              <m:grow/>
            </m:dPr>
            <m:e>
              <m:r>
                <m:rPr>
                  <m:sty m:val="b"/>
                </m:rPr>
                <m:t>V</m:t>
              </m:r>
            </m:e>
          </m:d>
          <m:r>
            <m:rPr>
              <m:sty m:val="p"/>
            </m:rPr>
            <m:t>.</m:t>
          </m:r>
          <m:r>
            <m:t>  </m:t>
          </m:r>
          <m:r>
            <m:rPr>
              <m:nor/>
              <m:sty m:val="p"/>
            </m:rPr>
            <m:t>(7)</m:t>
          </m:r>
        </m:oMath>
      </m:oMathPara>
    </w:p>
    <w:p>
      <w:pPr>
        <w:pStyle w:val="FirstParagraph"/>
      </w:pPr>
      <w:r>
        <w:t xml:space="preserve">Here, we introduce a local context enhancement term</w:t>
      </w:r>
      <w:r>
        <w:t xml:space="preserve"> </w:t>
      </w:r>
      <m:oMath>
        <m:r>
          <m:rPr>
            <m:sty m:val="p"/>
          </m:rPr>
          <m:t>LCE</m:t>
        </m:r>
        <m:r>
          <m:rPr>
            <m:sty m:val="p"/>
          </m:rPr>
          <m:t>(</m:t>
        </m:r>
        <m:d>
          <m:dPr>
            <m:begChr m:val="("/>
            <m:endChr m:val=")"/>
            <m:sepChr m:val=""/>
            <m:grow/>
          </m:dPr>
          <m:e>
            <m:r>
              <m:rPr>
                <m:sty m:val="b"/>
              </m:rPr>
              <m:t>V</m:t>
            </m:r>
          </m:e>
        </m:d>
      </m:oMath>
      <w:r>
        <w:t xml:space="preserve"> </w:t>
      </w:r>
      <w:r>
        <w:t xml:space="preserve">as in [37]. Function</w:t>
      </w:r>
      <w:r>
        <w:t xml:space="preserve"> </w:t>
      </w:r>
      <m:oMath>
        <m:r>
          <m:rPr>
            <m:sty m:val="p"/>
          </m:rPr>
          <m:t>LCE</m:t>
        </m:r>
        <m:d>
          <m:dPr>
            <m:begChr m:val="("/>
            <m:endChr m:val=")"/>
            <m:sepChr m:val=""/>
            <m:grow/>
          </m:dPr>
          <m:e>
            <m:r>
              <m:rPr>
                <m:sty m:val="p"/>
              </m:rPr>
              <m:t>⋅</m:t>
            </m:r>
          </m:e>
        </m:d>
      </m:oMath>
      <w:r>
        <w:t xml:space="preserve"> </w:t>
      </w:r>
      <w:r>
        <w:t xml:space="preserve">is parametrized with a depth-wise convolution, and we set the kernel size to 5 </w:t>
      </w:r>
      <w:r>
        <w:rPr>
          <w:rFonts w:hint="eastAsia"/>
        </w:rPr>
        <w:t xml:space="preserve">.在这里，我们引入了一个局部上下文增强项</w:t>
      </w:r>
      <w:r>
        <w:t xml:space="preserve"> </w:t>
      </w:r>
      <m:oMath>
        <m:r>
          <m:rPr>
            <m:sty m:val="p"/>
          </m:rPr>
          <m:t>LCE</m:t>
        </m:r>
        <m:r>
          <m:rPr>
            <m:sty m:val="p"/>
          </m:rPr>
          <m:t>(</m:t>
        </m:r>
        <m:d>
          <m:dPr>
            <m:begChr m:val="("/>
            <m:endChr m:val=")"/>
            <m:sepChr m:val=""/>
            <m:grow/>
          </m:dPr>
          <m:e>
            <m:r>
              <m:rPr>
                <m:sty m:val="b"/>
              </m:rPr>
              <m:t>V</m:t>
            </m:r>
          </m:e>
        </m:d>
      </m:oMath>
      <w:r>
        <w:t xml:space="preserve"> </w:t>
      </w:r>
      <w:r>
        <w:rPr>
          <w:rFonts w:hint="eastAsia"/>
        </w:rPr>
        <w:t xml:space="preserve">，如文献</w:t>
      </w:r>
      <w:r>
        <w:t xml:space="preserve"> [37] </w:t>
      </w:r>
      <w:r>
        <w:rPr>
          <w:rFonts w:hint="eastAsia"/>
        </w:rPr>
        <w:t xml:space="preserve">中所示。函数</w:t>
      </w:r>
      <w:r>
        <w:t xml:space="preserve"> </w:t>
      </w:r>
      <m:oMath>
        <m:r>
          <m:rPr>
            <m:sty m:val="p"/>
          </m:rPr>
          <m:t>LCE</m:t>
        </m:r>
        <m:d>
          <m:dPr>
            <m:begChr m:val="("/>
            <m:endChr m:val=")"/>
            <m:sepChr m:val=""/>
            <m:grow/>
          </m:dPr>
          <m:e>
            <m:r>
              <m:rPr>
                <m:sty m:val="p"/>
              </m:rPr>
              <m:t>⋅</m:t>
            </m:r>
          </m:e>
        </m:d>
      </m:oMath>
      <w:r>
        <w:t xml:space="preserve"> </w:t>
      </w:r>
      <w:r>
        <w:rPr>
          <w:rFonts w:hint="eastAsia"/>
        </w:rPr>
        <w:t xml:space="preserve">通过深度卷积进行参数化，并且我们将卷积核大小设置为</w:t>
      </w:r>
      <w:r>
        <w:t xml:space="preserve"> 5。</w:t>
      </w:r>
    </w:p>
    <w:bookmarkEnd w:id="46"/>
    <w:bookmarkStart w:id="47" w:name="complexity-analysis-of-bra"/>
    <w:p>
      <w:pPr>
        <w:pStyle w:val="1"/>
      </w:pPr>
      <w:r>
        <w:t xml:space="preserve">3.3. Complexity Analysis of BRA</w:t>
      </w:r>
    </w:p>
    <w:bookmarkEnd w:id="47"/>
    <w:bookmarkStart w:id="48" w:name="bra的复杂性分析"/>
    <w:p>
      <w:pPr>
        <w:pStyle w:val="1"/>
      </w:pPr>
      <w:r>
        <w:t xml:space="preserve">3.3. </w:t>
      </w:r>
      <w:r>
        <w:rPr>
          <w:rFonts w:hint="eastAsia"/>
        </w:rPr>
        <w:t xml:space="preserve">BRA的复杂性分析</w:t>
      </w:r>
    </w:p>
    <w:p>
      <w:pPr>
        <w:pStyle w:val="FirstParagraph"/>
      </w:pPr>
      <w:r>
        <w:t xml:space="preserve">The proposed bi-level routing attention enables direct long-range dependency modeling similar to vanilla attention. However, we show here that BRA has a much lower complexity of</w:t>
      </w:r>
      <w:r>
        <w:t xml:space="preserve"> </w:t>
      </w:r>
      <m:oMath>
        <m:r>
          <m:t>O</m:t>
        </m:r>
        <m:d>
          <m:dPr>
            <m:begChr m:val="("/>
            <m:endChr m:val=")"/>
            <m:sepChr m:val=""/>
            <m:grow/>
          </m:dPr>
          <m:e>
            <m:sSup>
              <m:e>
                <m:d>
                  <m:dPr>
                    <m:begChr m:val="("/>
                    <m:endChr m:val=")"/>
                    <m:sepChr m:val=""/>
                    <m:grow/>
                  </m:dPr>
                  <m:e>
                    <m:r>
                      <m:t>H</m:t>
                    </m:r>
                    <m:r>
                      <m:t>W</m:t>
                    </m:r>
                  </m:e>
                </m:d>
              </m:e>
              <m:sup>
                <m:f>
                  <m:fPr>
                    <m:type m:val="bar"/>
                  </m:fPr>
                  <m:num>
                    <m:r>
                      <m:t>4</m:t>
                    </m:r>
                  </m:num>
                  <m:den>
                    <m:r>
                      <m:t>3</m:t>
                    </m:r>
                  </m:den>
                </m:f>
              </m:sup>
            </m:sSup>
          </m:e>
        </m:d>
      </m:oMath>
      <w:r>
        <w:t xml:space="preserve"> </w:t>
      </w:r>
      <w:r>
        <w:t xml:space="preserve">with a proper region partition factor</w:t>
      </w:r>
      <w:r>
        <w:t xml:space="preserve"> </w:t>
      </w:r>
      <m:oMath>
        <m:r>
          <m:t>S</m:t>
        </m:r>
      </m:oMath>
      <w:r>
        <w:t xml:space="preserve"> </w:t>
      </w:r>
      <w:r>
        <w:t xml:space="preserve">compared to vanilla attention, which has a complexity of</w:t>
      </w:r>
      <w:r>
        <w:t xml:space="preserve"> </w:t>
      </w:r>
      <m:oMath>
        <m:r>
          <m:t>O</m:t>
        </m:r>
        <m:d>
          <m:dPr>
            <m:begChr m:val="("/>
            <m:endChr m:val=")"/>
            <m:sepChr m:val=""/>
            <m:grow/>
          </m:dPr>
          <m:e>
            <m:sSup>
              <m:e>
                <m:d>
                  <m:dPr>
                    <m:begChr m:val="("/>
                    <m:endChr m:val=")"/>
                    <m:sepChr m:val=""/>
                    <m:grow/>
                  </m:dPr>
                  <m:e>
                    <m:r>
                      <m:t>H</m:t>
                    </m:r>
                    <m:r>
                      <m:t>W</m:t>
                    </m:r>
                  </m:e>
                </m:d>
              </m:e>
              <m:sup>
                <m:r>
                  <m:t>2</m:t>
                </m:r>
              </m:sup>
            </m:sSup>
          </m:e>
        </m:d>
      </m:oMath>
      <w:r>
        <w:t xml:space="preserve"> </w:t>
      </w:r>
      <w:r>
        <w:t xml:space="preserve">, and to quasi-global axial attention</w:t>
      </w:r>
      <w:r>
        <w:t xml:space="preserve"> </w:t>
      </w:r>
      <m:oMath>
        <m:d>
          <m:dPr>
            <m:begChr m:val="["/>
            <m:endChr m:val="]"/>
            <m:sepChr m:val=""/>
            <m:grow/>
          </m:dPr>
          <m:e>
            <m:r>
              <m:t>14</m:t>
            </m:r>
            <m:r>
              <m:rPr>
                <m:sty m:val="p"/>
              </m:rPr>
              <m:t>,</m:t>
            </m:r>
            <m:r>
              <m:t>22</m:t>
            </m:r>
          </m:e>
        </m:d>
      </m:oMath>
      <w:r>
        <w:t xml:space="preserve"> </w:t>
      </w:r>
      <w:r>
        <w:t xml:space="preserve">, which has a complexity of</w:t>
      </w:r>
      <w:r>
        <w:t xml:space="preserve"> </w:t>
      </w:r>
      <m:oMath>
        <m:r>
          <m:t>O</m:t>
        </m:r>
        <m:d>
          <m:dPr>
            <m:begChr m:val="("/>
            <m:endChr m:val=")"/>
            <m:sepChr m:val=""/>
            <m:grow/>
          </m:dPr>
          <m:e>
            <m:sSup>
              <m:e>
                <m:d>
                  <m:dPr>
                    <m:begChr m:val="("/>
                    <m:endChr m:val=")"/>
                    <m:sepChr m:val=""/>
                    <m:grow/>
                  </m:dPr>
                  <m:e>
                    <m:r>
                      <m:t>H</m:t>
                    </m:r>
                    <m:r>
                      <m:t>W</m:t>
                    </m:r>
                  </m:e>
                </m:d>
              </m:e>
              <m:sup>
                <m:f>
                  <m:fPr>
                    <m:type m:val="bar"/>
                  </m:fPr>
                  <m:num>
                    <m:r>
                      <m:t>3</m:t>
                    </m:r>
                  </m:num>
                  <m:den>
                    <m:r>
                      <m:t>2</m:t>
                    </m:r>
                  </m:den>
                </m:f>
              </m:sup>
            </m:sSup>
          </m:e>
        </m:d>
      </m:oMath>
      <w:r>
        <w:t xml:space="preserve"> </w:t>
      </w:r>
      <w:r>
        <w:t xml:space="preserve">.</w:t>
      </w:r>
    </w:p>
    <w:p>
      <w:pPr>
        <w:pStyle w:val="a0"/>
      </w:pPr>
      <w:r>
        <w:rPr>
          <w:rFonts w:hint="eastAsia"/>
        </w:rPr>
        <w:t xml:space="preserve">所提出的双层路由注意力能够像原生注意力一样直接建模长距离依赖。然而，我们在这里证明，在适当的区域划分因子</w:t>
      </w:r>
      <w:r>
        <w:t xml:space="preserve"> </w:t>
      </w:r>
      <m:oMath>
        <m:r>
          <m:t>S</m:t>
        </m:r>
      </m:oMath>
      <w:r>
        <w:t xml:space="preserve"> </w:t>
      </w:r>
      <w:r>
        <w:rPr>
          <w:rFonts w:hint="eastAsia"/>
        </w:rPr>
        <w:t xml:space="preserve">下，BRA的复杂度为</w:t>
      </w:r>
      <w:r>
        <w:t xml:space="preserve"> </w:t>
      </w:r>
      <m:oMath>
        <m:r>
          <m:t>O</m:t>
        </m:r>
        <m:d>
          <m:dPr>
            <m:begChr m:val="("/>
            <m:endChr m:val=")"/>
            <m:sepChr m:val=""/>
            <m:grow/>
          </m:dPr>
          <m:e>
            <m:sSup>
              <m:e>
                <m:d>
                  <m:dPr>
                    <m:begChr m:val="("/>
                    <m:endChr m:val=")"/>
                    <m:sepChr m:val=""/>
                    <m:grow/>
                  </m:dPr>
                  <m:e>
                    <m:r>
                      <m:t>H</m:t>
                    </m:r>
                    <m:r>
                      <m:t>W</m:t>
                    </m:r>
                  </m:e>
                </m:d>
              </m:e>
              <m:sup>
                <m:f>
                  <m:fPr>
                    <m:type m:val="bar"/>
                  </m:fPr>
                  <m:num>
                    <m:r>
                      <m:t>4</m:t>
                    </m:r>
                  </m:num>
                  <m:den>
                    <m:r>
                      <m:t>3</m:t>
                    </m:r>
                  </m:den>
                </m:f>
              </m:sup>
            </m:sSup>
          </m:e>
        </m:d>
      </m:oMath>
      <w:r>
        <w:t xml:space="preserve"> </w:t>
      </w:r>
      <w:r>
        <w:rPr>
          <w:rFonts w:hint="eastAsia"/>
        </w:rPr>
        <w:t xml:space="preserve">，相比原生注意力的复杂度</w:t>
      </w:r>
      <w:r>
        <w:t xml:space="preserve"> </w:t>
      </w:r>
      <m:oMath>
        <m:r>
          <m:t>O</m:t>
        </m:r>
        <m:d>
          <m:dPr>
            <m:begChr m:val="("/>
            <m:endChr m:val=")"/>
            <m:sepChr m:val=""/>
            <m:grow/>
          </m:dPr>
          <m:e>
            <m:sSup>
              <m:e>
                <m:d>
                  <m:dPr>
                    <m:begChr m:val="("/>
                    <m:endChr m:val=")"/>
                    <m:sepChr m:val=""/>
                    <m:grow/>
                  </m:dPr>
                  <m:e>
                    <m:r>
                      <m:t>H</m:t>
                    </m:r>
                    <m:r>
                      <m:t>W</m:t>
                    </m:r>
                  </m:e>
                </m:d>
              </m:e>
              <m:sup>
                <m:r>
                  <m:t>2</m:t>
                </m:r>
              </m:sup>
            </m:sSup>
          </m:e>
        </m:d>
      </m:oMath>
      <w:r>
        <w:t xml:space="preserve"> </w:t>
      </w:r>
      <w:r>
        <w:rPr>
          <w:rFonts w:hint="eastAsia"/>
        </w:rPr>
        <w:t xml:space="preserve">和准全局轴向注意力的复杂度</w:t>
      </w:r>
      <w:r>
        <w:t xml:space="preserve"> </w:t>
      </w:r>
      <m:oMath>
        <m:d>
          <m:dPr>
            <m:begChr m:val="["/>
            <m:endChr m:val="]"/>
            <m:sepChr m:val=""/>
            <m:grow/>
          </m:dPr>
          <m:e>
            <m:r>
              <m:t>14</m:t>
            </m:r>
            <m:r>
              <m:rPr>
                <m:sty m:val="p"/>
              </m:rPr>
              <m:t>,</m:t>
            </m:r>
            <m:r>
              <m:t>22</m:t>
            </m:r>
          </m:e>
        </m:d>
      </m:oMath>
      <w:r>
        <w:t xml:space="preserve"> </w:t>
      </w:r>
      <w:r>
        <w:rPr>
          <w:rFonts w:hint="eastAsia"/>
        </w:rPr>
        <w:t xml:space="preserve">，要低得多，后两者的复杂度分别为</w:t>
      </w:r>
      <w:r>
        <w:t xml:space="preserve"> </w:t>
      </w:r>
      <m:oMath>
        <m:r>
          <m:t>O</m:t>
        </m:r>
        <m:d>
          <m:dPr>
            <m:begChr m:val="("/>
            <m:endChr m:val=")"/>
            <m:sepChr m:val=""/>
            <m:grow/>
          </m:dPr>
          <m:e>
            <m:sSup>
              <m:e>
                <m:d>
                  <m:dPr>
                    <m:begChr m:val="("/>
                    <m:endChr m:val=")"/>
                    <m:sepChr m:val=""/>
                    <m:grow/>
                  </m:dPr>
                  <m:e>
                    <m:r>
                      <m:t>H</m:t>
                    </m:r>
                    <m:r>
                      <m:t>W</m:t>
                    </m:r>
                  </m:e>
                </m:d>
              </m:e>
              <m:sup>
                <m:f>
                  <m:fPr>
                    <m:type m:val="bar"/>
                  </m:fPr>
                  <m:num>
                    <m:r>
                      <m:t>3</m:t>
                    </m:r>
                  </m:num>
                  <m:den>
                    <m:r>
                      <m:t>2</m:t>
                    </m:r>
                  </m:den>
                </m:f>
              </m:sup>
            </m:sSup>
          </m:e>
        </m:d>
      </m:oMath>
      <w:r>
        <w:t xml:space="preserve"> </w:t>
      </w:r>
      <w:r>
        <w:t xml:space="preserve">。</w:t>
      </w:r>
    </w:p>
    <w:p>
      <w:pPr>
        <w:pStyle w:val="a0"/>
      </w:pPr>
      <w:r>
        <w:t xml:space="preserve">The computation of BRA consists of three parts: linear projection, region-to-region routing, and token-to-token attention. The total amount of computations is therefore:</w:t>
      </w:r>
    </w:p>
    <w:p>
      <w:pPr>
        <w:pStyle w:val="a0"/>
      </w:pPr>
      <w:r>
        <w:rPr>
          <w:rFonts w:hint="eastAsia"/>
        </w:rPr>
        <w:t xml:space="preserve">BRA的计算包括三个部分：线性投影、区域到区域的路由和令牌到令牌的注意力。因此，总的计算量为：</w:t>
      </w:r>
    </w:p>
    <w:p>
      <w:pPr>
        <w:pStyle w:val="a0"/>
      </w:pPr>
      <m:oMathPara>
        <m:oMathParaPr>
          <m:jc m:val="center"/>
        </m:oMathParaPr>
        <m:oMath>
          <m:r>
            <m:rPr>
              <m:nor/>
              <m:sty m:val="p"/>
            </m:rPr>
            <m:t> FLOPs </m:t>
          </m:r>
          <m:r>
            <m:rPr>
              <m:sty m:val="p"/>
            </m:rPr>
            <m:t>=</m:t>
          </m:r>
          <m:sSub>
            <m:e>
              <m:r>
                <m:rPr>
                  <m:sty m:val="p"/>
                </m:rPr>
                <m:t>F</m:t>
              </m:r>
              <m:r>
                <m:rPr>
                  <m:sty m:val="p"/>
                </m:rPr>
                <m:t>L</m:t>
              </m:r>
              <m:r>
                <m:rPr>
                  <m:sty m:val="p"/>
                </m:rPr>
                <m:t>O</m:t>
              </m:r>
              <m:r>
                <m:rPr>
                  <m:sty m:val="p"/>
                </m:rPr>
                <m:t>P</m:t>
              </m:r>
              <m:r>
                <m:rPr>
                  <m:sty m:val="p"/>
                </m:rPr>
                <m:t>s</m:t>
              </m:r>
            </m:e>
            <m:sub>
              <m:r>
                <m:rPr>
                  <m:nor/>
                  <m:sty m:val="p"/>
                </m:rPr>
                <m:t>proj </m:t>
              </m:r>
            </m:sub>
          </m:sSub>
          <m:r>
            <m:rPr>
              <m:sty m:val="p"/>
            </m:rPr>
            <m:t>+</m:t>
          </m:r>
          <m:sSub>
            <m:e>
              <m:r>
                <m:rPr>
                  <m:sty m:val="p"/>
                </m:rPr>
                <m:t>F</m:t>
              </m:r>
              <m:r>
                <m:rPr>
                  <m:sty m:val="p"/>
                </m:rPr>
                <m:t>L</m:t>
              </m:r>
              <m:r>
                <m:rPr>
                  <m:sty m:val="p"/>
                </m:rPr>
                <m:t>O</m:t>
              </m:r>
              <m:r>
                <m:rPr>
                  <m:sty m:val="p"/>
                </m:rPr>
                <m:t>P</m:t>
              </m:r>
              <m:r>
                <m:rPr>
                  <m:sty m:val="p"/>
                </m:rPr>
                <m:t>s</m:t>
              </m:r>
            </m:e>
            <m:sub>
              <m:r>
                <m:rPr>
                  <m:nor/>
                  <m:sty m:val="p"/>
                </m:rPr>
                <m:t>routing </m:t>
              </m:r>
            </m:sub>
          </m:sSub>
          <m:r>
            <m:rPr>
              <m:sty m:val="p"/>
            </m:rPr>
            <m:t>+</m:t>
          </m:r>
          <m:sSub>
            <m:e>
              <m:r>
                <m:rPr>
                  <m:sty m:val="p"/>
                </m:rPr>
                <m:t>F</m:t>
              </m:r>
              <m:r>
                <m:rPr>
                  <m:sty m:val="p"/>
                </m:rPr>
                <m:t>L</m:t>
              </m:r>
              <m:r>
                <m:rPr>
                  <m:sty m:val="p"/>
                </m:rPr>
                <m:t>O</m:t>
              </m:r>
              <m:r>
                <m:rPr>
                  <m:sty m:val="p"/>
                </m:rPr>
                <m:t>P</m:t>
              </m:r>
              <m:r>
                <m:rPr>
                  <m:sty m:val="p"/>
                </m:rPr>
                <m:t>s</m:t>
              </m:r>
            </m:e>
            <m:sub>
              <m:r>
                <m:rPr>
                  <m:nor/>
                  <m:sty m:val="p"/>
                </m:rPr>
                <m:t>attn </m:t>
              </m:r>
            </m:sub>
          </m:sSub>
        </m:oMath>
      </m:oMathPara>
    </w:p>
    <w:p>
      <w:pPr>
        <w:pStyle w:val="FirstParagraph"/>
      </w:pPr>
      <m:oMathPara>
        <m:oMathParaPr>
          <m:jc m:val="center"/>
        </m:oMathParaPr>
        <m:oMath>
          <m:r>
            <m:rPr>
              <m:sty m:val="p"/>
            </m:rPr>
            <m:t>=</m:t>
          </m:r>
          <m:r>
            <m:t>3</m:t>
          </m:r>
          <m:r>
            <m:t>H</m:t>
          </m:r>
          <m:r>
            <m:t>W</m:t>
          </m:r>
          <m:sSup>
            <m:e>
              <m:r>
                <m:t>C</m:t>
              </m:r>
            </m:e>
            <m:sup>
              <m:r>
                <m:t>2</m:t>
              </m:r>
            </m:sup>
          </m:sSup>
          <m:r>
            <m:rPr>
              <m:sty m:val="p"/>
            </m:rPr>
            <m:t>+</m:t>
          </m:r>
          <m:r>
            <m:t>2</m:t>
          </m:r>
          <m:sSup>
            <m:e>
              <m:d>
                <m:dPr>
                  <m:begChr m:val="("/>
                  <m:endChr m:val=")"/>
                  <m:sepChr m:val=""/>
                  <m:grow/>
                </m:dPr>
                <m:e>
                  <m:sSup>
                    <m:e>
                      <m:r>
                        <m:t>S</m:t>
                      </m:r>
                    </m:e>
                    <m:sup>
                      <m:r>
                        <m:t>2</m:t>
                      </m:r>
                    </m:sup>
                  </m:sSup>
                </m:e>
              </m:d>
            </m:e>
            <m:sup>
              <m:r>
                <m:t>2</m:t>
              </m:r>
            </m:sup>
          </m:sSup>
          <m:r>
            <m:t>C</m:t>
          </m:r>
          <m:r>
            <m:rPr>
              <m:sty m:val="p"/>
            </m:rPr>
            <m:t>+</m:t>
          </m:r>
          <m:r>
            <m:t>2</m:t>
          </m:r>
          <m:r>
            <m:t>H</m:t>
          </m:r>
          <m:r>
            <m:t>W</m:t>
          </m:r>
          <m:r>
            <m:t>k</m:t>
          </m:r>
          <m:f>
            <m:fPr>
              <m:type m:val="bar"/>
            </m:fPr>
            <m:num>
              <m:r>
                <m:t>H</m:t>
              </m:r>
              <m:r>
                <m:t>W</m:t>
              </m:r>
            </m:num>
            <m:den>
              <m:sSup>
                <m:e>
                  <m:r>
                    <m:t>S</m:t>
                  </m:r>
                </m:e>
                <m:sup>
                  <m:r>
                    <m:t>2</m:t>
                  </m:r>
                </m:sup>
              </m:sSup>
            </m:den>
          </m:f>
          <m:r>
            <m:t>C</m:t>
          </m:r>
        </m:oMath>
      </m:oMathPara>
    </w:p>
    <w:p>
      <w:pPr>
        <w:pStyle w:val="FirstParagraph"/>
      </w:pPr>
      <m:oMathPara>
        <m:oMathParaPr>
          <m:jc m:val="center"/>
        </m:oMathParaPr>
        <m:oMath>
          <m:r>
            <m:rPr>
              <m:sty m:val="p"/>
            </m:rPr>
            <m:t>=</m:t>
          </m:r>
          <m:r>
            <m:t>3</m:t>
          </m:r>
          <m:r>
            <m:t>H</m:t>
          </m:r>
          <m:r>
            <m:t>W</m:t>
          </m:r>
          <m:sSup>
            <m:e>
              <m:r>
                <m:t>C</m:t>
              </m:r>
            </m:e>
            <m:sup>
              <m:r>
                <m:t>2</m:t>
              </m:r>
            </m:sup>
          </m:sSup>
          <m:r>
            <m:rPr>
              <m:sty m:val="p"/>
            </m:rPr>
            <m:t>+</m:t>
          </m:r>
          <m:r>
            <m:t>C</m:t>
          </m:r>
          <m:d>
            <m:dPr>
              <m:begChr m:val="("/>
              <m:endChr m:val=")"/>
              <m:sepChr m:val=""/>
              <m:grow/>
            </m:dPr>
            <m:e>
              <m:r>
                <m:t>2</m:t>
              </m:r>
              <m:sSup>
                <m:e>
                  <m:r>
                    <m:t>S</m:t>
                  </m:r>
                </m:e>
                <m:sup>
                  <m:r>
                    <m:t>4</m:t>
                  </m:r>
                </m:sup>
              </m:sSup>
              <m:r>
                <m:rPr>
                  <m:sty m:val="p"/>
                </m:rPr>
                <m:t>+</m:t>
              </m:r>
              <m:f>
                <m:fPr>
                  <m:type m:val="bar"/>
                </m:fPr>
                <m:num>
                  <m:r>
                    <m:t>k</m:t>
                  </m:r>
                  <m:sSup>
                    <m:e>
                      <m:d>
                        <m:dPr>
                          <m:begChr m:val="("/>
                          <m:endChr m:val=")"/>
                          <m:sepChr m:val=""/>
                          <m:grow/>
                        </m:dPr>
                        <m:e>
                          <m:r>
                            <m:t>H</m:t>
                          </m:r>
                          <m:r>
                            <m:t>W</m:t>
                          </m:r>
                        </m:e>
                      </m:d>
                    </m:e>
                    <m:sup>
                      <m:r>
                        <m:t>2</m:t>
                      </m:r>
                    </m:sup>
                  </m:sSup>
                </m:num>
                <m:den>
                  <m:sSup>
                    <m:e>
                      <m:r>
                        <m:t>S</m:t>
                      </m:r>
                    </m:e>
                    <m:sup>
                      <m:r>
                        <m:t>2</m:t>
                      </m:r>
                    </m:sup>
                  </m:sSup>
                </m:den>
              </m:f>
              <m:r>
                <m:rPr>
                  <m:sty m:val="p"/>
                </m:rPr>
                <m:t>+</m:t>
              </m:r>
              <m:f>
                <m:fPr>
                  <m:type m:val="bar"/>
                </m:fPr>
                <m:num>
                  <m:r>
                    <m:t>k</m:t>
                  </m:r>
                  <m:sSup>
                    <m:e>
                      <m:d>
                        <m:dPr>
                          <m:begChr m:val="("/>
                          <m:endChr m:val=")"/>
                          <m:sepChr m:val=""/>
                          <m:grow/>
                        </m:dPr>
                        <m:e>
                          <m:r>
                            <m:t>H</m:t>
                          </m:r>
                          <m:r>
                            <m:t>W</m:t>
                          </m:r>
                        </m:e>
                      </m:d>
                    </m:e>
                    <m:sup>
                      <m:r>
                        <m:t>2</m:t>
                      </m:r>
                    </m:sup>
                  </m:sSup>
                </m:num>
                <m:den>
                  <m:sSup>
                    <m:e>
                      <m:r>
                        <m:t>S</m:t>
                      </m:r>
                    </m:e>
                    <m:sup>
                      <m:r>
                        <m:t>2</m:t>
                      </m:r>
                    </m:sup>
                  </m:sSup>
                </m:den>
              </m:f>
            </m:e>
          </m:d>
        </m:oMath>
      </m:oMathPara>
    </w:p>
    <w:p>
      <w:pPr>
        <w:pStyle w:val="FirstParagraph"/>
      </w:pPr>
      <m:oMathPara>
        <m:oMathParaPr>
          <m:jc m:val="center"/>
        </m:oMathParaPr>
        <m:oMath>
          <m:r>
            <m:rPr>
              <m:sty m:val="p"/>
            </m:rPr>
            <m:t>≥</m:t>
          </m:r>
          <m:r>
            <m:t>3</m:t>
          </m:r>
          <m:r>
            <m:t>H</m:t>
          </m:r>
          <m:r>
            <m:t>W</m:t>
          </m:r>
          <m:sSup>
            <m:e>
              <m:r>
                <m:t>C</m:t>
              </m:r>
            </m:e>
            <m:sup>
              <m:r>
                <m:t>2</m:t>
              </m:r>
            </m:sup>
          </m:sSup>
          <m:r>
            <m:rPr>
              <m:sty m:val="p"/>
            </m:rPr>
            <m:t>+</m:t>
          </m:r>
          <m:r>
            <m:t>3</m:t>
          </m:r>
          <m:r>
            <m:t>C</m:t>
          </m:r>
          <m:sSup>
            <m:e>
              <m:d>
                <m:dPr>
                  <m:begChr m:val="("/>
                  <m:endChr m:val=")"/>
                  <m:sepChr m:val=""/>
                  <m:grow/>
                </m:dPr>
                <m:e>
                  <m:r>
                    <m:t>2</m:t>
                  </m:r>
                  <m:sSup>
                    <m:e>
                      <m:r>
                        <m:t>S</m:t>
                      </m:r>
                    </m:e>
                    <m:sup>
                      <m:r>
                        <m:t>4</m:t>
                      </m:r>
                    </m:sup>
                  </m:sSup>
                  <m:r>
                    <m:rPr>
                      <m:sty m:val="p"/>
                    </m:rPr>
                    <m:t>⋅</m:t>
                  </m:r>
                  <m:f>
                    <m:fPr>
                      <m:type m:val="bar"/>
                    </m:fPr>
                    <m:num>
                      <m:r>
                        <m:t>k</m:t>
                      </m:r>
                      <m:sSup>
                        <m:e>
                          <m:d>
                            <m:dPr>
                              <m:begChr m:val="("/>
                              <m:endChr m:val=")"/>
                              <m:sepChr m:val=""/>
                              <m:grow/>
                            </m:dPr>
                            <m:e>
                              <m:r>
                                <m:t>H</m:t>
                              </m:r>
                              <m:r>
                                <m:t>W</m:t>
                              </m:r>
                            </m:e>
                          </m:d>
                        </m:e>
                        <m:sup>
                          <m:r>
                            <m:t>2</m:t>
                          </m:r>
                        </m:sup>
                      </m:sSup>
                    </m:num>
                    <m:den>
                      <m:sSup>
                        <m:e>
                          <m:r>
                            <m:t>S</m:t>
                          </m:r>
                        </m:e>
                        <m:sup>
                          <m:r>
                            <m:t>2</m:t>
                          </m:r>
                        </m:sup>
                      </m:sSup>
                    </m:den>
                  </m:f>
                  <m:r>
                    <m:rPr>
                      <m:sty m:val="p"/>
                    </m:rPr>
                    <m:t>⋅</m:t>
                  </m:r>
                  <m:f>
                    <m:fPr>
                      <m:type m:val="bar"/>
                    </m:fPr>
                    <m:num>
                      <m:r>
                        <m:t>k</m:t>
                      </m:r>
                      <m:sSup>
                        <m:e>
                          <m:d>
                            <m:dPr>
                              <m:begChr m:val="("/>
                              <m:endChr m:val=")"/>
                              <m:sepChr m:val=""/>
                              <m:grow/>
                            </m:dPr>
                            <m:e>
                              <m:r>
                                <m:t>H</m:t>
                              </m:r>
                              <m:r>
                                <m:t>W</m:t>
                              </m:r>
                            </m:e>
                          </m:d>
                        </m:e>
                        <m:sup>
                          <m:r>
                            <m:t>2</m:t>
                          </m:r>
                        </m:sup>
                      </m:sSup>
                    </m:num>
                    <m:den>
                      <m:sSup>
                        <m:e>
                          <m:r>
                            <m:t>S</m:t>
                          </m:r>
                        </m:e>
                        <m:sup>
                          <m:r>
                            <m:t>2</m:t>
                          </m:r>
                        </m:sup>
                      </m:sSup>
                    </m:den>
                  </m:f>
                </m:e>
              </m:d>
            </m:e>
            <m:sup>
              <m:f>
                <m:fPr>
                  <m:type m:val="bar"/>
                </m:fPr>
                <m:num>
                  <m:r>
                    <m:t>1</m:t>
                  </m:r>
                </m:num>
                <m:den>
                  <m:r>
                    <m:t>3</m:t>
                  </m:r>
                </m:den>
              </m:f>
            </m:sup>
          </m:sSup>
        </m:oMath>
      </m:oMathPara>
    </w:p>
    <w:p>
      <w:pPr>
        <w:pStyle w:val="FirstParagraph"/>
      </w:pPr>
      <m:oMathPara>
        <m:oMathParaPr>
          <m:jc m:val="center"/>
        </m:oMathParaPr>
        <m:oMath>
          <m:r>
            <m:rPr>
              <m:sty m:val="p"/>
            </m:rPr>
            <m:t>=</m:t>
          </m:r>
          <m:r>
            <m:t>3</m:t>
          </m:r>
          <m:r>
            <m:t>H</m:t>
          </m:r>
          <m:r>
            <m:t>W</m:t>
          </m:r>
          <m:sSup>
            <m:e>
              <m:r>
                <m:t>C</m:t>
              </m:r>
            </m:e>
            <m:sup>
              <m:r>
                <m:t>2</m:t>
              </m:r>
            </m:sup>
          </m:sSup>
          <m:r>
            <m:rPr>
              <m:sty m:val="p"/>
            </m:rPr>
            <m:t>+</m:t>
          </m:r>
          <m:r>
            <m:t>3</m:t>
          </m:r>
          <m:r>
            <m:t>C</m:t>
          </m:r>
          <m:sSup>
            <m:e>
              <m:r>
                <m:t>k</m:t>
              </m:r>
            </m:e>
            <m:sup>
              <m:f>
                <m:fPr>
                  <m:type m:val="bar"/>
                </m:fPr>
                <m:num>
                  <m:r>
                    <m:t>2</m:t>
                  </m:r>
                </m:num>
                <m:den>
                  <m:r>
                    <m:t>3</m:t>
                  </m:r>
                </m:den>
              </m:f>
            </m:sup>
          </m:sSup>
          <m:sSup>
            <m:e>
              <m:d>
                <m:dPr>
                  <m:begChr m:val="("/>
                  <m:endChr m:val=")"/>
                  <m:sepChr m:val=""/>
                  <m:grow/>
                </m:dPr>
                <m:e>
                  <m:r>
                    <m:t>2</m:t>
                  </m:r>
                  <m:r>
                    <m:t>H</m:t>
                  </m:r>
                  <m:r>
                    <m:t>W</m:t>
                  </m:r>
                </m:e>
              </m:d>
            </m:e>
            <m:sup>
              <m:f>
                <m:fPr>
                  <m:type m:val="bar"/>
                </m:fPr>
                <m:num>
                  <m:r>
                    <m:t>4</m:t>
                  </m:r>
                </m:num>
                <m:den>
                  <m:r>
                    <m:t>3</m:t>
                  </m:r>
                </m:den>
              </m:f>
            </m:sup>
          </m:sSup>
          <m:r>
            <m:rPr>
              <m:sty m:val="p"/>
            </m:rPr>
            <m:t>,</m:t>
          </m:r>
          <m:r>
            <m:t>  </m:t>
          </m:r>
          <m:r>
            <m:rPr>
              <m:nor/>
              <m:sty m:val="p"/>
            </m:rPr>
            <m:t>(8)</m:t>
          </m:r>
        </m:oMath>
      </m:oMathPara>
    </w:p>
    <w:p>
      <w:pPr>
        <w:pStyle w:val="FirstParagraph"/>
      </w:pPr>
      <w:r>
        <w:t xml:space="preserve">where</w:t>
      </w:r>
      <w:r>
        <w:t xml:space="preserve"> </w:t>
      </w:r>
      <m:oMath>
        <m:r>
          <m:t>C</m:t>
        </m:r>
      </m:oMath>
      <w:r>
        <w:t xml:space="preserve"> </w:t>
      </w:r>
      <w:r>
        <w:t xml:space="preserve">is the token embedding dimension (i.e., number of channels of the feature map), and</w:t>
      </w:r>
      <w:r>
        <w:t xml:space="preserve"> </w:t>
      </w:r>
      <m:oMath>
        <m:r>
          <m:t>k</m:t>
        </m:r>
      </m:oMath>
      <w:r>
        <w:t xml:space="preserve"> </w:t>
      </w:r>
      <w:r>
        <w:t xml:space="preserve">is the number of regions to attend ("</w:t>
      </w:r>
      <w:r>
        <w:t xml:space="preserve"> </w:t>
      </w:r>
      <m:oMath>
        <m:r>
          <m:t>k</m:t>
        </m:r>
      </m:oMath>
      <w:r>
        <w:t xml:space="preserve"> </w:t>
      </w:r>
      <w:r>
        <w:t xml:space="preserve">" in "top-</w:t>
      </w:r>
      <w:r>
        <w:t xml:space="preserve"> </w:t>
      </w:r>
      <m:oMath>
        <m:r>
          <m:t>k</m:t>
        </m:r>
      </m:oMath>
      <w:r>
        <w:t xml:space="preserve"> </w:t>
      </w:r>
      <w:r>
        <w:t xml:space="preserve">"). Here, the inequality of arithmetic and geometric means has been applied. The equality in Eq. 8 holds if and only if</w:t>
      </w:r>
      <w:r>
        <w:t xml:space="preserve"> </w:t>
      </w:r>
      <m:oMath>
        <m:r>
          <m:t>2</m:t>
        </m:r>
        <m:sSup>
          <m:e>
            <m:r>
              <m:t>S</m:t>
            </m:r>
          </m:e>
          <m:sup>
            <m:r>
              <m:t>4</m:t>
            </m:r>
          </m:sup>
        </m:sSup>
        <m:r>
          <m:rPr>
            <m:sty m:val="p"/>
          </m:rPr>
          <m:t>=</m:t>
        </m:r>
        <m:f>
          <m:fPr>
            <m:type m:val="bar"/>
          </m:fPr>
          <m:num>
            <m:r>
              <m:t>k</m:t>
            </m:r>
            <m:sSup>
              <m:e>
                <m:d>
                  <m:dPr>
                    <m:begChr m:val="("/>
                    <m:endChr m:val=")"/>
                    <m:sepChr m:val=""/>
                    <m:grow/>
                  </m:dPr>
                  <m:e>
                    <m:r>
                      <m:t>H</m:t>
                    </m:r>
                    <m:r>
                      <m:t>W</m:t>
                    </m:r>
                  </m:e>
                </m:d>
              </m:e>
              <m:sup>
                <m:r>
                  <m:t>2</m:t>
                </m:r>
              </m:sup>
            </m:sSup>
          </m:num>
          <m:den>
            <m:sSup>
              <m:e>
                <m:r>
                  <m:t>S</m:t>
                </m:r>
              </m:e>
              <m:sup>
                <m:r>
                  <m:t>2</m:t>
                </m:r>
              </m:sup>
            </m:sSup>
          </m:den>
        </m:f>
      </m:oMath>
      <w:r>
        <w:t xml:space="preserve"> </w:t>
      </w:r>
      <w:r>
        <w:t xml:space="preserve">. Therefore:</w:t>
      </w:r>
    </w:p>
    <w:p>
      <w:pPr>
        <w:pStyle w:val="a0"/>
      </w:pPr>
      <w:r>
        <w:rPr>
          <w:rFonts w:hint="eastAsia"/>
        </w:rPr>
        <w:t xml:space="preserve">其中</w:t>
      </w:r>
      <w:r>
        <w:t xml:space="preserve"> </w:t>
      </w:r>
      <m:oMath>
        <m:r>
          <m:t>C</m:t>
        </m:r>
      </m:oMath>
      <w:r>
        <w:t xml:space="preserve"> </w:t>
      </w:r>
      <w:r>
        <w:rPr>
          <w:rFonts w:hint="eastAsia"/>
        </w:rPr>
        <w:t xml:space="preserve">是令牌嵌入维度（即特征图的通道数），</w:t>
      </w:r>
      <w:r>
        <w:t xml:space="preserve"> </w:t>
      </w:r>
      <m:oMath>
        <m:r>
          <m:t>k</m:t>
        </m:r>
      </m:oMath>
      <w:r>
        <w:t xml:space="preserve"> </w:t>
      </w:r>
      <w:r>
        <w:rPr>
          <w:rFonts w:hint="eastAsia"/>
        </w:rPr>
        <w:t xml:space="preserve">是要关注的区域数（"top-</w:t>
      </w:r>
      <w:r>
        <w:t xml:space="preserve"> </w:t>
      </w:r>
      <m:oMath>
        <m:r>
          <m:t>k</m:t>
        </m:r>
      </m:oMath>
      <w:r>
        <w:t xml:space="preserve"> </w:t>
      </w:r>
      <w:r>
        <w:t xml:space="preserve">" </w:t>
      </w:r>
      <w:r>
        <w:rPr>
          <w:rFonts w:hint="eastAsia"/>
        </w:rPr>
        <w:t xml:space="preserve">中的</w:t>
      </w:r>
      <w:r>
        <w:t xml:space="preserve"> "</w:t>
      </w:r>
      <w:r>
        <w:t xml:space="preserve"> </w:t>
      </w:r>
      <m:oMath>
        <m:r>
          <m:t>k</m:t>
        </m:r>
      </m:oMath>
      <w:r>
        <w:t xml:space="preserve"> </w:t>
      </w:r>
      <w:r>
        <w:rPr>
          <w:rFonts w:hint="eastAsia"/>
        </w:rPr>
        <w:t xml:space="preserve">"）。在这里，已经应用了算术平均数和几何平均数的不等式。等式</w:t>
      </w:r>
      <w:r>
        <w:t xml:space="preserve"> 8 </w:t>
      </w:r>
      <w:r>
        <w:rPr>
          <w:rFonts w:hint="eastAsia"/>
        </w:rPr>
        <w:t xml:space="preserve">中的等号成立当且仅当</w:t>
      </w:r>
      <w:r>
        <w:t xml:space="preserve"> </w:t>
      </w:r>
      <m:oMath>
        <m:r>
          <m:t>2</m:t>
        </m:r>
        <m:sSup>
          <m:e>
            <m:r>
              <m:t>S</m:t>
            </m:r>
          </m:e>
          <m:sup>
            <m:r>
              <m:t>4</m:t>
            </m:r>
          </m:sup>
        </m:sSup>
        <m:r>
          <m:rPr>
            <m:sty m:val="p"/>
          </m:rPr>
          <m:t>=</m:t>
        </m:r>
        <m:f>
          <m:fPr>
            <m:type m:val="bar"/>
          </m:fPr>
          <m:num>
            <m:r>
              <m:t>k</m:t>
            </m:r>
            <m:sSup>
              <m:e>
                <m:d>
                  <m:dPr>
                    <m:begChr m:val="("/>
                    <m:endChr m:val=")"/>
                    <m:sepChr m:val=""/>
                    <m:grow/>
                  </m:dPr>
                  <m:e>
                    <m:r>
                      <m:t>H</m:t>
                    </m:r>
                    <m:r>
                      <m:t>W</m:t>
                    </m:r>
                  </m:e>
                </m:d>
              </m:e>
              <m:sup>
                <m:r>
                  <m:t>2</m:t>
                </m:r>
              </m:sup>
            </m:sSup>
          </m:num>
          <m:den>
            <m:sSup>
              <m:e>
                <m:r>
                  <m:t>S</m:t>
                </m:r>
              </m:e>
              <m:sup>
                <m:r>
                  <m:t>2</m:t>
                </m:r>
              </m:sup>
            </m:sSup>
          </m:den>
        </m:f>
      </m:oMath>
      <w:r>
        <w:t xml:space="preserve"> </w:t>
      </w:r>
      <w:r>
        <w:rPr>
          <w:rFonts w:hint="eastAsia"/>
        </w:rPr>
        <w:t xml:space="preserve">。因此：</w:t>
      </w:r>
    </w:p>
    <w:p>
      <w:pPr>
        <w:pStyle w:val="a0"/>
      </w:pPr>
      <m:oMathPara>
        <m:oMathParaPr>
          <m:jc m:val="center"/>
        </m:oMathParaPr>
        <m:oMath>
          <m:r>
            <m:t>S</m:t>
          </m:r>
          <m:r>
            <m:rPr>
              <m:sty m:val="p"/>
            </m:rPr>
            <m:t>=</m:t>
          </m:r>
          <m:sSup>
            <m:e>
              <m:d>
                <m:dPr>
                  <m:begChr m:val="("/>
                  <m:endChr m:val=")"/>
                  <m:sepChr m:val=""/>
                  <m:grow/>
                </m:dPr>
                <m:e>
                  <m:f>
                    <m:fPr>
                      <m:type m:val="bar"/>
                    </m:fPr>
                    <m:num>
                      <m:r>
                        <m:t>k</m:t>
                      </m:r>
                    </m:num>
                    <m:den>
                      <m:r>
                        <m:t>2</m:t>
                      </m:r>
                    </m:den>
                  </m:f>
                  <m:sSup>
                    <m:e>
                      <m:d>
                        <m:dPr>
                          <m:begChr m:val="("/>
                          <m:endChr m:val=")"/>
                          <m:sepChr m:val=""/>
                          <m:grow/>
                        </m:dPr>
                        <m:e>
                          <m:r>
                            <m:t>H</m:t>
                          </m:r>
                          <m:r>
                            <m:t>W</m:t>
                          </m:r>
                        </m:e>
                      </m:d>
                    </m:e>
                    <m:sup>
                      <m:r>
                        <m:t>2</m:t>
                      </m:r>
                    </m:sup>
                  </m:sSup>
                </m:e>
              </m:d>
            </m:e>
            <m:sup>
              <m:f>
                <m:fPr>
                  <m:type m:val="bar"/>
                </m:fPr>
                <m:num>
                  <m:r>
                    <m:t>1</m:t>
                  </m:r>
                </m:num>
                <m:den>
                  <m:r>
                    <m:t>6</m:t>
                  </m:r>
                </m:den>
              </m:f>
            </m:sup>
          </m:sSup>
          <m:r>
            <m:rPr>
              <m:sty m:val="p"/>
            </m:rPr>
            <m:t>.</m:t>
          </m:r>
          <m:r>
            <m:t>  </m:t>
          </m:r>
          <m:r>
            <m:rPr>
              <m:nor/>
              <m:sty m:val="p"/>
            </m:rPr>
            <m:t>(9)</m:t>
          </m:r>
        </m:oMath>
      </m:oMathPara>
    </w:p>
    <w:p>
      <w:pPr>
        <w:pStyle w:val="FirstParagraph"/>
      </w:pPr>
      <w:r>
        <w:t xml:space="preserve">In other words, BRA achieves</w:t>
      </w:r>
      <w:r>
        <w:t xml:space="preserve"> </w:t>
      </w:r>
      <m:oMath>
        <m:r>
          <m:t>O</m:t>
        </m:r>
        <m:d>
          <m:dPr>
            <m:begChr m:val="("/>
            <m:endChr m:val=")"/>
            <m:sepChr m:val=""/>
            <m:grow/>
          </m:dPr>
          <m:e>
            <m:sSup>
              <m:e>
                <m:d>
                  <m:dPr>
                    <m:begChr m:val="("/>
                    <m:endChr m:val=")"/>
                    <m:sepChr m:val=""/>
                    <m:grow/>
                  </m:dPr>
                  <m:e>
                    <m:r>
                      <m:t>H</m:t>
                    </m:r>
                    <m:r>
                      <m:t>W</m:t>
                    </m:r>
                  </m:e>
                </m:d>
              </m:e>
              <m:sup>
                <m:f>
                  <m:fPr>
                    <m:type m:val="bar"/>
                  </m:fPr>
                  <m:num>
                    <m:r>
                      <m:t>4</m:t>
                    </m:r>
                  </m:num>
                  <m:den>
                    <m:r>
                      <m:t>3</m:t>
                    </m:r>
                  </m:den>
                </m:f>
              </m:sup>
            </m:sSup>
          </m:e>
        </m:d>
      </m:oMath>
      <w:r>
        <w:t xml:space="preserve"> </w:t>
      </w:r>
      <w:r>
        <w:t xml:space="preserve">complexity if we scale the region partition factor</w:t>
      </w:r>
      <w:r>
        <w:t xml:space="preserve"> </w:t>
      </w:r>
      <m:oMath>
        <m:r>
          <m:t>S</m:t>
        </m:r>
      </m:oMath>
      <w:r>
        <w:t xml:space="preserve"> </w:t>
      </w:r>
      <w:r>
        <w:t xml:space="preserve">w.r.t. the input resolution according to Eq. 9.</w:t>
      </w:r>
    </w:p>
    <w:p>
      <w:pPr>
        <w:pStyle w:val="a0"/>
      </w:pPr>
      <w:r>
        <w:rPr>
          <w:rFonts w:hint="eastAsia"/>
        </w:rPr>
        <w:t xml:space="preserve">换句话说，如果我们根据等式</w:t>
      </w:r>
      <w:r>
        <w:t xml:space="preserve"> 9 </w:t>
      </w:r>
      <w:r>
        <w:rPr>
          <w:rFonts w:hint="eastAsia"/>
        </w:rPr>
        <w:t xml:space="preserve">按比例调整区域划分因子</w:t>
      </w:r>
      <w:r>
        <w:t xml:space="preserve"> </w:t>
      </w:r>
      <m:oMath>
        <m:r>
          <m:t>S</m:t>
        </m:r>
      </m:oMath>
      <w:r>
        <w:t xml:space="preserve"> </w:t>
      </w:r>
      <w:r>
        <w:rPr>
          <w:rFonts w:hint="eastAsia"/>
        </w:rPr>
        <w:t xml:space="preserve">以适应输入分辨率，BRA就能实现</w:t>
      </w:r>
      <w:r>
        <w:t xml:space="preserve"> </w:t>
      </w:r>
      <m:oMath>
        <m:r>
          <m:t>O</m:t>
        </m:r>
        <m:d>
          <m:dPr>
            <m:begChr m:val="("/>
            <m:endChr m:val=")"/>
            <m:sepChr m:val=""/>
            <m:grow/>
          </m:dPr>
          <m:e>
            <m:sSup>
              <m:e>
                <m:d>
                  <m:dPr>
                    <m:begChr m:val="("/>
                    <m:endChr m:val=")"/>
                    <m:sepChr m:val=""/>
                    <m:grow/>
                  </m:dPr>
                  <m:e>
                    <m:r>
                      <m:t>H</m:t>
                    </m:r>
                    <m:r>
                      <m:t>W</m:t>
                    </m:r>
                  </m:e>
                </m:d>
              </m:e>
              <m:sup>
                <m:f>
                  <m:fPr>
                    <m:type m:val="bar"/>
                  </m:fPr>
                  <m:num>
                    <m:r>
                      <m:t>4</m:t>
                    </m:r>
                  </m:num>
                  <m:den>
                    <m:r>
                      <m:t>3</m:t>
                    </m:r>
                  </m:den>
                </m:f>
              </m:sup>
            </m:sSup>
          </m:e>
        </m:d>
      </m:oMath>
      <w:r>
        <w:t xml:space="preserve"> </w:t>
      </w:r>
      <w:r>
        <w:rPr>
          <w:rFonts w:hint="eastAsia"/>
        </w:rPr>
        <w:t xml:space="preserve">的复杂度。</w:t>
      </w:r>
    </w:p>
    <w:bookmarkEnd w:id="48"/>
    <w:bookmarkStart w:id="49" w:name="architecture-design-of-biformer"/>
    <w:p>
      <w:pPr>
        <w:pStyle w:val="1"/>
      </w:pPr>
      <w:r>
        <w:t xml:space="preserve">3.4. Architecture Design of BiFormer</w:t>
      </w:r>
    </w:p>
    <w:bookmarkEnd w:id="49"/>
    <w:bookmarkStart w:id="53" w:name="biformer的架构设计"/>
    <w:p>
      <w:pPr>
        <w:pStyle w:val="1"/>
      </w:pPr>
      <w:r>
        <w:t xml:space="preserve">3.4. </w:t>
      </w:r>
      <w:r>
        <w:rPr>
          <w:rFonts w:hint="eastAsia"/>
        </w:rPr>
        <w:t xml:space="preserve">BiFormer的架构设计</w:t>
      </w:r>
    </w:p>
    <w:p>
      <w:pPr>
        <w:pStyle w:val="FirstParagraph"/>
      </w:pPr>
      <w:r>
        <w:t xml:space="preserve">Using BRA as a basic building block, we propose a new general vision transformer, BiFormer. As shown in Figure 3 , we follow the recent state-of-the-art vision transformers</w:t>
      </w:r>
      <w:r>
        <w:t xml:space="preserve"> </w:t>
      </w:r>
      <m:oMath>
        <m:d>
          <m:dPr>
            <m:begChr m:val="["/>
            <m:endChr m:val="]"/>
            <m:sepChr m:val=""/>
            <m:grow/>
          </m:dPr>
          <m:e>
            <m:r>
              <m:t>14</m:t>
            </m:r>
            <m:r>
              <m:rPr>
                <m:sty m:val="p"/>
              </m:rPr>
              <m:t>,</m:t>
            </m:r>
            <m:r>
              <m:t>29</m:t>
            </m:r>
            <m:r>
              <m:rPr>
                <m:sty m:val="p"/>
              </m:rPr>
              <m:t>,</m:t>
            </m:r>
            <m:r>
              <m:t>41</m:t>
            </m:r>
          </m:e>
        </m:d>
      </m:oMath>
      <w:r>
        <w:t xml:space="preserve"> </w:t>
      </w:r>
      <w:r>
        <w:t xml:space="preserve">to use a four-stage pyramid structure. Specifically, in stage</w:t>
      </w:r>
      <w:r>
        <w:t xml:space="preserve"> </w:t>
      </w:r>
      <m:oMath>
        <m:r>
          <m:t>i</m:t>
        </m:r>
      </m:oMath>
      <w:r>
        <w:t xml:space="preserve"> </w:t>
      </w:r>
      <w:r>
        <w:t xml:space="preserve">, we use an overlapped patch embedding in the first stage and a patch merging module</w:t>
      </w:r>
      <w:r>
        <w:t xml:space="preserve"> </w:t>
      </w:r>
      <m:oMath>
        <m:d>
          <m:dPr>
            <m:begChr m:val="["/>
            <m:endChr m:val="]"/>
            <m:sepChr m:val=""/>
            <m:grow/>
          </m:dPr>
          <m:e>
            <m:r>
              <m:t>25</m:t>
            </m:r>
            <m:r>
              <m:rPr>
                <m:sty m:val="p"/>
              </m:rPr>
              <m:t>,</m:t>
            </m:r>
            <m:r>
              <m:t>37</m:t>
            </m:r>
          </m:e>
        </m:d>
      </m:oMath>
      <w:r>
        <w:t xml:space="preserve"> </w:t>
      </w:r>
      <w:r>
        <w:t xml:space="preserve">in the second to fourth stages to reduce the input spatial resolution while increasing the number of channels, followed by</w:t>
      </w:r>
      <w:r>
        <w:t xml:space="preserve"> </w:t>
      </w:r>
      <m:oMath>
        <m:sSub>
          <m:e>
            <m:r>
              <m:t>N</m:t>
            </m:r>
          </m:e>
          <m:sub>
            <m:r>
              <m:t>i</m:t>
            </m:r>
          </m:sub>
        </m:sSub>
      </m:oMath>
      <w:r>
        <w:t xml:space="preserve"> </w:t>
      </w:r>
      <w:r>
        <w:t xml:space="preserve">consecutive BiFormer blocks to transform the features. In each BiFormer block, we follow recent works [7, 25, 41] to use a</w:t>
      </w:r>
      <w:r>
        <w:t xml:space="preserve"> </w:t>
      </w:r>
      <m:oMath>
        <m:r>
          <m:t>3</m:t>
        </m:r>
        <m:r>
          <m:rPr>
            <m:sty m:val="p"/>
          </m:rPr>
          <m:t>×</m:t>
        </m:r>
        <m:r>
          <m:t>3</m:t>
        </m:r>
      </m:oMath>
      <w:r>
        <w:t xml:space="preserve"> </w:t>
      </w:r>
      <w:r>
        <w:t xml:space="preserve">depthwise convolution at the beginning to encode relative position information implicitly. We then apply a BRA module and 2-layer MLP module with expansion ratio</w:t>
      </w:r>
      <w:r>
        <w:t xml:space="preserve"> </w:t>
      </w:r>
      <m:oMath>
        <m:r>
          <m:t>e</m:t>
        </m:r>
      </m:oMath>
      <w:r>
        <w:t xml:space="preserve"> </w:t>
      </w:r>
      <w:r>
        <w:t xml:space="preserve">sequentially for cross-location relation modeling and per-location embedding, respectively.</w:t>
      </w:r>
    </w:p>
    <w:p>
      <w:pPr>
        <w:pStyle w:val="a0"/>
      </w:pPr>
      <w:r>
        <w:rPr>
          <w:rFonts w:hint="eastAsia"/>
        </w:rPr>
        <w:t xml:space="preserve">使用</w:t>
      </w:r>
      <w:r>
        <w:t xml:space="preserve"> BRA </w:t>
      </w:r>
      <w:r>
        <w:rPr>
          <w:rFonts w:hint="eastAsia"/>
        </w:rPr>
        <w:t xml:space="preserve">作为基本构建块，我们提出了一种新的通用视觉变换器，BiFormer。如图</w:t>
      </w:r>
      <w:r>
        <w:t xml:space="preserve"> 3 </w:t>
      </w:r>
      <w:r>
        <w:rPr>
          <w:rFonts w:hint="eastAsia"/>
        </w:rPr>
        <w:t xml:space="preserve">所示，我们遵循最近最先进的视觉变换器</w:t>
      </w:r>
      <w:r>
        <w:t xml:space="preserve"> </w:t>
      </w:r>
      <m:oMath>
        <m:d>
          <m:dPr>
            <m:begChr m:val="["/>
            <m:endChr m:val="]"/>
            <m:sepChr m:val=""/>
            <m:grow/>
          </m:dPr>
          <m:e>
            <m:r>
              <m:t>14</m:t>
            </m:r>
            <m:r>
              <m:rPr>
                <m:sty m:val="p"/>
              </m:rPr>
              <m:t>,</m:t>
            </m:r>
            <m:r>
              <m:t>29</m:t>
            </m:r>
            <m:r>
              <m:rPr>
                <m:sty m:val="p"/>
              </m:rPr>
              <m:t>,</m:t>
            </m:r>
            <m:r>
              <m:t>41</m:t>
            </m:r>
          </m:e>
        </m:d>
      </m:oMath>
      <w:r>
        <w:t xml:space="preserve"> </w:t>
      </w:r>
      <w:r>
        <w:rPr>
          <w:rFonts w:hint="eastAsia"/>
        </w:rPr>
        <w:t xml:space="preserve">使用四阶段金字塔结构。具体来说，在阶段</w:t>
      </w:r>
      <w:r>
        <w:t xml:space="preserve"> </w:t>
      </w:r>
      <m:oMath>
        <m:r>
          <m:t>i</m:t>
        </m:r>
      </m:oMath>
      <w:r>
        <w:t xml:space="preserve"> </w:t>
      </w:r>
      <w:r>
        <w:rPr>
          <w:rFonts w:hint="eastAsia"/>
        </w:rPr>
        <w:t xml:space="preserve">中，我们在第一阶段使用重叠的补丁嵌入，并在第二至第四阶段使用补丁合并模块</w:t>
      </w:r>
      <w:r>
        <w:t xml:space="preserve"> </w:t>
      </w:r>
      <m:oMath>
        <m:d>
          <m:dPr>
            <m:begChr m:val="["/>
            <m:endChr m:val="]"/>
            <m:sepChr m:val=""/>
            <m:grow/>
          </m:dPr>
          <m:e>
            <m:r>
              <m:t>25</m:t>
            </m:r>
            <m:r>
              <m:rPr>
                <m:sty m:val="p"/>
              </m:rPr>
              <m:t>,</m:t>
            </m:r>
            <m:r>
              <m:t>37</m:t>
            </m:r>
          </m:e>
        </m:d>
      </m:oMath>
      <w:r>
        <w:t xml:space="preserve"> </w:t>
      </w:r>
      <w:r>
        <w:rPr>
          <w:rFonts w:hint="eastAsia"/>
        </w:rPr>
        <w:t xml:space="preserve">以降低输入空间分辨率的同时增加通道数，然后是</w:t>
      </w:r>
      <w:r>
        <w:t xml:space="preserve"> </w:t>
      </w:r>
      <m:oMath>
        <m:sSub>
          <m:e>
            <m:r>
              <m:t>N</m:t>
            </m:r>
          </m:e>
          <m:sub>
            <m:r>
              <m:t>i</m:t>
            </m:r>
          </m:sub>
        </m:sSub>
      </m:oMath>
      <w:r>
        <w:t xml:space="preserve"> </w:t>
      </w:r>
      <w:r>
        <w:rPr>
          <w:rFonts w:hint="eastAsia"/>
        </w:rPr>
        <w:t xml:space="preserve">连续的</w:t>
      </w:r>
      <w:r>
        <w:t xml:space="preserve"> BiFormer </w:t>
      </w:r>
      <w:r>
        <w:rPr>
          <w:rFonts w:hint="eastAsia"/>
        </w:rPr>
        <w:t xml:space="preserve">块来转换特征。在每个</w:t>
      </w:r>
      <w:r>
        <w:t xml:space="preserve"> BiFormer </w:t>
      </w:r>
      <w:r>
        <w:rPr>
          <w:rFonts w:hint="eastAsia"/>
        </w:rPr>
        <w:t xml:space="preserve">块中，我们遵循最近的工作</w:t>
      </w:r>
      <w:r>
        <w:t xml:space="preserve"> [7, 25, 41] </w:t>
      </w:r>
      <w:r>
        <w:rPr>
          <w:rFonts w:hint="eastAsia"/>
        </w:rPr>
        <w:t xml:space="preserve">在开头使用</w:t>
      </w:r>
      <w:r>
        <w:t xml:space="preserve"> </w:t>
      </w:r>
      <m:oMath>
        <m:r>
          <m:t>3</m:t>
        </m:r>
        <m:r>
          <m:rPr>
            <m:sty m:val="p"/>
          </m:rPr>
          <m:t>×</m:t>
        </m:r>
        <m:r>
          <m:t>3</m:t>
        </m:r>
      </m:oMath>
      <w:r>
        <w:t xml:space="preserve"> </w:t>
      </w:r>
      <w:r>
        <w:rPr>
          <w:rFonts w:hint="eastAsia"/>
        </w:rPr>
        <w:t xml:space="preserve">深度卷积隐式地编码相对位置信息。然后我们依次应用</w:t>
      </w:r>
      <w:r>
        <w:t xml:space="preserve"> BRA </w:t>
      </w:r>
      <w:r>
        <w:rPr>
          <w:rFonts w:hint="eastAsia"/>
        </w:rPr>
        <w:t xml:space="preserve">模块和</w:t>
      </w:r>
      <w:r>
        <w:t xml:space="preserve"> 2 </w:t>
      </w:r>
      <w:r>
        <w:rPr>
          <w:rFonts w:hint="eastAsia"/>
        </w:rPr>
        <w:t xml:space="preserve">层</w:t>
      </w:r>
      <w:r>
        <w:t xml:space="preserve"> MLP </w:t>
      </w:r>
      <w:r>
        <w:rPr>
          <w:rFonts w:hint="eastAsia"/>
        </w:rPr>
        <w:t xml:space="preserve">模块，其扩展比为</w:t>
      </w:r>
      <w:r>
        <w:t xml:space="preserve"> </w:t>
      </w:r>
      <m:oMath>
        <m:r>
          <m:t>e</m:t>
        </m:r>
      </m:oMath>
      <w:r>
        <w:t xml:space="preserve"> </w:t>
      </w:r>
      <w:r>
        <w:rPr>
          <w:rFonts w:hint="eastAsia"/>
        </w:rPr>
        <w:t xml:space="preserve">，分别用于跨位置关系建模和每个位置嵌入。</w:t>
      </w:r>
    </w:p>
    <w:p>
      <w:pPr>
        <w:pStyle w:val="a0"/>
      </w:pPr>
      <w:r>
        <w:t xml:space="preserve">We instantiate BiFormer with 3 different model sizes by scaling the network width (i.e., the number of base channels</w:t>
      </w:r>
      <w:r>
        <w:t xml:space="preserve"> </w:t>
      </w:r>
      <m:oMath>
        <m:r>
          <m:t>C</m:t>
        </m:r>
      </m:oMath>
      <w:r>
        <w:t xml:space="preserve"> </w:t>
      </w:r>
      <w:r>
        <w:t xml:space="preserve">) and depth (i.e., the number of BiFormer blocks used in each stage,</w:t>
      </w:r>
      <w:r>
        <w:t xml:space="preserve"> </w:t>
      </w:r>
      <m:oMath>
        <m:sSub>
          <m:e>
            <m:r>
              <m:t>N</m:t>
            </m:r>
          </m:e>
          <m:sub>
            <m:r>
              <m:t>i</m:t>
            </m:r>
          </m:sub>
        </m:sSub>
        <m:r>
          <m:rPr>
            <m:sty m:val="p"/>
          </m:rPr>
          <m:t>,</m:t>
        </m:r>
        <m:r>
          <m:t>i</m:t>
        </m:r>
        <m:r>
          <m:rPr>
            <m:sty m:val="p"/>
          </m:rPr>
          <m:t>=</m:t>
        </m:r>
        <m:r>
          <m:t>1</m:t>
        </m:r>
        <m:r>
          <m:rPr>
            <m:sty m:val="p"/>
          </m:rPr>
          <m:t>,</m:t>
        </m:r>
        <m:r>
          <m:t>2</m:t>
        </m:r>
        <m:r>
          <m:rPr>
            <m:sty m:val="p"/>
          </m:rPr>
          <m:t>,</m:t>
        </m:r>
        <m:r>
          <m:t>3</m:t>
        </m:r>
        <m:r>
          <m:rPr>
            <m:sty m:val="p"/>
          </m:rPr>
          <m:t>,</m:t>
        </m:r>
        <m:r>
          <m:t>4</m:t>
        </m:r>
        <m:r>
          <m:rPr>
            <m:sty m:val="p"/>
          </m:rPr>
          <m:t>)</m:t>
        </m:r>
      </m:oMath>
      <w:r>
        <w:t xml:space="preserve"> </w:t>
      </w:r>
      <w:r>
        <w:t xml:space="preserve">, as listed in Table 1. They share other configurations. We set each attention head to 32 channels, and MLP expansion ratio</w:t>
      </w:r>
      <w:r>
        <w:t xml:space="preserve"> </w:t>
      </w:r>
      <m:oMath>
        <m:r>
          <m:t>e</m:t>
        </m:r>
        <m:r>
          <m:rPr>
            <m:sty m:val="p"/>
          </m:rPr>
          <m:t>=</m:t>
        </m:r>
        <m:r>
          <m:t>3</m:t>
        </m:r>
      </m:oMath>
      <w:r>
        <w:t xml:space="preserve"> </w:t>
      </w:r>
      <w:r>
        <w:t xml:space="preserve">. For BRA, we use topk</w:t>
      </w:r>
      <w:r>
        <w:t xml:space="preserve"> </w:t>
      </w:r>
      <m:oMath>
        <m:r>
          <m:rPr>
            <m:sty m:val="p"/>
          </m:rPr>
          <m:t>=</m:t>
        </m:r>
        <m:r>
          <m:t>1</m:t>
        </m:r>
        <m:r>
          <m:rPr>
            <m:sty m:val="p"/>
          </m:rPr>
          <m:t>,</m:t>
        </m:r>
        <m:r>
          <m:t>4</m:t>
        </m:r>
        <m:r>
          <m:rPr>
            <m:sty m:val="p"/>
          </m:rPr>
          <m:t>,</m:t>
        </m:r>
        <m:r>
          <m:t>16</m:t>
        </m:r>
        <m:r>
          <m:rPr>
            <m:sty m:val="p"/>
          </m:rPr>
          <m:t>,</m:t>
        </m:r>
        <m:sSup>
          <m:e>
            <m:r>
              <m:t>S</m:t>
            </m:r>
          </m:e>
          <m:sup>
            <m:r>
              <m:t>23</m:t>
            </m:r>
          </m:sup>
        </m:sSup>
      </m:oMath>
      <w:r>
        <w:t xml:space="preserve"> </w:t>
      </w:r>
      <w:r>
        <w:t xml:space="preserve">for the 4 stages, and region partition factor</w:t>
      </w:r>
      <w:r>
        <w:t xml:space="preserve"> </w:t>
      </w:r>
      <m:oMath>
        <m:r>
          <m:t>S</m:t>
        </m:r>
        <m:r>
          <m:rPr>
            <m:sty m:val="p"/>
          </m:rPr>
          <m:t>=</m:t>
        </m:r>
        <m:r>
          <m:t>7</m:t>
        </m:r>
        <m:r>
          <m:rPr>
            <m:sty m:val="p"/>
          </m:rPr>
          <m:t>/</m:t>
        </m:r>
        <m:r>
          <m:t>8</m:t>
        </m:r>
        <m:r>
          <m:rPr>
            <m:sty m:val="p"/>
          </m:rPr>
          <m:t>/</m:t>
        </m:r>
        <m:r>
          <m:t>16</m:t>
        </m:r>
      </m:oMath>
      <w:r>
        <w:t xml:space="preserve"> </w:t>
      </w:r>
      <w:r>
        <w:t xml:space="preserve">for classification/semantic segmentation/object detection task, due to different input resolutions.</w:t>
      </w:r>
    </w:p>
    <w:p>
      <w:pPr>
        <w:pStyle w:val="a0"/>
      </w:pPr>
      <w:r>
        <w:rPr>
          <w:rFonts w:hint="eastAsia"/>
        </w:rPr>
        <w:t xml:space="preserve">我们通过调整网络宽度（即基础通道数</w:t>
      </w:r>
      <w:r>
        <w:t xml:space="preserve"> </w:t>
      </w:r>
      <m:oMath>
        <m:r>
          <m:t>C</m:t>
        </m:r>
      </m:oMath>
      <w:r>
        <w:t xml:space="preserve"> </w:t>
      </w:r>
      <w:r>
        <w:rPr>
          <w:rFonts w:hint="eastAsia"/>
        </w:rPr>
        <w:t xml:space="preserve">）和深度（即每个阶段使用的</w:t>
      </w:r>
      <w:r>
        <w:t xml:space="preserve"> BiFormer </w:t>
      </w:r>
      <w:r>
        <w:rPr>
          <w:rFonts w:hint="eastAsia"/>
        </w:rPr>
        <w:t xml:space="preserve">块数量</w:t>
      </w:r>
      <w:r>
        <w:t xml:space="preserve"> </w:t>
      </w:r>
      <m:oMath>
        <m:sSub>
          <m:e>
            <m:r>
              <m:t>N</m:t>
            </m:r>
          </m:e>
          <m:sub>
            <m:r>
              <m:t>i</m:t>
            </m:r>
          </m:sub>
        </m:sSub>
        <m:r>
          <m:rPr>
            <m:sty m:val="p"/>
          </m:rPr>
          <m:t>,</m:t>
        </m:r>
        <m:r>
          <m:t>i</m:t>
        </m:r>
        <m:r>
          <m:rPr>
            <m:sty m:val="p"/>
          </m:rPr>
          <m:t>=</m:t>
        </m:r>
        <m:r>
          <m:t>1</m:t>
        </m:r>
        <m:r>
          <m:rPr>
            <m:sty m:val="p"/>
          </m:rPr>
          <m:t>,</m:t>
        </m:r>
        <m:r>
          <m:t>2</m:t>
        </m:r>
        <m:r>
          <m:rPr>
            <m:sty m:val="p"/>
          </m:rPr>
          <m:t>,</m:t>
        </m:r>
        <m:r>
          <m:t>3</m:t>
        </m:r>
        <m:r>
          <m:rPr>
            <m:sty m:val="p"/>
          </m:rPr>
          <m:t>,</m:t>
        </m:r>
        <m:r>
          <m:t>4</m:t>
        </m:r>
        <m:r>
          <m:rPr>
            <m:sty m:val="p"/>
          </m:rPr>
          <m:t>)</m:t>
        </m:r>
      </m:oMath>
      <w:r>
        <w:t xml:space="preserve"> </w:t>
      </w:r>
      <w:r>
        <w:rPr>
          <w:rFonts w:hint="eastAsia"/>
        </w:rPr>
        <w:t xml:space="preserve">，如表</w:t>
      </w:r>
      <w:r>
        <w:t xml:space="preserve"> 1 </w:t>
      </w:r>
      <w:r>
        <w:rPr>
          <w:rFonts w:hint="eastAsia"/>
        </w:rPr>
        <w:t xml:space="preserve">所示）实例化了三种不同大小的</w:t>
      </w:r>
      <w:r>
        <w:t xml:space="preserve"> BiFormer </w:t>
      </w:r>
      <w:r>
        <w:rPr>
          <w:rFonts w:hint="eastAsia"/>
        </w:rPr>
        <w:t xml:space="preserve">模型。它们共享其他配置。我们将每个注意力头设置为</w:t>
      </w:r>
      <w:r>
        <w:t xml:space="preserve"> 32 </w:t>
      </w:r>
      <w:r>
        <w:rPr>
          <w:rFonts w:hint="eastAsia"/>
        </w:rPr>
        <w:t xml:space="preserve">个通道，MLP</w:t>
      </w:r>
      <w:r>
        <w:t xml:space="preserve"> </w:t>
      </w:r>
      <w:r>
        <w:rPr>
          <w:rFonts w:hint="eastAsia"/>
        </w:rPr>
        <w:t xml:space="preserve">扩展比为</w:t>
      </w:r>
      <w:r>
        <w:t xml:space="preserve"> </w:t>
      </w:r>
      <m:oMath>
        <m:r>
          <m:t>e</m:t>
        </m:r>
        <m:r>
          <m:rPr>
            <m:sty m:val="p"/>
          </m:rPr>
          <m:t>=</m:t>
        </m:r>
        <m:r>
          <m:t>3</m:t>
        </m:r>
      </m:oMath>
      <w:r>
        <w:t xml:space="preserve"> </w:t>
      </w:r>
      <w:r>
        <w:rPr>
          <w:rFonts w:hint="eastAsia"/>
        </w:rPr>
        <w:t xml:space="preserve">。对于</w:t>
      </w:r>
      <w:r>
        <w:t xml:space="preserve"> </w:t>
      </w:r>
      <w:r>
        <w:rPr>
          <w:rFonts w:hint="eastAsia"/>
        </w:rPr>
        <w:t xml:space="preserve">BRA，我们在四个阶段中使用</w:t>
      </w:r>
      <w:r>
        <w:t xml:space="preserve"> topk</w:t>
      </w:r>
      <w:r>
        <w:t xml:space="preserve"> </w:t>
      </w:r>
      <m:oMath>
        <m:r>
          <m:rPr>
            <m:sty m:val="p"/>
          </m:rPr>
          <m:t>=</m:t>
        </m:r>
        <m:r>
          <m:t>1</m:t>
        </m:r>
        <m:r>
          <m:rPr>
            <m:sty m:val="p"/>
          </m:rPr>
          <m:t>,</m:t>
        </m:r>
        <m:r>
          <m:t>4</m:t>
        </m:r>
        <m:r>
          <m:rPr>
            <m:sty m:val="p"/>
          </m:rPr>
          <m:t>,</m:t>
        </m:r>
        <m:r>
          <m:t>16</m:t>
        </m:r>
        <m:r>
          <m:rPr>
            <m:sty m:val="p"/>
          </m:rPr>
          <m:t>,</m:t>
        </m:r>
        <m:sSup>
          <m:e>
            <m:r>
              <m:t>S</m:t>
            </m:r>
          </m:e>
          <m:sup>
            <m:r>
              <m:t>23</m:t>
            </m:r>
          </m:sup>
        </m:sSup>
      </m:oMath>
      <w:r>
        <w:t xml:space="preserve"> </w:t>
      </w:r>
      <w:r>
        <w:rPr>
          <w:rFonts w:hint="eastAsia"/>
        </w:rPr>
        <w:t xml:space="preserve">，并对分类/语义分割/目标检测任务使用区域划分因子</w:t>
      </w:r>
      <w:r>
        <w:t xml:space="preserve"> </w:t>
      </w:r>
      <m:oMath>
        <m:r>
          <m:t>S</m:t>
        </m:r>
        <m:r>
          <m:rPr>
            <m:sty m:val="p"/>
          </m:rPr>
          <m:t>=</m:t>
        </m:r>
        <m:r>
          <m:t>7</m:t>
        </m:r>
        <m:r>
          <m:rPr>
            <m:sty m:val="p"/>
          </m:rPr>
          <m:t>/</m:t>
        </m:r>
        <m:r>
          <m:t>8</m:t>
        </m:r>
        <m:r>
          <m:rPr>
            <m:sty m:val="p"/>
          </m:rPr>
          <m:t>/</m:t>
        </m:r>
        <m:r>
          <m:t>16</m:t>
        </m:r>
      </m:oMath>
      <w:r>
        <w:t xml:space="preserve"> </w:t>
      </w:r>
      <w:r>
        <w:rPr>
          <w:rFonts w:hint="eastAsia"/>
        </w:rPr>
        <w:t xml:space="preserve">，因为输入分辨率不同。</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Models</w:t>
            </w:r>
          </w:p>
        </w:tc>
        <w:tc>
          <w:tcPr/>
          <w:p>
            <w:pPr>
              <w:pStyle w:val="Compact"/>
              <w:jc w:val="center"/>
            </w:pPr>
            <w:r>
              <w:t xml:space="preserve">#Channels.</w:t>
            </w:r>
          </w:p>
        </w:tc>
        <w:tc>
          <w:tcPr/>
          <w:p>
            <w:pPr>
              <w:pStyle w:val="Compact"/>
              <w:jc w:val="center"/>
            </w:pPr>
            <w:r>
              <w:t xml:space="preserve">#Blocks</w:t>
            </w:r>
          </w:p>
        </w:tc>
        <w:tc>
          <w:tcPr/>
          <w:p>
            <w:pPr>
              <w:pStyle w:val="Compact"/>
              <w:jc w:val="center"/>
            </w:pPr>
            <w:r>
              <w:t xml:space="preserve">Params</w:t>
            </w:r>
          </w:p>
        </w:tc>
        <w:tc>
          <w:tcPr/>
          <w:p>
            <w:pPr>
              <w:pStyle w:val="Compact"/>
              <w:jc w:val="center"/>
            </w:pPr>
            <w:r>
              <w:t xml:space="preserve">FLOPs</w:t>
            </w:r>
          </w:p>
        </w:tc>
      </w:tr>
      <w:tr>
        <w:tc>
          <w:tcPr/>
          <w:p>
            <w:pPr>
              <w:pStyle w:val="Compact"/>
              <w:jc w:val="center"/>
            </w:pPr>
            <w:r>
              <w:t xml:space="preserve">BiFormer-T</w:t>
            </w:r>
          </w:p>
        </w:tc>
        <w:tc>
          <w:tcPr/>
          <w:p>
            <w:pPr>
              <w:pStyle w:val="Compact"/>
              <w:jc w:val="center"/>
            </w:pPr>
            <w:r>
              <w:t xml:space="preserve">64</w:t>
            </w:r>
          </w:p>
        </w:tc>
        <w:tc>
          <w:tcPr/>
          <w:p>
            <w:pPr>
              <w:pStyle w:val="Compact"/>
              <w:jc w:val="center"/>
            </w:pPr>
            <m:oMath>
              <m:d>
                <m:dPr>
                  <m:begChr m:val="["/>
                  <m:endChr m:val="]"/>
                  <m:sepChr m:val=""/>
                  <m:grow/>
                </m:dPr>
                <m:e>
                  <m:r>
                    <m:t>2</m:t>
                  </m:r>
                  <m:r>
                    <m:rPr>
                      <m:sty m:val="p"/>
                    </m:rPr>
                    <m:t>,</m:t>
                  </m:r>
                  <m:r>
                    <m:t>2</m:t>
                  </m:r>
                  <m:r>
                    <m:rPr>
                      <m:sty m:val="p"/>
                    </m:rPr>
                    <m:t>,</m:t>
                  </m:r>
                  <m:r>
                    <m:t>8</m:t>
                  </m:r>
                  <m:r>
                    <m:rPr>
                      <m:sty m:val="p"/>
                    </m:rPr>
                    <m:t>,</m:t>
                  </m:r>
                  <m:r>
                    <m:t>2</m:t>
                  </m:r>
                </m:e>
              </m:d>
            </m:oMath>
          </w:p>
        </w:tc>
        <w:tc>
          <w:tcPr/>
          <w:p>
            <w:pPr>
              <w:pStyle w:val="Compact"/>
              <w:jc w:val="center"/>
            </w:pPr>
            <w:r>
              <w:t xml:space="preserve">13M</w:t>
            </w:r>
          </w:p>
        </w:tc>
        <w:tc>
          <w:tcPr/>
          <w:p>
            <w:pPr>
              <w:pStyle w:val="Compact"/>
              <w:jc w:val="center"/>
            </w:pPr>
            <w:r>
              <w:t xml:space="preserve">2.2G</w:t>
            </w:r>
          </w:p>
        </w:tc>
      </w:tr>
      <w:tr>
        <w:tc>
          <w:tcPr/>
          <w:p>
            <w:pPr>
              <w:pStyle w:val="Compact"/>
              <w:jc w:val="center"/>
            </w:pPr>
            <w:r>
              <w:t xml:space="preserve">BiFormer-S</w:t>
            </w:r>
          </w:p>
        </w:tc>
        <w:tc>
          <w:tcPr/>
          <w:p>
            <w:pPr>
              <w:pStyle w:val="Compact"/>
              <w:jc w:val="center"/>
            </w:pPr>
            <w:r>
              <w:t xml:space="preserve">64</w:t>
            </w:r>
          </w:p>
        </w:tc>
        <w:tc>
          <w:tcPr/>
          <w:p>
            <w:pPr>
              <w:pStyle w:val="Compact"/>
              <w:jc w:val="center"/>
            </w:pPr>
            <m:oMath>
              <m:d>
                <m:dPr>
                  <m:begChr m:val="["/>
                  <m:endChr m:val="]"/>
                  <m:sepChr m:val=""/>
                  <m:grow/>
                </m:dPr>
                <m:e>
                  <m:r>
                    <m:t>4</m:t>
                  </m:r>
                  <m:r>
                    <m:rPr>
                      <m:sty m:val="p"/>
                    </m:rPr>
                    <m:t>,</m:t>
                  </m:r>
                  <m:r>
                    <m:t>4</m:t>
                  </m:r>
                  <m:r>
                    <m:rPr>
                      <m:sty m:val="p"/>
                    </m:rPr>
                    <m:t>,</m:t>
                  </m:r>
                  <m:r>
                    <m:t>18</m:t>
                  </m:r>
                  <m:r>
                    <m:rPr>
                      <m:sty m:val="p"/>
                    </m:rPr>
                    <m:t>,</m:t>
                  </m:r>
                  <m:r>
                    <m:t>4</m:t>
                  </m:r>
                </m:e>
              </m:d>
            </m:oMath>
          </w:p>
        </w:tc>
        <w:tc>
          <w:tcPr/>
          <w:p>
            <w:pPr>
              <w:pStyle w:val="Compact"/>
              <w:jc w:val="center"/>
            </w:pPr>
            <w:r>
              <w:t xml:space="preserve">26M</w:t>
            </w:r>
          </w:p>
        </w:tc>
        <w:tc>
          <w:tcPr/>
          <w:p>
            <w:pPr>
              <w:pStyle w:val="Compact"/>
              <w:jc w:val="center"/>
            </w:pPr>
            <w:r>
              <w:t xml:space="preserve">4.5G</w:t>
            </w:r>
          </w:p>
        </w:tc>
      </w:tr>
      <w:tr>
        <w:tc>
          <w:tcPr/>
          <w:p>
            <w:pPr>
              <w:pStyle w:val="Compact"/>
              <w:jc w:val="center"/>
            </w:pPr>
            <w:r>
              <w:t xml:space="preserve">BiFomrer-B</w:t>
            </w:r>
          </w:p>
        </w:tc>
        <w:tc>
          <w:tcPr/>
          <w:p>
            <w:pPr>
              <w:pStyle w:val="Compact"/>
              <w:jc w:val="center"/>
            </w:pPr>
            <w:r>
              <w:t xml:space="preserve">96</w:t>
            </w:r>
          </w:p>
        </w:tc>
        <w:tc>
          <w:tcPr/>
          <w:p>
            <w:pPr>
              <w:pStyle w:val="Compact"/>
              <w:jc w:val="center"/>
            </w:pPr>
            <m:oMath>
              <m:d>
                <m:dPr>
                  <m:begChr m:val="["/>
                  <m:endChr m:val="]"/>
                  <m:sepChr m:val=""/>
                  <m:grow/>
                </m:dPr>
                <m:e>
                  <m:r>
                    <m:t>4</m:t>
                  </m:r>
                  <m:r>
                    <m:rPr>
                      <m:sty m:val="p"/>
                    </m:rPr>
                    <m:t>,</m:t>
                  </m:r>
                  <m:r>
                    <m:t>4</m:t>
                  </m:r>
                  <m:r>
                    <m:rPr>
                      <m:sty m:val="p"/>
                    </m:rPr>
                    <m:t>,</m:t>
                  </m:r>
                  <m:r>
                    <m:t>18</m:t>
                  </m:r>
                  <m:r>
                    <m:rPr>
                      <m:sty m:val="p"/>
                    </m:rPr>
                    <m:t>,</m:t>
                  </m:r>
                  <m:r>
                    <m:t>4</m:t>
                  </m:r>
                </m:e>
              </m:d>
            </m:oMath>
          </w:p>
        </w:tc>
        <w:tc>
          <w:tcPr/>
          <w:p>
            <w:pPr>
              <w:pStyle w:val="Compact"/>
              <w:jc w:val="center"/>
            </w:pPr>
            <w:r>
              <w:t xml:space="preserve">57M</w:t>
            </w:r>
          </w:p>
        </w:tc>
        <w:tc>
          <w:tcPr/>
          <w:p>
            <w:pPr>
              <w:pStyle w:val="Compact"/>
              <w:jc w:val="center"/>
            </w:pPr>
            <w:r>
              <w:t xml:space="preserve">9.8G</w:t>
            </w:r>
          </w:p>
        </w:tc>
      </w:tr>
    </w:tbl>
    <w:p>
      <w:pPr>
        <w:pStyle w:val="a0"/>
      </w:pPr>
      <w:r>
        <w:t xml:space="preserve">Table 1. Network width and depth of different model variants. The FLOPs are calculated with</w:t>
      </w:r>
      <w:r>
        <w:t xml:space="preserve"> </w:t>
      </w:r>
      <m:oMath>
        <m:r>
          <m:t>224</m:t>
        </m:r>
        <m:r>
          <m:rPr>
            <m:sty m:val="p"/>
          </m:rPr>
          <m:t>×</m:t>
        </m:r>
        <m:r>
          <m:t>224</m:t>
        </m:r>
      </m:oMath>
      <w:r>
        <w:t xml:space="preserve"> </w:t>
      </w:r>
      <w:r>
        <w:t xml:space="preserve">input.</w:t>
      </w:r>
    </w:p>
    <w:p>
      <w:pPr>
        <w:pStyle w:val="a0"/>
      </w:pPr>
      <w:r>
        <w:rPr>
          <w:rFonts w:hint="eastAsia"/>
        </w:rPr>
        <w:t xml:space="preserve">表</w:t>
      </w:r>
      <w:r>
        <w:t xml:space="preserve"> </w:t>
      </w:r>
      <w:r>
        <w:rPr>
          <w:rFonts w:hint="eastAsia"/>
        </w:rPr>
        <w:t xml:space="preserve">1。不同模型变体的网络宽度和深度。FLOPs</w:t>
      </w:r>
      <w:r>
        <w:t xml:space="preserve"> </w:t>
      </w:r>
      <w:r>
        <w:rPr>
          <w:rFonts w:hint="eastAsia"/>
        </w:rPr>
        <w:t xml:space="preserve">是使用</w:t>
      </w:r>
      <w:r>
        <w:t xml:space="preserve"> </w:t>
      </w:r>
      <m:oMath>
        <m:r>
          <m:t>224</m:t>
        </m:r>
        <m:r>
          <m:rPr>
            <m:sty m:val="p"/>
          </m:rPr>
          <m:t>×</m:t>
        </m:r>
        <m:r>
          <m:t>224</m:t>
        </m:r>
      </m:oMath>
      <w:r>
        <w:t xml:space="preserve"> </w:t>
      </w:r>
      <w:r>
        <w:rPr>
          <w:rFonts w:hint="eastAsia"/>
        </w:rPr>
        <w:t xml:space="preserve">输入计算的。</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Model</w:t>
            </w:r>
          </w:p>
        </w:tc>
        <w:tc>
          <w:tcPr/>
          <w:p>
            <w:pPr>
              <w:pStyle w:val="Compact"/>
              <w:jc w:val="center"/>
            </w:pPr>
            <w:r>
              <w:t xml:space="preserve">FLOPs (G)</w:t>
            </w:r>
          </w:p>
        </w:tc>
        <w:tc>
          <w:tcPr/>
          <w:p>
            <w:pPr>
              <w:pStyle w:val="Compact"/>
              <w:jc w:val="center"/>
            </w:pPr>
            <w:r>
              <w:t xml:space="preserve">Params (M)</w:t>
            </w:r>
          </w:p>
        </w:tc>
        <w:tc>
          <w:tcPr/>
          <w:p>
            <w:pPr>
              <w:pStyle w:val="Compact"/>
              <w:jc w:val="center"/>
            </w:pPr>
            <w:r>
              <w:t xml:space="preserve">Top-1 Acc. (%)</w:t>
            </w:r>
          </w:p>
        </w:tc>
      </w:tr>
      <w:tr>
        <w:tc>
          <w:tcPr/>
          <w:p>
            <w:pPr>
              <w:pStyle w:val="Compact"/>
              <w:jc w:val="center"/>
            </w:pPr>
            <w:r>
              <w:t xml:space="preserve">ResNet-18 [19]</w:t>
            </w:r>
          </w:p>
        </w:tc>
        <w:tc>
          <w:tcPr/>
          <w:p>
            <w:pPr>
              <w:pStyle w:val="Compact"/>
              <w:jc w:val="center"/>
            </w:pPr>
            <w:r>
              <w:t xml:space="preserve">1.8</w:t>
            </w:r>
          </w:p>
        </w:tc>
        <w:tc>
          <w:tcPr/>
          <w:p>
            <w:pPr>
              <w:pStyle w:val="Compact"/>
              <w:jc w:val="center"/>
            </w:pPr>
            <w:r>
              <w:t xml:space="preserve">11.7</w:t>
            </w:r>
          </w:p>
        </w:tc>
        <w:tc>
          <w:tcPr/>
          <w:p>
            <w:pPr>
              <w:pStyle w:val="Compact"/>
              <w:jc w:val="center"/>
            </w:pPr>
            <w:r>
              <w:t xml:space="preserve">69.8</w:t>
            </w:r>
          </w:p>
        </w:tc>
      </w:tr>
      <w:tr>
        <w:tc>
          <w:tcPr/>
          <w:p>
            <w:pPr>
              <w:pStyle w:val="Compact"/>
              <w:jc w:val="center"/>
            </w:pPr>
            <w:r>
              <w:t xml:space="preserve">RegNetY-1.6G [34]</w:t>
            </w:r>
          </w:p>
        </w:tc>
        <w:tc>
          <w:tcPr/>
          <w:p>
            <w:pPr>
              <w:pStyle w:val="Compact"/>
              <w:jc w:val="center"/>
            </w:pPr>
            <w:r>
              <w:t xml:space="preserve">1.6</w:t>
            </w:r>
          </w:p>
        </w:tc>
        <w:tc>
          <w:tcPr/>
          <w:p>
            <w:pPr>
              <w:pStyle w:val="Compact"/>
              <w:jc w:val="center"/>
            </w:pPr>
            <w:r>
              <w:t xml:space="preserve">11.2</w:t>
            </w:r>
          </w:p>
        </w:tc>
        <w:tc>
          <w:tcPr/>
          <w:p>
            <w:pPr>
              <w:pStyle w:val="Compact"/>
              <w:jc w:val="center"/>
            </w:pPr>
            <w:r>
              <w:t xml:space="preserve">78.0</w:t>
            </w:r>
          </w:p>
        </w:tc>
      </w:tr>
      <w:tr>
        <w:tc>
          <w:tcPr/>
          <w:p>
            <w:pPr>
              <w:pStyle w:val="Compact"/>
              <w:jc w:val="center"/>
            </w:pPr>
            <w:r>
              <w:t xml:space="preserve">PVTv2-b1 [45]</w:t>
            </w:r>
          </w:p>
        </w:tc>
        <w:tc>
          <w:tcPr/>
          <w:p>
            <w:pPr>
              <w:pStyle w:val="Compact"/>
              <w:jc w:val="center"/>
            </w:pPr>
            <w:r>
              <w:t xml:space="preserve">2.1</w:t>
            </w:r>
          </w:p>
        </w:tc>
        <w:tc>
          <w:tcPr/>
          <w:p>
            <w:pPr>
              <w:pStyle w:val="Compact"/>
              <w:jc w:val="center"/>
            </w:pPr>
            <w:r>
              <w:t xml:space="preserve">13.1</w:t>
            </w:r>
          </w:p>
        </w:tc>
        <w:tc>
          <w:tcPr/>
          <w:p>
            <w:pPr>
              <w:pStyle w:val="Compact"/>
              <w:jc w:val="center"/>
            </w:pPr>
            <w:r>
              <w:t xml:space="preserve">78.7</w:t>
            </w:r>
          </w:p>
        </w:tc>
      </w:tr>
      <w:tr>
        <w:tc>
          <w:tcPr/>
          <w:p>
            <w:pPr>
              <w:pStyle w:val="Compact"/>
              <w:jc w:val="center"/>
            </w:pPr>
            <w:r>
              <w:t xml:space="preserve">Shunted-T [37]</w:t>
            </w:r>
          </w:p>
        </w:tc>
        <w:tc>
          <w:tcPr/>
          <w:p>
            <w:pPr>
              <w:pStyle w:val="Compact"/>
              <w:jc w:val="center"/>
            </w:pPr>
            <w:r>
              <w:t xml:space="preserve">2.1</w:t>
            </w:r>
          </w:p>
        </w:tc>
        <w:tc>
          <w:tcPr/>
          <w:p>
            <w:pPr>
              <w:pStyle w:val="Compact"/>
              <w:jc w:val="center"/>
            </w:pPr>
            <w:r>
              <w:t xml:space="preserve">11.5</w:t>
            </w:r>
          </w:p>
        </w:tc>
        <w:tc>
          <w:tcPr/>
          <w:p>
            <w:pPr>
              <w:pStyle w:val="Compact"/>
              <w:jc w:val="center"/>
            </w:pPr>
            <w:r>
              <w:t xml:space="preserve">79.8</w:t>
            </w:r>
          </w:p>
        </w:tc>
      </w:tr>
      <w:tr>
        <w:tc>
          <w:tcPr/>
          <w:p>
            <w:pPr>
              <w:pStyle w:val="Compact"/>
              <w:jc w:val="center"/>
            </w:pPr>
            <w:r>
              <w:t xml:space="preserve">QuadTree-B-b1 [38]</w:t>
            </w:r>
          </w:p>
        </w:tc>
        <w:tc>
          <w:tcPr/>
          <w:p>
            <w:pPr>
              <w:pStyle w:val="Compact"/>
              <w:jc w:val="center"/>
            </w:pPr>
            <w:r>
              <w:t xml:space="preserve">2.3</w:t>
            </w:r>
          </w:p>
        </w:tc>
        <w:tc>
          <w:tcPr/>
          <w:p>
            <w:pPr>
              <w:pStyle w:val="Compact"/>
              <w:jc w:val="center"/>
            </w:pPr>
            <w:r>
              <w:t xml:space="preserve">13.6</w:t>
            </w:r>
          </w:p>
        </w:tc>
        <w:tc>
          <w:tcPr/>
          <w:p>
            <w:pPr>
              <w:pStyle w:val="Compact"/>
              <w:jc w:val="center"/>
            </w:pPr>
            <w:r>
              <w:t xml:space="preserve">80.0</w:t>
            </w:r>
          </w:p>
        </w:tc>
      </w:tr>
      <w:tr>
        <w:tc>
          <w:tcPr/>
          <w:p>
            <w:pPr>
              <w:pStyle w:val="Compact"/>
              <w:jc w:val="center"/>
            </w:pPr>
            <w:r>
              <w:t xml:space="preserve">BiFormer-T</w:t>
            </w:r>
          </w:p>
        </w:tc>
        <w:tc>
          <w:tcPr/>
          <w:p>
            <w:pPr>
              <w:pStyle w:val="Compact"/>
              <w:jc w:val="center"/>
            </w:pPr>
            <w:r>
              <w:t xml:space="preserve">2.2</w:t>
            </w:r>
          </w:p>
        </w:tc>
        <w:tc>
          <w:tcPr/>
          <w:p>
            <w:pPr>
              <w:pStyle w:val="Compact"/>
              <w:jc w:val="center"/>
            </w:pPr>
            <w:r>
              <w:t xml:space="preserve">13.1</w:t>
            </w:r>
          </w:p>
        </w:tc>
        <w:tc>
          <w:tcPr/>
          <w:p>
            <w:pPr>
              <w:pStyle w:val="Compact"/>
              <w:jc w:val="center"/>
            </w:pPr>
            <w:r>
              <w:t xml:space="preserve">81.4</w:t>
            </w:r>
          </w:p>
        </w:tc>
      </w:tr>
      <w:tr>
        <w:tc>
          <w:tcPr/>
          <w:p>
            <w:pPr>
              <w:pStyle w:val="Compact"/>
              <w:jc w:val="center"/>
            </w:pPr>
            <w:r>
              <w:t xml:space="preserve">Swin-T [29]</w:t>
            </w:r>
          </w:p>
        </w:tc>
        <w:tc>
          <w:tcPr/>
          <w:p>
            <w:pPr>
              <w:pStyle w:val="Compact"/>
              <w:jc w:val="center"/>
            </w:pPr>
            <w:r>
              <w:t xml:space="preserve">4.5</w:t>
            </w:r>
          </w:p>
        </w:tc>
        <w:tc>
          <w:tcPr/>
          <w:p>
            <w:pPr>
              <w:pStyle w:val="Compact"/>
              <w:jc w:val="center"/>
            </w:pPr>
            <w:r>
              <w:t xml:space="preserve">29</w:t>
            </w:r>
          </w:p>
        </w:tc>
        <w:tc>
          <w:tcPr/>
          <w:p>
            <w:pPr>
              <w:pStyle w:val="Compact"/>
              <w:jc w:val="center"/>
            </w:pPr>
            <w:r>
              <w:t xml:space="preserve">81.3</w:t>
            </w:r>
          </w:p>
        </w:tc>
      </w:tr>
      <w:tr>
        <w:tc>
          <w:tcPr/>
          <w:p>
            <w:pPr>
              <w:pStyle w:val="Compact"/>
              <w:jc w:val="center"/>
            </w:pPr>
            <w:r>
              <w:t xml:space="preserve">CSWin-T [14]</w:t>
            </w:r>
          </w:p>
        </w:tc>
        <w:tc>
          <w:tcPr/>
          <w:p>
            <w:pPr>
              <w:pStyle w:val="Compact"/>
              <w:jc w:val="center"/>
            </w:pPr>
            <w:r>
              <w:t xml:space="preserve">4.5</w:t>
            </w:r>
          </w:p>
        </w:tc>
        <w:tc>
          <w:tcPr/>
          <w:p>
            <w:pPr>
              <w:pStyle w:val="Compact"/>
              <w:jc w:val="center"/>
            </w:pPr>
            <w:r>
              <w:t xml:space="preserve">23</w:t>
            </w:r>
          </w:p>
        </w:tc>
        <w:tc>
          <w:tcPr/>
          <w:p>
            <w:pPr>
              <w:pStyle w:val="Compact"/>
              <w:jc w:val="center"/>
            </w:pPr>
            <w:r>
              <w:t xml:space="preserve">82.7</w:t>
            </w:r>
          </w:p>
        </w:tc>
      </w:tr>
      <w:tr>
        <w:tc>
          <w:tcPr/>
          <w:p>
            <w:pPr>
              <w:pStyle w:val="Compact"/>
              <w:jc w:val="center"/>
            </w:pPr>
            <w:r>
              <w:t xml:space="preserve">DAT-T [48]</w:t>
            </w:r>
          </w:p>
        </w:tc>
        <w:tc>
          <w:tcPr/>
          <w:p>
            <w:pPr>
              <w:pStyle w:val="Compact"/>
              <w:jc w:val="center"/>
            </w:pPr>
            <w:r>
              <w:t xml:space="preserve">4.6</w:t>
            </w:r>
          </w:p>
        </w:tc>
        <w:tc>
          <w:tcPr/>
          <w:p>
            <w:pPr>
              <w:pStyle w:val="Compact"/>
              <w:jc w:val="center"/>
            </w:pPr>
            <w:r>
              <w:t xml:space="preserve">29</w:t>
            </w:r>
          </w:p>
        </w:tc>
        <w:tc>
          <w:tcPr/>
          <w:p>
            <w:pPr>
              <w:pStyle w:val="Compact"/>
              <w:jc w:val="center"/>
            </w:pPr>
            <w:r>
              <w:t xml:space="preserve">82.0</w:t>
            </w:r>
          </w:p>
        </w:tc>
      </w:tr>
      <w:tr>
        <w:tc>
          <w:tcPr/>
          <w:p>
            <w:pPr>
              <w:pStyle w:val="Compact"/>
              <w:jc w:val="center"/>
            </w:pPr>
            <w:r>
              <w:t xml:space="preserve">CrossFormer-S [46]</w:t>
            </w:r>
          </w:p>
        </w:tc>
        <w:tc>
          <w:tcPr/>
          <w:p>
            <w:pPr>
              <w:pStyle w:val="Compact"/>
              <w:jc w:val="center"/>
            </w:pPr>
            <w:r>
              <w:t xml:space="preserve">5.3</w:t>
            </w:r>
          </w:p>
        </w:tc>
        <w:tc>
          <w:tcPr/>
          <w:p>
            <w:pPr>
              <w:pStyle w:val="Compact"/>
              <w:jc w:val="center"/>
            </w:pPr>
            <w:r>
              <w:t xml:space="preserve">31</w:t>
            </w:r>
          </w:p>
        </w:tc>
        <w:tc>
          <w:tcPr/>
          <w:p>
            <w:pPr>
              <w:pStyle w:val="Compact"/>
              <w:jc w:val="center"/>
            </w:pPr>
            <w:r>
              <w:t xml:space="preserve">82.5</w:t>
            </w:r>
          </w:p>
        </w:tc>
      </w:tr>
      <w:tr>
        <w:tc>
          <w:tcPr/>
          <w:p>
            <w:pPr>
              <w:pStyle w:val="Compact"/>
              <w:jc w:val="center"/>
            </w:pPr>
            <w:r>
              <w:t xml:space="preserve">RegionViT-S [2]</w:t>
            </w:r>
          </w:p>
        </w:tc>
        <w:tc>
          <w:tcPr/>
          <w:p>
            <w:pPr>
              <w:pStyle w:val="Compact"/>
              <w:jc w:val="center"/>
            </w:pPr>
            <w:r>
              <w:t xml:space="preserve">5.3</w:t>
            </w:r>
          </w:p>
        </w:tc>
        <w:tc>
          <w:tcPr/>
          <w:p>
            <w:pPr>
              <w:pStyle w:val="Compact"/>
              <w:jc w:val="center"/>
            </w:pPr>
            <w:r>
              <w:t xml:space="preserve">31</w:t>
            </w:r>
          </w:p>
        </w:tc>
        <w:tc>
          <w:tcPr/>
          <w:p>
            <w:pPr>
              <w:pStyle w:val="Compact"/>
              <w:jc w:val="center"/>
            </w:pPr>
            <w:r>
              <w:t xml:space="preserve">82.6</w:t>
            </w:r>
          </w:p>
        </w:tc>
      </w:tr>
      <w:tr>
        <w:tc>
          <w:tcPr/>
          <w:p>
            <w:pPr>
              <w:pStyle w:val="Compact"/>
              <w:jc w:val="center"/>
            </w:pPr>
            <w:r>
              <w:t xml:space="preserve">QuadTree-B-b2 [38]</w:t>
            </w:r>
          </w:p>
        </w:tc>
        <w:tc>
          <w:tcPr/>
          <w:p>
            <w:pPr>
              <w:pStyle w:val="Compact"/>
              <w:jc w:val="center"/>
            </w:pPr>
            <w:r>
              <w:t xml:space="preserve">4.5</w:t>
            </w:r>
          </w:p>
        </w:tc>
        <w:tc>
          <w:tcPr/>
          <w:p>
            <w:pPr>
              <w:pStyle w:val="Compact"/>
              <w:jc w:val="center"/>
            </w:pPr>
            <w:r>
              <w:t xml:space="preserve">24</w:t>
            </w:r>
          </w:p>
        </w:tc>
        <w:tc>
          <w:tcPr/>
          <w:p>
            <w:pPr>
              <w:pStyle w:val="Compact"/>
              <w:jc w:val="center"/>
            </w:pPr>
            <w:r>
              <w:t xml:space="preserve">82.7</w:t>
            </w:r>
          </w:p>
        </w:tc>
      </w:tr>
      <w:tr>
        <w:tc>
          <w:tcPr/>
          <w:p>
            <w:pPr>
              <w:pStyle w:val="Compact"/>
              <w:jc w:val="center"/>
            </w:pPr>
            <w:r>
              <w:t xml:space="preserve">MaxViT-T [41]</w:t>
            </w:r>
          </w:p>
        </w:tc>
        <w:tc>
          <w:tcPr/>
          <w:p>
            <w:pPr>
              <w:pStyle w:val="Compact"/>
              <w:jc w:val="center"/>
            </w:pPr>
            <w:r>
              <w:t xml:space="preserve">5.6</w:t>
            </w:r>
          </w:p>
        </w:tc>
        <w:tc>
          <w:tcPr/>
          <w:p>
            <w:pPr>
              <w:pStyle w:val="Compact"/>
              <w:jc w:val="center"/>
            </w:pPr>
            <w:r>
              <w:t xml:space="preserve">31</w:t>
            </w:r>
          </w:p>
        </w:tc>
        <w:tc>
          <w:tcPr/>
          <w:p>
            <w:pPr>
              <w:pStyle w:val="Compact"/>
              <w:jc w:val="center"/>
            </w:pPr>
            <w:r>
              <w:t xml:space="preserve">83.6</w:t>
            </w:r>
          </w:p>
        </w:tc>
      </w:tr>
      <w:tr>
        <w:tc>
          <w:tcPr/>
          <w:p>
            <w:pPr>
              <w:pStyle w:val="Compact"/>
              <w:jc w:val="center"/>
            </w:pPr>
            <w:r>
              <w:t xml:space="preserve">ScalableViT-S [50]</w:t>
            </w:r>
          </w:p>
        </w:tc>
        <w:tc>
          <w:tcPr/>
          <w:p>
            <w:pPr>
              <w:pStyle w:val="Compact"/>
              <w:jc w:val="center"/>
            </w:pPr>
            <w:r>
              <w:t xml:space="preserve">4.2</w:t>
            </w:r>
          </w:p>
        </w:tc>
        <w:tc>
          <w:tcPr/>
          <w:p>
            <w:pPr>
              <w:pStyle w:val="Compact"/>
              <w:jc w:val="center"/>
            </w:pPr>
            <w:r>
              <w:t xml:space="preserve">32</w:t>
            </w:r>
          </w:p>
        </w:tc>
        <w:tc>
          <w:tcPr/>
          <w:p>
            <w:pPr>
              <w:pStyle w:val="Compact"/>
              <w:jc w:val="center"/>
            </w:pPr>
            <w:r>
              <w:t xml:space="preserve">83.1</w:t>
            </w:r>
          </w:p>
        </w:tc>
      </w:tr>
      <w:tr>
        <w:tc>
          <w:tcPr/>
          <w:p>
            <w:pPr>
              <w:pStyle w:val="Compact"/>
              <w:jc w:val="center"/>
            </w:pPr>
            <w:r>
              <w:t xml:space="preserve">Uniformer-S*</w:t>
            </w:r>
          </w:p>
        </w:tc>
        <w:tc>
          <w:tcPr/>
          <w:p>
            <w:pPr>
              <w:pStyle w:val="Compact"/>
              <w:jc w:val="center"/>
            </w:pPr>
            <w:r>
              <w:t xml:space="preserve">4.2</w:t>
            </w:r>
          </w:p>
        </w:tc>
        <w:tc>
          <w:tcPr/>
          <w:p>
            <w:pPr>
              <w:pStyle w:val="Compact"/>
              <w:jc w:val="center"/>
            </w:pPr>
            <w:r>
              <w:t xml:space="preserve">24</w:t>
            </w:r>
          </w:p>
        </w:tc>
        <w:tc>
          <w:tcPr/>
          <w:p>
            <w:pPr>
              <w:pStyle w:val="Compact"/>
              <w:jc w:val="center"/>
            </w:pPr>
            <w:r>
              <w:t xml:space="preserve">83.4</w:t>
            </w:r>
          </w:p>
        </w:tc>
      </w:tr>
      <w:tr>
        <w:tc>
          <w:tcPr/>
          <w:p>
            <w:pPr>
              <w:pStyle w:val="Compact"/>
              <w:jc w:val="center"/>
            </w:pPr>
            <w:r>
              <w:t xml:space="preserve">Wave-ViT-S* [51]</w:t>
            </w:r>
          </w:p>
        </w:tc>
        <w:tc>
          <w:tcPr/>
          <w:p>
            <w:pPr>
              <w:pStyle w:val="Compact"/>
              <w:jc w:val="center"/>
            </w:pPr>
            <w:r>
              <w:t xml:space="preserve">4.7</w:t>
            </w:r>
          </w:p>
        </w:tc>
        <w:tc>
          <w:tcPr/>
          <w:p>
            <w:pPr>
              <w:pStyle w:val="Compact"/>
              <w:jc w:val="center"/>
            </w:pPr>
            <w:r>
              <w:t xml:space="preserve">23</w:t>
            </w:r>
          </w:p>
        </w:tc>
        <w:tc>
          <w:tcPr/>
          <w:p>
            <w:pPr>
              <w:pStyle w:val="Compact"/>
              <w:jc w:val="center"/>
            </w:pPr>
            <w:r>
              <w:t xml:space="preserve">83.9</w:t>
            </w:r>
          </w:p>
        </w:tc>
      </w:tr>
      <w:tr>
        <w:tc>
          <w:tcPr/>
          <w:p>
            <w:pPr>
              <w:pStyle w:val="Compact"/>
              <w:jc w:val="center"/>
            </w:pPr>
            <w:r>
              <w:t xml:space="preserve">BiFormer-S</w:t>
            </w:r>
          </w:p>
        </w:tc>
        <w:tc>
          <w:tcPr/>
          <w:p>
            <w:pPr>
              <w:pStyle w:val="Compact"/>
              <w:jc w:val="center"/>
            </w:pPr>
            <w:r>
              <w:t xml:space="preserve">4.5</w:t>
            </w:r>
          </w:p>
        </w:tc>
        <w:tc>
          <w:tcPr/>
          <w:p>
            <w:pPr>
              <w:pStyle w:val="Compact"/>
              <w:jc w:val="center"/>
            </w:pPr>
            <w:r>
              <w:t xml:space="preserve">26</w:t>
            </w:r>
          </w:p>
        </w:tc>
        <w:tc>
          <w:tcPr/>
          <w:p>
            <w:pPr>
              <w:pStyle w:val="Compact"/>
              <w:jc w:val="center"/>
            </w:pPr>
            <w:r>
              <w:t xml:space="preserve">83.8</w:t>
            </w:r>
          </w:p>
        </w:tc>
      </w:tr>
      <w:tr>
        <w:tc>
          <w:tcPr/>
          <w:p>
            <w:pPr>
              <w:pStyle w:val="Compact"/>
              <w:jc w:val="center"/>
            </w:pPr>
            <w:r>
              <w:t xml:space="preserve">BiFormer-S*</w:t>
            </w:r>
          </w:p>
        </w:tc>
        <w:tc>
          <w:tcPr/>
          <w:p>
            <w:pPr>
              <w:pStyle w:val="Compact"/>
              <w:jc w:val="center"/>
            </w:pPr>
            <w:r>
              <w:t xml:space="preserve">4.5</w:t>
            </w:r>
          </w:p>
        </w:tc>
        <w:tc>
          <w:tcPr/>
          <w:p>
            <w:pPr>
              <w:pStyle w:val="Compact"/>
              <w:jc w:val="center"/>
            </w:pPr>
            <w:r>
              <w:t xml:space="preserve">26</w:t>
            </w:r>
          </w:p>
        </w:tc>
        <w:tc>
          <w:tcPr/>
          <w:p>
            <w:pPr>
              <w:pStyle w:val="Compact"/>
              <w:jc w:val="center"/>
            </w:pPr>
            <w:r>
              <w:t xml:space="preserve">84.3</w:t>
            </w:r>
          </w:p>
        </w:tc>
      </w:tr>
      <w:tr>
        <w:tc>
          <w:tcPr/>
          <w:p>
            <w:pPr>
              <w:pStyle w:val="Compact"/>
              <w:jc w:val="center"/>
            </w:pPr>
            <w:r>
              <w:t xml:space="preserve">Swin-B [29]</w:t>
            </w:r>
          </w:p>
        </w:tc>
        <w:tc>
          <w:tcPr/>
          <w:p>
            <w:pPr>
              <w:pStyle w:val="Compact"/>
              <w:jc w:val="center"/>
            </w:pPr>
            <w:r>
              <w:t xml:space="preserve">15.4</w:t>
            </w:r>
          </w:p>
        </w:tc>
        <w:tc>
          <w:tcPr/>
          <w:p>
            <w:pPr>
              <w:pStyle w:val="Compact"/>
              <w:jc w:val="center"/>
            </w:pPr>
            <w:r>
              <w:t xml:space="preserve">88</w:t>
            </w:r>
          </w:p>
        </w:tc>
        <w:tc>
          <w:tcPr/>
          <w:p>
            <w:pPr>
              <w:pStyle w:val="Compact"/>
              <w:jc w:val="center"/>
            </w:pPr>
            <w:r>
              <w:t xml:space="preserve">83.5</w:t>
            </w:r>
          </w:p>
        </w:tc>
      </w:tr>
      <w:tr>
        <w:tc>
          <w:tcPr/>
          <w:p>
            <w:pPr>
              <w:pStyle w:val="Compact"/>
              <w:jc w:val="center"/>
            </w:pPr>
            <w:r>
              <w:t xml:space="preserve">CSWin-B [14]</w:t>
            </w:r>
          </w:p>
        </w:tc>
        <w:tc>
          <w:tcPr/>
          <w:p>
            <w:pPr>
              <w:pStyle w:val="Compact"/>
              <w:jc w:val="center"/>
            </w:pPr>
            <w:r>
              <w:t xml:space="preserve">15.0</w:t>
            </w:r>
          </w:p>
        </w:tc>
        <w:tc>
          <w:tcPr/>
          <w:p>
            <w:pPr>
              <w:pStyle w:val="Compact"/>
              <w:jc w:val="center"/>
            </w:pPr>
            <w:r>
              <w:t xml:space="preserve">78</w:t>
            </w:r>
          </w:p>
        </w:tc>
        <w:tc>
          <w:tcPr/>
          <w:p>
            <w:pPr>
              <w:pStyle w:val="Compact"/>
              <w:jc w:val="center"/>
            </w:pPr>
            <w:r>
              <w:t xml:space="preserve">84.2</w:t>
            </w:r>
          </w:p>
        </w:tc>
      </w:tr>
      <w:tr>
        <w:tc>
          <w:tcPr/>
          <w:p>
            <w:pPr>
              <w:pStyle w:val="Compact"/>
              <w:jc w:val="center"/>
            </w:pPr>
            <w:r>
              <w:t xml:space="preserve">CrossFormer-L [46]</w:t>
            </w:r>
          </w:p>
        </w:tc>
        <w:tc>
          <w:tcPr/>
          <w:p>
            <w:pPr>
              <w:pStyle w:val="Compact"/>
              <w:jc w:val="center"/>
            </w:pPr>
            <w:r>
              <w:t xml:space="preserve">16.1</w:t>
            </w:r>
          </w:p>
        </w:tc>
        <w:tc>
          <w:tcPr/>
          <w:p>
            <w:pPr>
              <w:pStyle w:val="Compact"/>
              <w:jc w:val="center"/>
            </w:pPr>
            <w:r>
              <w:t xml:space="preserve">92</w:t>
            </w:r>
          </w:p>
        </w:tc>
        <w:tc>
          <w:tcPr/>
          <w:p>
            <w:pPr>
              <w:pStyle w:val="Compact"/>
              <w:jc w:val="center"/>
            </w:pPr>
            <w:r>
              <w:t xml:space="preserve">84.0</w:t>
            </w:r>
          </w:p>
        </w:tc>
      </w:tr>
      <w:tr>
        <w:tc>
          <w:tcPr/>
          <w:p>
            <w:pPr>
              <w:pStyle w:val="Compact"/>
              <w:jc w:val="center"/>
            </w:pPr>
            <w:r>
              <w:t xml:space="preserve">ScalableViT-B [50]</w:t>
            </w:r>
          </w:p>
        </w:tc>
        <w:tc>
          <w:tcPr/>
          <w:p>
            <w:pPr>
              <w:pStyle w:val="Compact"/>
              <w:jc w:val="center"/>
            </w:pPr>
            <w:r>
              <w:t xml:space="preserve">8.6</w:t>
            </w:r>
          </w:p>
        </w:tc>
        <w:tc>
          <w:tcPr/>
          <w:p>
            <w:pPr>
              <w:pStyle w:val="Compact"/>
              <w:jc w:val="center"/>
            </w:pPr>
            <w:r>
              <w:t xml:space="preserve">81</w:t>
            </w:r>
          </w:p>
        </w:tc>
        <w:tc>
          <w:tcPr/>
          <w:p>
            <w:pPr>
              <w:pStyle w:val="Compact"/>
              <w:jc w:val="center"/>
            </w:pPr>
            <w:r>
              <w:t xml:space="preserve">84.1</w:t>
            </w:r>
          </w:p>
        </w:tc>
      </w:tr>
      <w:tr>
        <w:tc>
          <w:tcPr/>
          <w:p>
            <w:pPr>
              <w:pStyle w:val="Compact"/>
              <w:jc w:val="center"/>
            </w:pPr>
            <w:r>
              <w:t xml:space="preserve">Uniformer-B* [25]</w:t>
            </w:r>
          </w:p>
        </w:tc>
        <w:tc>
          <w:tcPr/>
          <w:p>
            <w:pPr>
              <w:pStyle w:val="Compact"/>
              <w:jc w:val="center"/>
            </w:pPr>
            <w:r>
              <w:t xml:space="preserve">8.3</w:t>
            </w:r>
          </w:p>
        </w:tc>
        <w:tc>
          <w:tcPr/>
          <w:p>
            <w:pPr>
              <w:pStyle w:val="Compact"/>
              <w:jc w:val="center"/>
            </w:pPr>
            <w:r>
              <w:t xml:space="preserve">50</w:t>
            </w:r>
          </w:p>
        </w:tc>
        <w:tc>
          <w:tcPr/>
          <w:p>
            <w:pPr>
              <w:pStyle w:val="Compact"/>
              <w:jc w:val="center"/>
            </w:pPr>
            <w:r>
              <w:t xml:space="preserve">85.1</w:t>
            </w:r>
          </w:p>
        </w:tc>
      </w:tr>
      <w:tr>
        <w:tc>
          <w:tcPr/>
          <w:p>
            <w:pPr>
              <w:pStyle w:val="Compact"/>
              <w:jc w:val="center"/>
            </w:pPr>
            <w:r>
              <w:t xml:space="preserve">Wave-ViT-B* [51]</w:t>
            </w:r>
          </w:p>
        </w:tc>
        <w:tc>
          <w:tcPr/>
          <w:p>
            <w:pPr>
              <w:pStyle w:val="Compact"/>
              <w:jc w:val="center"/>
            </w:pPr>
            <w:r>
              <w:t xml:space="preserve">7.2</w:t>
            </w:r>
          </w:p>
        </w:tc>
        <w:tc>
          <w:tcPr/>
          <w:p>
            <w:pPr>
              <w:pStyle w:val="Compact"/>
              <w:jc w:val="center"/>
            </w:pPr>
            <w:r>
              <w:t xml:space="preserve">34</w:t>
            </w:r>
          </w:p>
        </w:tc>
        <w:tc>
          <w:tcPr/>
          <w:p>
            <w:pPr>
              <w:pStyle w:val="Compact"/>
              <w:jc w:val="center"/>
            </w:pPr>
            <w:r>
              <w:t xml:space="preserve">84.8</w:t>
            </w:r>
          </w:p>
        </w:tc>
      </w:tr>
      <w:tr>
        <w:tc>
          <w:tcPr/>
          <w:p>
            <w:pPr>
              <w:pStyle w:val="Compact"/>
              <w:jc w:val="center"/>
            </w:pPr>
            <w:r>
              <w:t xml:space="preserve">BiFormer-B</w:t>
            </w:r>
          </w:p>
        </w:tc>
        <w:tc>
          <w:tcPr/>
          <w:p>
            <w:pPr>
              <w:pStyle w:val="Compact"/>
              <w:jc w:val="center"/>
            </w:pPr>
            <w:r>
              <w:t xml:space="preserve">9.8</w:t>
            </w:r>
          </w:p>
        </w:tc>
        <w:tc>
          <w:tcPr/>
          <w:p>
            <w:pPr>
              <w:pStyle w:val="Compact"/>
              <w:jc w:val="center"/>
            </w:pPr>
            <w:r>
              <w:t xml:space="preserve">57</w:t>
            </w:r>
          </w:p>
        </w:tc>
        <w:tc>
          <w:tcPr/>
          <w:p>
            <w:pPr>
              <w:pStyle w:val="Compact"/>
              <w:jc w:val="center"/>
            </w:pPr>
            <w:r>
              <w:t xml:space="preserve">84.3</w:t>
            </w:r>
          </w:p>
        </w:tc>
      </w:tr>
      <w:tr>
        <w:tc>
          <w:tcPr/>
          <w:p>
            <w:pPr>
              <w:pStyle w:val="Compact"/>
              <w:jc w:val="center"/>
            </w:pPr>
            <w:r>
              <w:t xml:space="preserve">BiFormer-B*</w:t>
            </w:r>
          </w:p>
        </w:tc>
        <w:tc>
          <w:tcPr/>
          <w:p>
            <w:pPr>
              <w:pStyle w:val="Compact"/>
              <w:jc w:val="center"/>
            </w:pPr>
            <w:r>
              <w:t xml:space="preserve">9.8</w:t>
            </w:r>
          </w:p>
        </w:tc>
        <w:tc>
          <w:tcPr/>
          <w:p>
            <w:pPr>
              <w:pStyle w:val="Compact"/>
              <w:jc w:val="center"/>
            </w:pPr>
            <w:r>
              <w:t xml:space="preserve">58</w:t>
            </w:r>
          </w:p>
        </w:tc>
        <w:tc>
          <w:tcPr/>
          <w:p>
            <w:pPr>
              <w:pStyle w:val="Compact"/>
              <w:jc w:val="center"/>
            </w:pPr>
            <w:r>
              <w:t xml:space="preserve">85.4</w:t>
            </w:r>
          </w:p>
        </w:tc>
      </w:tr>
    </w:tbl>
    <w:p>
      <w:pPr>
        <w:pStyle w:val="a0"/>
      </w:pPr>
      <w:r>
        <w:t xml:space="preserve">Table 2. Comparison of different backbones on ImageNet-1K. All models are trained and evaluated on images of resolution</w:t>
      </w:r>
      <w:r>
        <w:t xml:space="preserve"> </w:t>
      </w:r>
      <m:oMath>
        <m:r>
          <m:t>224</m:t>
        </m:r>
        <m:r>
          <m:rPr>
            <m:sty m:val="p"/>
          </m:rPr>
          <m:t>×</m:t>
        </m:r>
        <m:r>
          <m:t>224</m:t>
        </m:r>
      </m:oMath>
      <w:r>
        <w:t xml:space="preserve"> </w:t>
      </w:r>
      <w:r>
        <w:t xml:space="preserve">. "*" indicates that the model is trained with token labeling [23]. Methods are grouped by the amount of computations.</w:t>
      </w:r>
    </w:p>
    <w:p>
      <w:pPr>
        <w:pStyle w:val="a0"/>
      </w:pPr>
      <w:r>
        <w:rPr>
          <w:rFonts w:hint="eastAsia"/>
        </w:rPr>
        <w:t xml:space="preserve">表</w:t>
      </w:r>
      <w:r>
        <w:t xml:space="preserve"> </w:t>
      </w:r>
      <w:r>
        <w:rPr>
          <w:rFonts w:hint="eastAsia"/>
        </w:rPr>
        <w:t xml:space="preserve">2。不同主干网络在</w:t>
      </w:r>
      <w:r>
        <w:t xml:space="preserve"> ImageNet-1K </w:t>
      </w:r>
      <w:r>
        <w:rPr>
          <w:rFonts w:hint="eastAsia"/>
        </w:rPr>
        <w:t xml:space="preserve">上的比较。所有模型都在分辨率</w:t>
      </w:r>
      <w:r>
        <w:t xml:space="preserve"> </w:t>
      </w:r>
      <m:oMath>
        <m:r>
          <m:t>224</m:t>
        </m:r>
        <m:r>
          <m:rPr>
            <m:sty m:val="p"/>
          </m:rPr>
          <m:t>×</m:t>
        </m:r>
        <m:r>
          <m:t>224</m:t>
        </m:r>
      </m:oMath>
      <w:r>
        <w:t xml:space="preserve"> </w:t>
      </w:r>
      <w:r>
        <w:rPr>
          <w:rFonts w:hint="eastAsia"/>
        </w:rPr>
        <w:t xml:space="preserve">的图像上进行训练和评估。"*"</w:t>
      </w:r>
      <w:r>
        <w:t xml:space="preserve"> </w:t>
      </w:r>
      <w:r>
        <w:rPr>
          <w:rFonts w:hint="eastAsia"/>
        </w:rPr>
        <w:t xml:space="preserve">表示模型是使用标记标签</w:t>
      </w:r>
      <w:r>
        <w:t xml:space="preserve"> [23] </w:t>
      </w:r>
      <w:r>
        <w:rPr>
          <w:rFonts w:hint="eastAsia"/>
        </w:rPr>
        <w:t xml:space="preserve">进行训练的。方法按计算量分组。</w:t>
      </w:r>
    </w:p>
    <w:p>
      <w:r>
        <w:pict>
          <v:rect style="width:0;height:1.5pt" o:hralign="center" o:hrstd="t" o:hr="t"/>
        </w:pict>
      </w:r>
    </w:p>
    <w:p>
      <w:pPr>
        <w:pStyle w:val="FirstParagraph"/>
      </w:pPr>
      <m:oMath>
        <m:sSup>
          <m:e>
            <m:r>
              <m:t>​</m:t>
            </m:r>
          </m:e>
          <m:sup>
            <m:r>
              <m:t>3</m:t>
            </m:r>
          </m:sup>
        </m:sSup>
      </m:oMath>
      <w:r>
        <w:t xml:space="preserve"> </w:t>
      </w:r>
      <w:r>
        <w:t xml:space="preserve">In the final stage, topk</w:t>
      </w:r>
      <w:r>
        <w:t xml:space="preserve"> </w:t>
      </w:r>
      <m:oMath>
        <m:r>
          <m:rPr>
            <m:sty m:val="p"/>
          </m:rPr>
          <m:t>=</m:t>
        </m:r>
        <m:sSup>
          <m:e>
            <m:r>
              <m:t>S</m:t>
            </m:r>
          </m:e>
          <m:sup>
            <m:r>
              <m:t>2</m:t>
            </m:r>
          </m:sup>
        </m:sSup>
      </m:oMath>
      <w:r>
        <w:t xml:space="preserve"> </w:t>
      </w:r>
      <w:r>
        <w:t xml:space="preserve">means that we use full self-attention.</w:t>
      </w:r>
    </w:p>
    <w:p>
      <w:pPr>
        <w:pStyle w:val="a0"/>
      </w:pPr>
      <m:oMath>
        <m:sSup>
          <m:e>
            <m:r>
              <m:t>​</m:t>
            </m:r>
          </m:e>
          <m:sup>
            <m:r>
              <m:t>3</m:t>
            </m:r>
          </m:sup>
        </m:sSup>
      </m:oMath>
      <w:r>
        <w:t xml:space="preserve"> </w:t>
      </w:r>
      <w:r>
        <w:rPr>
          <w:rFonts w:hint="eastAsia"/>
        </w:rPr>
        <w:t xml:space="preserve">在最终阶段，topk</w:t>
      </w:r>
      <w:r>
        <w:t xml:space="preserve"> </w:t>
      </w:r>
      <m:oMath>
        <m:r>
          <m:rPr>
            <m:sty m:val="p"/>
          </m:rPr>
          <m:t>=</m:t>
        </m:r>
        <m:sSup>
          <m:e>
            <m:r>
              <m:t>S</m:t>
            </m:r>
          </m:e>
          <m:sup>
            <m:r>
              <m:t>2</m:t>
            </m:r>
          </m:sup>
        </m:sSup>
      </m:oMath>
      <w:r>
        <w:t xml:space="preserve"> </w:t>
      </w:r>
      <w:r>
        <w:rPr>
          <w:rFonts w:hint="eastAsia"/>
        </w:rPr>
        <w:t xml:space="preserve">意味着我们使用完全自注意力。</w:t>
      </w:r>
    </w:p>
    <w:p>
      <w:r>
        <w:pict>
          <v:rect style="width:0;height:1.5pt" o:hralign="center" o:hrstd="t" o:hr="t"/>
        </w:pict>
      </w:r>
    </w:p>
    <w:p>
      <w:pPr>
        <w:pStyle w:val="FirstParagraph"/>
      </w:pPr>
      <w:r>
        <w:drawing>
          <wp:inline>
            <wp:extent cx="5399999" cy="1264585"/>
            <wp:effectExtent b="0" l="0" r="0" t="0"/>
            <wp:docPr descr="image" title="" id="51" name="Picture"/>
            <a:graphic>
              <a:graphicData uri="http://schemas.openxmlformats.org/drawingml/2006/picture">
                <pic:pic>
                  <pic:nvPicPr>
                    <pic:cNvPr descr="images/29e86dd9-a25e-4456-a1ac-d3a482389e02_6_867848.jpg" id="52" name="Picture"/>
                    <pic:cNvPicPr>
                      <a:picLocks noChangeArrowheads="1" noChangeAspect="1"/>
                    </pic:cNvPicPr>
                  </pic:nvPicPr>
                  <pic:blipFill>
                    <a:blip r:embed="rId50"/>
                    <a:stretch>
                      <a:fillRect/>
                    </a:stretch>
                  </pic:blipFill>
                  <pic:spPr bwMode="auto">
                    <a:xfrm>
                      <a:off x="0" y="0"/>
                      <a:ext cx="5399999" cy="1264585"/>
                    </a:xfrm>
                    <a:prstGeom prst="rect">
                      <a:avLst/>
                    </a:prstGeom>
                    <a:noFill/>
                    <a:ln w="9525">
                      <a:noFill/>
                      <a:headEnd/>
                      <a:tailEnd/>
                    </a:ln>
                  </pic:spPr>
                </pic:pic>
              </a:graphicData>
            </a:graphic>
          </wp:inline>
        </w:drawing>
      </w:r>
    </w:p>
    <w:p>
      <w:pPr>
        <w:pStyle w:val="a0"/>
      </w:pPr>
      <w:r>
        <w:t xml:space="preserve">Figure 3. Left: The overall architecture of our BiFormer. Refer to Table 1 for configurations. Right: Details of a BiFormer Block.</w:t>
      </w:r>
    </w:p>
    <w:p>
      <w:pPr>
        <w:pStyle w:val="a0"/>
      </w:pPr>
      <w:r>
        <w:rPr>
          <w:rFonts w:hint="eastAsia"/>
        </w:rPr>
        <w:t xml:space="preserve">图</w:t>
      </w:r>
      <w:r>
        <w:t xml:space="preserve"> </w:t>
      </w:r>
      <w:r>
        <w:rPr>
          <w:rFonts w:hint="eastAsia"/>
        </w:rPr>
        <w:t xml:space="preserve">3。左侧：我们</w:t>
      </w:r>
      <w:r>
        <w:t xml:space="preserve"> BiFormer </w:t>
      </w:r>
      <w:r>
        <w:rPr>
          <w:rFonts w:hint="eastAsia"/>
        </w:rPr>
        <w:t xml:space="preserve">的整体架构。配置详情请见表</w:t>
      </w:r>
      <w:r>
        <w:t xml:space="preserve"> </w:t>
      </w:r>
      <w:r>
        <w:rPr>
          <w:rFonts w:hint="eastAsia"/>
        </w:rPr>
        <w:t xml:space="preserve">1。右侧：BiFormer</w:t>
      </w:r>
      <w:r>
        <w:t xml:space="preserve"> </w:t>
      </w:r>
      <w:r>
        <w:rPr>
          <w:rFonts w:hint="eastAsia"/>
        </w:rPr>
        <w:t xml:space="preserve">块的细节。</w:t>
      </w:r>
    </w:p>
    <w:bookmarkEnd w:id="53"/>
    <w:bookmarkStart w:id="54" w:name="experiments"/>
    <w:p>
      <w:pPr>
        <w:pStyle w:val="1"/>
      </w:pPr>
      <w:r>
        <w:t xml:space="preserve">4. Experiments</w:t>
      </w:r>
    </w:p>
    <w:bookmarkEnd w:id="54"/>
    <w:bookmarkStart w:id="55" w:name="实验"/>
    <w:p>
      <w:pPr>
        <w:pStyle w:val="1"/>
      </w:pPr>
      <w:r>
        <w:t xml:space="preserve">4. </w:t>
      </w:r>
      <w:r>
        <w:rPr>
          <w:rFonts w:hint="eastAsia"/>
        </w:rPr>
        <w:t xml:space="preserve">实验</w:t>
      </w:r>
    </w:p>
    <w:p>
      <w:pPr>
        <w:pStyle w:val="FirstParagraph"/>
      </w:pPr>
      <w:r>
        <w:t xml:space="preserve">We evaluate the effectiveness of our proposed BiFormer experimentally on a series of mainstream computer vision tasks including image classification (Sec. 4.1), object detection and instance segmentation (Sec. 4.2), and semantic segmentation (Sec. 4.3). Specifically, we train from scratch on ImageNet1K [12] for image classification. We then fine-tune the pretrained backbones on COCO [28] for object detection and instance segmentation, and on ADE20K [55] for semantic segmentation. Additionally, we conduct ablation study to verify the effectiveness of the proposed bi-level routing attention and other architecture design choices of BiFormer in Sec. 4.4. Finally, to verify query-adaptive, sparse patterns are achieved by bi-level routing attention, we visualize the attention map in Sec. 4.5.</w:t>
      </w:r>
    </w:p>
    <w:p>
      <w:pPr>
        <w:pStyle w:val="a0"/>
      </w:pPr>
      <w:r>
        <w:rPr>
          <w:rFonts w:hint="eastAsia"/>
        </w:rPr>
        <w:t xml:space="preserve">我们通过实验评估了我们提出的</w:t>
      </w:r>
      <w:r>
        <w:t xml:space="preserve"> BiFormer </w:t>
      </w:r>
      <w:r>
        <w:rPr>
          <w:rFonts w:hint="eastAsia"/>
        </w:rPr>
        <w:t xml:space="preserve">在一系列主流计算机视觉任务上的有效性，包括图像分类（第</w:t>
      </w:r>
      <w:r>
        <w:t xml:space="preserve"> 4.1 </w:t>
      </w:r>
      <w:r>
        <w:rPr>
          <w:rFonts w:hint="eastAsia"/>
        </w:rPr>
        <w:t xml:space="preserve">节）、目标检测和实例分割（第</w:t>
      </w:r>
      <w:r>
        <w:t xml:space="preserve"> 4.2 </w:t>
      </w:r>
      <w:r>
        <w:rPr>
          <w:rFonts w:hint="eastAsia"/>
        </w:rPr>
        <w:t xml:space="preserve">节）以及语义分割（第</w:t>
      </w:r>
      <w:r>
        <w:t xml:space="preserve"> 4.3 </w:t>
      </w:r>
      <w:r>
        <w:rPr>
          <w:rFonts w:hint="eastAsia"/>
        </w:rPr>
        <w:t xml:space="preserve">节）。具体来说，我们在</w:t>
      </w:r>
      <w:r>
        <w:t xml:space="preserve"> ImageNet1K [12] </w:t>
      </w:r>
      <w:r>
        <w:rPr>
          <w:rFonts w:hint="eastAsia"/>
        </w:rPr>
        <w:t xml:space="preserve">上从头开始训练用于图像分类。然后，我们在</w:t>
      </w:r>
      <w:r>
        <w:t xml:space="preserve"> COCO [28] </w:t>
      </w:r>
      <w:r>
        <w:rPr>
          <w:rFonts w:hint="eastAsia"/>
        </w:rPr>
        <w:t xml:space="preserve">上微调预训练的主干网络用于目标检测和实例分割，在</w:t>
      </w:r>
      <w:r>
        <w:t xml:space="preserve"> ADE20K [55] </w:t>
      </w:r>
      <w:r>
        <w:rPr>
          <w:rFonts w:hint="eastAsia"/>
        </w:rPr>
        <w:t xml:space="preserve">上微调用于语义分割。此外，我们在第</w:t>
      </w:r>
      <w:r>
        <w:t xml:space="preserve"> 4.4 </w:t>
      </w:r>
      <w:r>
        <w:rPr>
          <w:rFonts w:hint="eastAsia"/>
        </w:rPr>
        <w:t xml:space="preserve">节进行了消融研究，以验证所提出的双级路由注意力和</w:t>
      </w:r>
      <w:r>
        <w:t xml:space="preserve"> BiFormer </w:t>
      </w:r>
      <w:r>
        <w:rPr>
          <w:rFonts w:hint="eastAsia"/>
        </w:rPr>
        <w:t xml:space="preserve">的其他架构设计选择的有效性。最后，为了验证查询自适应，稀疏模式是通过双级路由注意力实现的，我们在第</w:t>
      </w:r>
      <w:r>
        <w:t xml:space="preserve"> 4.5 </w:t>
      </w:r>
      <w:r>
        <w:rPr>
          <w:rFonts w:hint="eastAsia"/>
        </w:rPr>
        <w:t xml:space="preserve">节可视化了注意力图。</w:t>
      </w:r>
    </w:p>
    <w:bookmarkEnd w:id="55"/>
    <w:bookmarkStart w:id="56" w:name="image-classification-on-imagenet-1k"/>
    <w:p>
      <w:pPr>
        <w:pStyle w:val="1"/>
      </w:pPr>
      <w:r>
        <w:t xml:space="preserve">4.1. Image Classification on ImageNet-1K</w:t>
      </w:r>
    </w:p>
    <w:bookmarkEnd w:id="56"/>
    <w:bookmarkStart w:id="57" w:name="在-imagenet-1k-上的图像分类"/>
    <w:p>
      <w:pPr>
        <w:pStyle w:val="1"/>
      </w:pPr>
      <w:r>
        <w:t xml:space="preserve">4.1. </w:t>
      </w:r>
      <w:r>
        <w:rPr>
          <w:rFonts w:hint="eastAsia"/>
        </w:rPr>
        <w:t xml:space="preserve">在</w:t>
      </w:r>
      <w:r>
        <w:t xml:space="preserve"> ImageNet-1K </w:t>
      </w:r>
      <w:r>
        <w:rPr>
          <w:rFonts w:hint="eastAsia"/>
        </w:rPr>
        <w:t xml:space="preserve">上的图像分类</w:t>
      </w:r>
    </w:p>
    <w:p>
      <w:pPr>
        <w:pStyle w:val="FirstParagraph"/>
      </w:pPr>
      <w:r>
        <w:t xml:space="preserve">Settings. We conduct image classification experiments on the ImageNet-1K [12] dataset, following the experimental settings of DeiT [40] for fair comparison. Specifically, each model is trained 300 epochs with input size of</w:t>
      </w:r>
      <w:r>
        <w:t xml:space="preserve"> </w:t>
      </w:r>
      <m:oMath>
        <m:r>
          <m:t>224</m:t>
        </m:r>
        <m:r>
          <m:rPr>
            <m:sty m:val="p"/>
          </m:rPr>
          <m:t>×</m:t>
        </m:r>
        <m:r>
          <m:t>224</m:t>
        </m:r>
      </m:oMath>
      <w:r>
        <w:t xml:space="preserve"> </w:t>
      </w:r>
      <w:r>
        <w:t xml:space="preserve">. We take AdamW as the optimizer with weight decay of 0.05 , and apply cosine decay learning rate schedule with an initial learning rate of 0.001 , while the first 5 epochs are utilized for linear warm-up [16]. The batch size is set to 1024. To avoid overfitting, we apply regularization techniques including RandAugment [9] (rand-m9-mstd0.5- inc1), MixUp [54] (prob</w:t>
      </w:r>
      <w:r>
        <w:t xml:space="preserve"> </w:t>
      </w:r>
      <m:oMath>
        <m:r>
          <m:rPr>
            <m:sty m:val="p"/>
          </m:rPr>
          <m:t>=</m:t>
        </m:r>
        <m:r>
          <m:t>0.8</m:t>
        </m:r>
      </m:oMath>
      <w:r>
        <w:t xml:space="preserve"> </w:t>
      </w:r>
      <w:r>
        <w:t xml:space="preserve">), CutMix [52] (prob</w:t>
      </w:r>
      <w:r>
        <w:t xml:space="preserve"> </w:t>
      </w:r>
      <m:oMath>
        <m:r>
          <m:rPr>
            <m:sty m:val="p"/>
          </m:rPr>
          <m:t>=</m:t>
        </m:r>
        <m:r>
          <m:t>1.0</m:t>
        </m:r>
      </m:oMath>
      <w:r>
        <w:t xml:space="preserve"> </w:t>
      </w:r>
      <w:r>
        <w:t xml:space="preserve">), Random Erasing (prob</w:t>
      </w:r>
      <w:r>
        <w:t xml:space="preserve"> </w:t>
      </w:r>
      <m:oMath>
        <m:r>
          <m:rPr>
            <m:sty m:val="p"/>
          </m:rPr>
          <m:t>=</m:t>
        </m:r>
        <m:r>
          <m:t>0.25</m:t>
        </m:r>
      </m:oMath>
      <w:r>
        <w:t xml:space="preserve"> </w:t>
      </w:r>
      <w:r>
        <w:t xml:space="preserve">), and increasing stochastic depth [21] (prob</w:t>
      </w:r>
      <w:r>
        <w:t xml:space="preserve"> </w:t>
      </w:r>
      <m:oMath>
        <m:r>
          <m:rPr>
            <m:sty m:val="p"/>
          </m:rPr>
          <m:t>=</m:t>
        </m:r>
        <m:r>
          <m:t>0.1</m:t>
        </m:r>
        <m:r>
          <m:rPr>
            <m:sty m:val="p"/>
          </m:rPr>
          <m:t>/</m:t>
        </m:r>
        <m:r>
          <m:t>0.15</m:t>
        </m:r>
        <m:r>
          <m:rPr>
            <m:sty m:val="p"/>
          </m:rPr>
          <m:t>/</m:t>
        </m:r>
        <m:r>
          <m:t>0.4</m:t>
        </m:r>
      </m:oMath>
      <w:r>
        <w:t xml:space="preserve"> </w:t>
      </w:r>
      <w:r>
        <w:t xml:space="preserve">for BiFormer-T/S/B, respectively). To fairly compare the models trained with token labeling [23], including Uniformer [25] and Wave-ViT [51], we also provide a version trained with the same recipe provided by WaveViT.</w:t>
      </w:r>
    </w:p>
    <w:p>
      <w:pPr>
        <w:pStyle w:val="a0"/>
      </w:pPr>
      <w:r>
        <w:rPr>
          <w:rFonts w:hint="eastAsia"/>
        </w:rPr>
        <w:t xml:space="preserve">设置。我们在ImageNet-1K</w:t>
      </w:r>
      <w:r>
        <w:t xml:space="preserve"> </w:t>
      </w:r>
      <w:r>
        <w:rPr>
          <w:rFonts w:hint="eastAsia"/>
        </w:rPr>
        <w:t xml:space="preserve">[12]数据集上进行图像分类实验，遵循DeiT</w:t>
      </w:r>
      <w:r>
        <w:t xml:space="preserve"> </w:t>
      </w:r>
      <w:r>
        <w:rPr>
          <w:rFonts w:hint="eastAsia"/>
        </w:rPr>
        <w:t xml:space="preserve">[40]的实验设置以进行公平比较。具体来说，每个模型在输入尺寸为</w:t>
      </w:r>
      <w:r>
        <w:t xml:space="preserve"> </w:t>
      </w:r>
      <m:oMath>
        <m:r>
          <m:t>224</m:t>
        </m:r>
        <m:r>
          <m:rPr>
            <m:sty m:val="p"/>
          </m:rPr>
          <m:t>×</m:t>
        </m:r>
        <m:r>
          <m:t>224</m:t>
        </m:r>
      </m:oMath>
      <w:r>
        <w:t xml:space="preserve"> </w:t>
      </w:r>
      <w:r>
        <w:rPr>
          <w:rFonts w:hint="eastAsia"/>
        </w:rPr>
        <w:t xml:space="preserve">的情况下训练300个周期。我们使用AdamW优化器，权重衰减为0.05，并应用余弦衰减学习率计划，初始学习率为0.001，而前5个周期用于线性预热[16]。批量大小设置为1024。为了避免过拟合，我们应用了正则化技术，包括RandAugment</w:t>
      </w:r>
      <w:r>
        <w:t xml:space="preserve"> </w:t>
      </w:r>
      <w:r>
        <w:rPr>
          <w:rFonts w:hint="eastAsia"/>
        </w:rPr>
        <w:t xml:space="preserve">[9]（rand-m9-mstd0.5-inc1）、MixUp</w:t>
      </w:r>
      <w:r>
        <w:t xml:space="preserve"> </w:t>
      </w:r>
      <w:r>
        <w:rPr>
          <w:rFonts w:hint="eastAsia"/>
        </w:rPr>
        <w:t xml:space="preserve">[54]（概率</w:t>
      </w:r>
      <w:r>
        <w:t xml:space="preserve"> </w:t>
      </w:r>
      <m:oMath>
        <m:r>
          <m:rPr>
            <m:sty m:val="p"/>
          </m:rPr>
          <m:t>=</m:t>
        </m:r>
        <m:r>
          <m:t>0.8</m:t>
        </m:r>
      </m:oMath>
      <w:r>
        <w:t xml:space="preserve"> </w:t>
      </w:r>
      <w:r>
        <w:rPr>
          <w:rFonts w:hint="eastAsia"/>
        </w:rPr>
        <w:t xml:space="preserve">）、CutMix</w:t>
      </w:r>
      <w:r>
        <w:t xml:space="preserve"> </w:t>
      </w:r>
      <w:r>
        <w:rPr>
          <w:rFonts w:hint="eastAsia"/>
        </w:rPr>
        <w:t xml:space="preserve">[52]（概率</w:t>
      </w:r>
      <w:r>
        <w:t xml:space="preserve"> </w:t>
      </w:r>
      <m:oMath>
        <m:r>
          <m:rPr>
            <m:sty m:val="p"/>
          </m:rPr>
          <m:t>=</m:t>
        </m:r>
        <m:r>
          <m:t>1.0</m:t>
        </m:r>
      </m:oMath>
      <w:r>
        <w:t xml:space="preserve"> </w:t>
      </w:r>
      <w:r>
        <w:rPr>
          <w:rFonts w:hint="eastAsia"/>
        </w:rPr>
        <w:t xml:space="preserve">）、随机擦除（概率</w:t>
      </w:r>
      <w:r>
        <w:t xml:space="preserve"> </w:t>
      </w:r>
      <m:oMath>
        <m:r>
          <m:rPr>
            <m:sty m:val="p"/>
          </m:rPr>
          <m:t>=</m:t>
        </m:r>
        <m:r>
          <m:t>0.25</m:t>
        </m:r>
      </m:oMath>
      <w:r>
        <w:t xml:space="preserve"> </w:t>
      </w:r>
      <w:r>
        <w:rPr>
          <w:rFonts w:hint="eastAsia"/>
        </w:rPr>
        <w:t xml:space="preserve">）以及增加随机深度[21]（BiFormer-T/S/B的概率分别为</w:t>
      </w:r>
      <w:r>
        <w:t xml:space="preserve"> </w:t>
      </w:r>
      <m:oMath>
        <m:r>
          <m:rPr>
            <m:sty m:val="p"/>
          </m:rPr>
          <m:t>=</m:t>
        </m:r>
        <m:r>
          <m:t>0.1</m:t>
        </m:r>
        <m:r>
          <m:rPr>
            <m:sty m:val="p"/>
          </m:rPr>
          <m:t>/</m:t>
        </m:r>
        <m:r>
          <m:t>0.15</m:t>
        </m:r>
        <m:r>
          <m:rPr>
            <m:sty m:val="p"/>
          </m:rPr>
          <m:t>/</m:t>
        </m:r>
        <m:r>
          <m:t>0.4</m:t>
        </m:r>
      </m:oMath>
      <w:r>
        <w:t xml:space="preserve"> </w:t>
      </w:r>
      <w:r>
        <w:rPr>
          <w:rFonts w:hint="eastAsia"/>
        </w:rPr>
        <w:t xml:space="preserve">）。为了公平比较使用标记训练的模型[23]，包括Uniformer</w:t>
      </w:r>
      <w:r>
        <w:t xml:space="preserve"> </w:t>
      </w:r>
      <w:r>
        <w:rPr>
          <w:rFonts w:hint="eastAsia"/>
        </w:rPr>
        <w:t xml:space="preserve">[25]和Wave-ViT</w:t>
      </w:r>
      <w:r>
        <w:t xml:space="preserve"> </w:t>
      </w:r>
      <w:r>
        <w:rPr>
          <w:rFonts w:hint="eastAsia"/>
        </w:rPr>
        <w:t xml:space="preserve">[51]，我们还提供了一个使用WaveViT提供的相同配方训练的版本。</w:t>
      </w:r>
    </w:p>
    <w:p>
      <w:pPr>
        <w:pStyle w:val="a0"/>
      </w:pPr>
      <w:r>
        <w:t xml:space="preserve">Results. We compare our method with several closely related methods and/or recent state-of-the-arts. Quantitative results are listed in Table 2, where models are grouped by the amount of computations (FLOPs). In all 3 groups, our model consistently outperforms other compared ones. For example, for models in the smallest group (</w:t>
      </w:r>
      <w:r>
        <w:t xml:space="preserve"> </w:t>
      </w:r>
      <m:oMath>
        <m:r>
          <m:rPr>
            <m:sty m:val="p"/>
          </m:rPr>
          <m:t>∼</m:t>
        </m:r>
        <m:r>
          <m:t>2</m:t>
        </m:r>
        <m:r>
          <m:rPr>
            <m:sty m:val="p"/>
          </m:rPr>
          <m:t>G</m:t>
        </m:r>
      </m:oMath>
      <w:r>
        <w:t xml:space="preserve"> </w:t>
      </w:r>
      <w:r>
        <w:t xml:space="preserve">FLOPs), our BiFormer-T achieves</w:t>
      </w:r>
      <w:r>
        <w:t xml:space="preserve"> </w:t>
      </w:r>
      <m:oMath>
        <m:r>
          <m:t>81.4</m:t>
        </m:r>
        <m:r>
          <m:rPr>
            <m:sty m:val="p"/>
          </m:rPr>
          <m:t>%</m:t>
        </m:r>
      </m:oMath>
      <w:r>
        <w:t xml:space="preserve"> </w:t>
      </w:r>
      <w:r>
        <w:t xml:space="preserve">top-1 accuracy,</w:t>
      </w:r>
      <w:r>
        <w:t xml:space="preserve"> </w:t>
      </w:r>
      <m:oMath>
        <m:r>
          <m:t>1.4</m:t>
        </m:r>
        <m:r>
          <m:rPr>
            <m:sty m:val="p"/>
          </m:rPr>
          <m:t>%</m:t>
        </m:r>
      </m:oMath>
      <w:r>
        <w:t xml:space="preserve"> </w:t>
      </w:r>
      <w:r>
        <w:t xml:space="preserve">better than the most competitive QuadTree-b1 [38]. For models in the second group (</w:t>
      </w:r>
      <w:r>
        <w:t xml:space="preserve"> </w:t>
      </w:r>
      <m:oMath>
        <m:r>
          <m:rPr>
            <m:sty m:val="p"/>
          </m:rPr>
          <m:t>∼</m:t>
        </m:r>
        <m:r>
          <m:t>4</m:t>
        </m:r>
        <m:r>
          <m:rPr>
            <m:sty m:val="p"/>
          </m:rPr>
          <m:t>G</m:t>
        </m:r>
      </m:oMath>
      <w:r>
        <w:t xml:space="preserve"> </w:t>
      </w:r>
      <w:r>
        <w:t xml:space="preserve">FLOPs), BiFormer-S achieves</w:t>
      </w:r>
      <w:r>
        <w:t xml:space="preserve"> </w:t>
      </w:r>
      <m:oMath>
        <m:r>
          <m:t>83.8</m:t>
        </m:r>
        <m:r>
          <m:rPr>
            <m:sty m:val="p"/>
          </m:rPr>
          <m:t>%</m:t>
        </m:r>
      </m:oMath>
      <w:r>
        <w:t xml:space="preserve"> </w:t>
      </w:r>
      <w:r>
        <w:t xml:space="preserve">top-1 accuracy. To the best of our knowledge, this is the best result without extra training data or training tricks. In addition, using the distillation technique named token labeling [23], the accuracy of BiFormer-S can be further boosted to</w:t>
      </w:r>
      <w:r>
        <w:t xml:space="preserve"> </w:t>
      </w:r>
      <m:oMath>
        <m:r>
          <m:t>84.3</m:t>
        </m:r>
        <m:r>
          <m:rPr>
            <m:sty m:val="p"/>
          </m:rPr>
          <m:t>%</m:t>
        </m:r>
      </m:oMath>
      <w:r>
        <w:t xml:space="preserve"> </w:t>
      </w:r>
      <w:r>
        <w:t xml:space="preserve">, which implies that there is a huge potential for the proposed architecture. For models in the largest group (</w:t>
      </w:r>
      <w:r>
        <w:t xml:space="preserve"> </w:t>
      </w:r>
      <m:oMath>
        <m:r>
          <m:rPr>
            <m:sty m:val="p"/>
          </m:rPr>
          <m:t>∼</m:t>
        </m:r>
        <m:r>
          <m:t>10</m:t>
        </m:r>
        <m:r>
          <m:rPr>
            <m:sty m:val="p"/>
          </m:rPr>
          <m:t>G</m:t>
        </m:r>
      </m:oMath>
      <w:r>
        <w:t xml:space="preserve"> </w:t>
      </w:r>
      <w:r>
        <w:t xml:space="preserve">FLOPs), BiFormer-B achieves an even better performance than those of existing models with the amount of computations reaching up to</w:t>
      </w:r>
      <w:r>
        <w:t xml:space="preserve"> </w:t>
      </w:r>
      <m:oMath>
        <m:r>
          <m:rPr>
            <m:sty m:val="p"/>
          </m:rPr>
          <m:t>∼</m:t>
        </m:r>
        <m:r>
          <m:t>16</m:t>
        </m:r>
        <m:r>
          <m:rPr>
            <m:sty m:val="p"/>
          </m:rPr>
          <m:t>G</m:t>
        </m:r>
      </m:oMath>
      <w:r>
        <w:t xml:space="preserve"> </w:t>
      </w:r>
      <w:r>
        <w:t xml:space="preserve">FLOPs, such as Swin-B [29], CSWin-B [14] and CrossFormer-L [46].</w:t>
      </w:r>
    </w:p>
    <w:p>
      <w:pPr>
        <w:pStyle w:val="a0"/>
      </w:pPr>
      <w:r>
        <w:rPr>
          <w:rFonts w:hint="eastAsia"/>
        </w:rPr>
        <w:t xml:space="preserve">结果。我们将我们的方法与几个密切相关的方法以及/或最近的最先进技术进行了比较。定量结果列在表2中，其中模型根据计算量（FLOPs）分组。在所有3个组别中，我们的模型始终优于其他对比的模型。例如，对于最小组别（</w:t>
      </w:r>
      <w:r>
        <w:t xml:space="preserve"> </w:t>
      </w:r>
      <m:oMath>
        <m:r>
          <m:rPr>
            <m:sty m:val="p"/>
          </m:rPr>
          <m:t>∼</m:t>
        </m:r>
        <m:r>
          <m:t>2</m:t>
        </m:r>
        <m:r>
          <m:rPr>
            <m:sty m:val="p"/>
          </m:rPr>
          <m:t>G</m:t>
        </m:r>
      </m:oMath>
      <w:r>
        <w:t xml:space="preserve"> </w:t>
      </w:r>
      <w:r>
        <w:rPr>
          <w:rFonts w:hint="eastAsia"/>
        </w:rPr>
        <w:t xml:space="preserve">FLOPs）中的模型，我们的BiFormer-T达到了</w:t>
      </w:r>
      <w:r>
        <w:t xml:space="preserve"> </w:t>
      </w:r>
      <m:oMath>
        <m:r>
          <m:t>81.4</m:t>
        </m:r>
        <m:r>
          <m:rPr>
            <m:sty m:val="p"/>
          </m:rPr>
          <m:t>%</m:t>
        </m:r>
      </m:oMath>
      <w:r>
        <w:t xml:space="preserve"> </w:t>
      </w:r>
      <w:r>
        <w:rPr>
          <w:rFonts w:hint="eastAsia"/>
        </w:rPr>
        <w:t xml:space="preserve">top-1准确度，</w:t>
      </w:r>
      <w:r>
        <w:t xml:space="preserve"> </w:t>
      </w:r>
      <m:oMath>
        <m:r>
          <m:t>1.4</m:t>
        </m:r>
        <m:r>
          <m:rPr>
            <m:sty m:val="p"/>
          </m:rPr>
          <m:t>%</m:t>
        </m:r>
      </m:oMath>
      <w:r>
        <w:t xml:space="preserve"> </w:t>
      </w:r>
      <w:r>
        <w:rPr>
          <w:rFonts w:hint="eastAsia"/>
        </w:rPr>
        <w:t xml:space="preserve">优于最具竞争力的QuadTree-b1</w:t>
      </w:r>
      <w:r>
        <w:t xml:space="preserve"> </w:t>
      </w:r>
      <w:r>
        <w:rPr>
          <w:rFonts w:hint="eastAsia"/>
        </w:rPr>
        <w:t xml:space="preserve">[38]。对于第二组别（</w:t>
      </w:r>
      <w:r>
        <w:t xml:space="preserve"> </w:t>
      </w:r>
      <m:oMath>
        <m:r>
          <m:rPr>
            <m:sty m:val="p"/>
          </m:rPr>
          <m:t>∼</m:t>
        </m:r>
        <m:r>
          <m:t>4</m:t>
        </m:r>
        <m:r>
          <m:rPr>
            <m:sty m:val="p"/>
          </m:rPr>
          <m:t>G</m:t>
        </m:r>
      </m:oMath>
      <w:r>
        <w:t xml:space="preserve"> </w:t>
      </w:r>
      <w:r>
        <w:rPr>
          <w:rFonts w:hint="eastAsia"/>
        </w:rPr>
        <w:t xml:space="preserve">FLOPs）中的模型，BiFormer-S达到了</w:t>
      </w:r>
      <w:r>
        <w:t xml:space="preserve"> </w:t>
      </w:r>
      <m:oMath>
        <m:r>
          <m:t>83.8</m:t>
        </m:r>
        <m:r>
          <m:rPr>
            <m:sty m:val="p"/>
          </m:rPr>
          <m:t>%</m:t>
        </m:r>
      </m:oMath>
      <w:r>
        <w:t xml:space="preserve"> </w:t>
      </w:r>
      <w:r>
        <w:rPr>
          <w:rFonts w:hint="eastAsia"/>
        </w:rPr>
        <w:t xml:space="preserve">top-1准确度。据我们所知，这是在没有额外训练数据或训练技巧的情况下最好的结果。此外，使用名为token</w:t>
      </w:r>
      <w:r>
        <w:t xml:space="preserve"> labeling </w:t>
      </w:r>
      <w:r>
        <w:rPr>
          <w:rFonts w:hint="eastAsia"/>
        </w:rPr>
        <w:t xml:space="preserve">[23]的蒸馏技术，BiFormer-S的准确度可以进一步提升到</w:t>
      </w:r>
      <w:r>
        <w:t xml:space="preserve"> </w:t>
      </w:r>
      <m:oMath>
        <m:r>
          <m:t>84.3</m:t>
        </m:r>
        <m:r>
          <m:rPr>
            <m:sty m:val="p"/>
          </m:rPr>
          <m:t>%</m:t>
        </m:r>
      </m:oMath>
      <w:r>
        <w:t xml:space="preserve"> </w:t>
      </w:r>
      <w:r>
        <w:rPr>
          <w:rFonts w:hint="eastAsia"/>
        </w:rPr>
        <w:t xml:space="preserve">，这表明所提出架构具有巨大的潜力。对于最大组别（</w:t>
      </w:r>
      <w:r>
        <w:t xml:space="preserve"> </w:t>
      </w:r>
      <m:oMath>
        <m:r>
          <m:rPr>
            <m:sty m:val="p"/>
          </m:rPr>
          <m:t>∼</m:t>
        </m:r>
        <m:r>
          <m:t>10</m:t>
        </m:r>
        <m:r>
          <m:rPr>
            <m:sty m:val="p"/>
          </m:rPr>
          <m:t>G</m:t>
        </m:r>
      </m:oMath>
      <w:r>
        <w:t xml:space="preserve"> </w:t>
      </w:r>
      <w:r>
        <w:rPr>
          <w:rFonts w:hint="eastAsia"/>
        </w:rPr>
        <w:t xml:space="preserve">FLOPs）中的模型，BiFormer-B在计算量达到</w:t>
      </w:r>
      <w:r>
        <w:t xml:space="preserve"> </w:t>
      </w:r>
      <m:oMath>
        <m:r>
          <m:rPr>
            <m:sty m:val="p"/>
          </m:rPr>
          <m:t>∼</m:t>
        </m:r>
        <m:r>
          <m:t>16</m:t>
        </m:r>
        <m:r>
          <m:rPr>
            <m:sty m:val="p"/>
          </m:rPr>
          <m:t>G</m:t>
        </m:r>
      </m:oMath>
      <w:r>
        <w:t xml:space="preserve"> </w:t>
      </w:r>
      <w:r>
        <w:rPr>
          <w:rFonts w:hint="eastAsia"/>
        </w:rPr>
        <w:t xml:space="preserve">FLOPs时，甚至比现有的模型性能更佳，如Swin-B</w:t>
      </w:r>
      <w:r>
        <w:t xml:space="preserve"> [29]、CSWin-B </w:t>
      </w:r>
      <w:r>
        <w:rPr>
          <w:rFonts w:hint="eastAsia"/>
        </w:rPr>
        <w:t xml:space="preserve">[14]和CrossFormer-L</w:t>
      </w:r>
      <w:r>
        <w:t xml:space="preserve"> [46]。</w:t>
      </w:r>
    </w:p>
    <w:bookmarkEnd w:id="57"/>
    <w:bookmarkStart w:id="58" w:name="Xfd0b881cd6e815167e1a4441d9733fda4a16954"/>
    <w:p>
      <w:pPr>
        <w:pStyle w:val="1"/>
      </w:pPr>
      <w:r>
        <w:t xml:space="preserve">4.2. Object Detection and Instance Segmentation</w:t>
      </w:r>
    </w:p>
    <w:bookmarkEnd w:id="58"/>
    <w:bookmarkStart w:id="59" w:name="目标检测与实例分割"/>
    <w:p>
      <w:pPr>
        <w:pStyle w:val="1"/>
      </w:pPr>
      <w:r>
        <w:t xml:space="preserve">4.2. </w:t>
      </w:r>
      <w:r>
        <w:rPr>
          <w:rFonts w:hint="eastAsia"/>
        </w:rPr>
        <w:t xml:space="preserve">目标检测与实例分割</w:t>
      </w:r>
    </w:p>
    <w:p>
      <w:pPr>
        <w:pStyle w:val="FirstParagraph"/>
      </w:pPr>
      <w:r>
        <w:t xml:space="preserve">Settings. We evaluate the models for object detection and instance segmentation on COCO 2017 [28]. For a fair comparison, all experiments are conducted with the MMDetec-tion [3] toolbox. RetinaNet [27] and Mask R-CNN [18] frameworks are used for object detection and instance segmentation, respectively. Before training on COCO, we initialize the backbone with weights pretrained on ImageNet-</w:t>
      </w:r>
      <w:r>
        <w:t xml:space="preserve"> </w:t>
      </w:r>
      <m:oMath>
        <m:r>
          <m:t>1</m:t>
        </m:r>
        <m:r>
          <m:rPr>
            <m:sty m:val="p"/>
          </m:rPr>
          <m:t> </m:t>
        </m:r>
        <m:r>
          <m:rPr>
            <m:sty m:val="p"/>
          </m:rPr>
          <m:t>K</m:t>
        </m:r>
      </m:oMath>
      <w:r>
        <w:t xml:space="preserve"> </w:t>
      </w:r>
      <w:r>
        <w:t xml:space="preserve">, while leaving all other layers randomly initialized. The models are trained with the standard</w:t>
      </w:r>
      <w:r>
        <w:t xml:space="preserve"> </w:t>
      </w:r>
      <m:oMath>
        <m:r>
          <m:t>1</m:t>
        </m:r>
        <m:r>
          <m:rPr>
            <m:sty m:val="p"/>
          </m:rPr>
          <m:t>×</m:t>
        </m:r>
      </m:oMath>
      <w:r>
        <w:t xml:space="preserve"> </w:t>
      </w:r>
      <w:r>
        <w:t xml:space="preserve">schedule (12 epochs) provided by MMDetection, except that we use the AdamW optimizer [30], instead of SGD. We use an initial learning rate of</w:t>
      </w:r>
      <w:r>
        <w:t xml:space="preserve"> </w:t>
      </w:r>
      <m:oMath>
        <m:r>
          <m:t>1</m:t>
        </m:r>
        <m:r>
          <m:t>e</m:t>
        </m:r>
        <m:r>
          <m:rPr>
            <m:sty m:val="p"/>
          </m:rPr>
          <m:t>−</m:t>
        </m:r>
        <m:r>
          <m:t>4</m:t>
        </m:r>
      </m:oMath>
      <w:r>
        <w:t xml:space="preserve"> </w:t>
      </w:r>
      <w:r>
        <w:t xml:space="preserve">, and a batch size of 16, while the weight decay is set as</w:t>
      </w:r>
      <w:r>
        <w:t xml:space="preserve"> </w:t>
      </w:r>
      <m:oMath>
        <m:r>
          <m:t>1</m:t>
        </m:r>
        <m:r>
          <m:t>e</m:t>
        </m:r>
        <m:r>
          <m:rPr>
            <m:sty m:val="p"/>
          </m:rPr>
          <m:t>−</m:t>
        </m:r>
        <m:r>
          <m:t>4</m:t>
        </m:r>
      </m:oMath>
      <w:r>
        <w:t xml:space="preserve"> </w:t>
      </w:r>
      <w:r>
        <w:t xml:space="preserve">and</w:t>
      </w:r>
      <w:r>
        <w:t xml:space="preserve"> </w:t>
      </w:r>
      <m:oMath>
        <m:r>
          <m:t>5</m:t>
        </m:r>
        <m:r>
          <m:t>e</m:t>
        </m:r>
        <m:r>
          <m:rPr>
            <m:sty m:val="p"/>
          </m:rPr>
          <m:t>−</m:t>
        </m:r>
        <m:r>
          <m:t>2</m:t>
        </m:r>
      </m:oMath>
      <w:r>
        <w:t xml:space="preserve"> </w:t>
      </w:r>
      <w:r>
        <w:t xml:space="preserve">for RetinaNet and Mask R-CNN, respectively. During training, we resize the input images by fixing the shorter side to 800 pixels while keeping the longer side not exceeding 1,333 pixels.</w:t>
      </w:r>
    </w:p>
    <w:p>
      <w:pPr>
        <w:pStyle w:val="a0"/>
      </w:pPr>
      <w:r>
        <w:rPr>
          <w:rFonts w:hint="eastAsia"/>
        </w:rPr>
        <w:t xml:space="preserve">设置。我们在</w:t>
      </w:r>
      <w:r>
        <w:t xml:space="preserve"> COCO 2017 [28] </w:t>
      </w:r>
      <w:r>
        <w:rPr>
          <w:rFonts w:hint="eastAsia"/>
        </w:rPr>
        <w:t xml:space="preserve">上评估了对象检测和实例分割模型。为了公平比较，所有实验都使用</w:t>
      </w:r>
      <w:r>
        <w:t xml:space="preserve"> MMDetection [3] </w:t>
      </w:r>
      <w:r>
        <w:rPr>
          <w:rFonts w:hint="eastAsia"/>
        </w:rPr>
        <w:t xml:space="preserve">工具箱进行。RetinaNet</w:t>
      </w:r>
      <w:r>
        <w:t xml:space="preserve"> [27] </w:t>
      </w:r>
      <w:r>
        <w:rPr>
          <w:rFonts w:hint="eastAsia"/>
        </w:rPr>
        <w:t xml:space="preserve">和</w:t>
      </w:r>
      <w:r>
        <w:t xml:space="preserve"> Mask R-CNN [18] </w:t>
      </w:r>
      <w:r>
        <w:rPr>
          <w:rFonts w:hint="eastAsia"/>
        </w:rPr>
        <w:t xml:space="preserve">框架分别用于对象检测和实例分割。在</w:t>
      </w:r>
      <w:r>
        <w:t xml:space="preserve"> COCO </w:t>
      </w:r>
      <w:r>
        <w:rPr>
          <w:rFonts w:hint="eastAsia"/>
        </w:rPr>
        <w:t xml:space="preserve">上训练之前，我们使用在</w:t>
      </w:r>
      <w:r>
        <w:t xml:space="preserve"> ImageNet-</w:t>
      </w:r>
      <w:r>
        <w:t xml:space="preserve"> </w:t>
      </w:r>
      <m:oMath>
        <m:r>
          <m:t>1</m:t>
        </m:r>
        <m:r>
          <m:rPr>
            <m:sty m:val="p"/>
          </m:rPr>
          <m:t> </m:t>
        </m:r>
        <m:r>
          <m:rPr>
            <m:sty m:val="p"/>
          </m:rPr>
          <m:t>K</m:t>
        </m:r>
      </m:oMath>
      <w:r>
        <w:t xml:space="preserve"> </w:t>
      </w:r>
      <w:r>
        <w:rPr>
          <w:rFonts w:hint="eastAsia"/>
        </w:rPr>
        <w:t xml:space="preserve">上预训练的权重初始化主干网络，而其他所有层则随机初始化。模型按照</w:t>
      </w:r>
      <w:r>
        <w:t xml:space="preserve"> MMDetection </w:t>
      </w:r>
      <w:r>
        <w:rPr>
          <w:rFonts w:hint="eastAsia"/>
        </w:rPr>
        <w:t xml:space="preserve">提供的标准</w:t>
      </w:r>
      <w:r>
        <w:t xml:space="preserve"> </w:t>
      </w:r>
      <m:oMath>
        <m:r>
          <m:t>1</m:t>
        </m:r>
        <m:r>
          <m:rPr>
            <m:sty m:val="p"/>
          </m:rPr>
          <m:t>×</m:t>
        </m:r>
      </m:oMath>
      <w:r>
        <w:t xml:space="preserve"> </w:t>
      </w:r>
      <w:r>
        <w:rPr>
          <w:rFonts w:hint="eastAsia"/>
        </w:rPr>
        <w:t xml:space="preserve">训练计划（12</w:t>
      </w:r>
      <w:r>
        <w:t xml:space="preserve"> </w:t>
      </w:r>
      <w:r>
        <w:rPr>
          <w:rFonts w:hint="eastAsia"/>
        </w:rPr>
        <w:t xml:space="preserve">个周期）进行训练，不同之处在于我们使用</w:t>
      </w:r>
      <w:r>
        <w:t xml:space="preserve"> AdamW </w:t>
      </w:r>
      <w:r>
        <w:rPr>
          <w:rFonts w:hint="eastAsia"/>
        </w:rPr>
        <w:t xml:space="preserve">优化器</w:t>
      </w:r>
      <w:r>
        <w:t xml:space="preserve"> </w:t>
      </w:r>
      <w:r>
        <w:rPr>
          <w:rFonts w:hint="eastAsia"/>
        </w:rPr>
        <w:t xml:space="preserve">[30]，而不是</w:t>
      </w:r>
      <w:r>
        <w:t xml:space="preserve"> </w:t>
      </w:r>
      <w:r>
        <w:rPr>
          <w:rFonts w:hint="eastAsia"/>
        </w:rPr>
        <w:t xml:space="preserve">SGD。我们使用初始学习率</w:t>
      </w:r>
      <w:r>
        <w:t xml:space="preserve"> </w:t>
      </w:r>
      <m:oMath>
        <m:r>
          <m:t>1</m:t>
        </m:r>
        <m:r>
          <m:t>e</m:t>
        </m:r>
        <m:r>
          <m:rPr>
            <m:sty m:val="p"/>
          </m:rPr>
          <m:t>−</m:t>
        </m:r>
        <m:r>
          <m:t>4</m:t>
        </m:r>
      </m:oMath>
      <w:r>
        <w:t xml:space="preserve"> </w:t>
      </w:r>
      <w:r>
        <w:rPr>
          <w:rFonts w:hint="eastAsia"/>
        </w:rPr>
        <w:t xml:space="preserve">，批量大小为</w:t>
      </w:r>
      <w:r>
        <w:t xml:space="preserve"> </w:t>
      </w:r>
      <w:r>
        <w:rPr>
          <w:rFonts w:hint="eastAsia"/>
        </w:rPr>
        <w:t xml:space="preserve">16，权重衰减对</w:t>
      </w:r>
      <w:r>
        <w:t xml:space="preserve"> RetinaNet </w:t>
      </w:r>
      <w:r>
        <w:rPr>
          <w:rFonts w:hint="eastAsia"/>
        </w:rPr>
        <w:t xml:space="preserve">和</w:t>
      </w:r>
      <w:r>
        <w:t xml:space="preserve"> Mask R-CNN </w:t>
      </w:r>
      <w:r>
        <w:rPr>
          <w:rFonts w:hint="eastAsia"/>
        </w:rPr>
        <w:t xml:space="preserve">分别设置为</w:t>
      </w:r>
      <w:r>
        <w:t xml:space="preserve"> </w:t>
      </w:r>
      <m:oMath>
        <m:r>
          <m:t>1</m:t>
        </m:r>
        <m:r>
          <m:t>e</m:t>
        </m:r>
        <m:r>
          <m:rPr>
            <m:sty m:val="p"/>
          </m:rPr>
          <m:t>−</m:t>
        </m:r>
        <m:r>
          <m:t>4</m:t>
        </m:r>
      </m:oMath>
      <w:r>
        <w:t xml:space="preserve"> </w:t>
      </w:r>
      <w:r>
        <w:rPr>
          <w:rFonts w:hint="eastAsia"/>
        </w:rPr>
        <w:t xml:space="preserve">和</w:t>
      </w:r>
      <w:r>
        <w:t xml:space="preserve"> </w:t>
      </w:r>
      <m:oMath>
        <m:r>
          <m:t>5</m:t>
        </m:r>
        <m:r>
          <m:t>e</m:t>
        </m:r>
        <m:r>
          <m:rPr>
            <m:sty m:val="p"/>
          </m:rPr>
          <m:t>−</m:t>
        </m:r>
        <m:r>
          <m:t>2</m:t>
        </m:r>
      </m:oMath>
      <w:r>
        <w:t xml:space="preserve"> </w:t>
      </w:r>
      <w:r>
        <w:rPr>
          <w:rFonts w:hint="eastAsia"/>
        </w:rPr>
        <w:t xml:space="preserve">。在训练过程中，我们将输入图像的短边固定为</w:t>
      </w:r>
      <w:r>
        <w:t xml:space="preserve"> 800 </w:t>
      </w:r>
      <w:r>
        <w:rPr>
          <w:rFonts w:hint="eastAsia"/>
        </w:rPr>
        <w:t xml:space="preserve">像素，同时保持长边不超过</w:t>
      </w:r>
      <w:r>
        <w:t xml:space="preserve"> 1,333 </w:t>
      </w:r>
      <w:r>
        <w:rPr>
          <w:rFonts w:hint="eastAsia"/>
        </w:rPr>
        <w:t xml:space="preserve">像素。</w:t>
      </w:r>
    </w:p>
    <w:p>
      <w:pPr>
        <w:pStyle w:val="a0"/>
      </w:pPr>
      <w:r>
        <w:t xml:space="preserve">Results. We list results in Table 3. For object detection with RetinaNet, we report mean Average Precision</w:t>
      </w:r>
      <w:r>
        <w:t xml:space="preserve"> </w:t>
      </w:r>
      <m:oMath>
        <m:d>
          <m:dPr>
            <m:begChr m:val="("/>
            <m:endChr m:val=")"/>
            <m:sepChr m:val=""/>
            <m:grow/>
          </m:dPr>
          <m:e>
            <m:r>
              <m:t>m</m:t>
            </m:r>
            <m:r>
              <m:t>A</m:t>
            </m:r>
            <m:r>
              <m:t>P</m:t>
            </m:r>
          </m:e>
        </m:d>
      </m:oMath>
      <w:r>
        <w:t xml:space="preserve"> </w:t>
      </w:r>
      <w:r>
        <w:t xml:space="preserve">, Average Precision</w:t>
      </w:r>
      <w:r>
        <w:t xml:space="preserve"> </w:t>
      </w:r>
      <m:oMath>
        <m:d>
          <m:dPr>
            <m:begChr m:val="("/>
            <m:endChr m:val=")"/>
            <m:sepChr m:val=""/>
            <m:grow/>
          </m:dPr>
          <m:e>
            <m:r>
              <m:t>A</m:t>
            </m:r>
            <m:r>
              <m:t>P</m:t>
            </m:r>
          </m:e>
        </m:d>
      </m:oMath>
      <w:r>
        <w:t xml:space="preserve"> </w:t>
      </w:r>
      <w:r>
        <w:t xml:space="preserve">at different IoU thresholds</w:t>
      </w:r>
      <w:r>
        <w:t xml:space="preserve"> </w:t>
      </w:r>
      <m:oMath>
        <m:r>
          <m:rPr>
            <m:sty m:val="p"/>
          </m:rPr>
          <m:t>(</m:t>
        </m:r>
        <m:r>
          <m:t>50</m:t>
        </m:r>
        <m:r>
          <m:rPr>
            <m:sty m:val="p"/>
          </m:rPr>
          <m:t>%</m:t>
        </m:r>
      </m:oMath>
      <w:r>
        <w:t xml:space="preserve"> </w:t>
      </w:r>
      <w:r>
        <w:t xml:space="preserve">,</w:t>
      </w:r>
      <w:r>
        <w:t xml:space="preserve"> </w:t>
      </w:r>
      <m:oMath>
        <m:r>
          <m:t>75</m:t>
        </m:r>
        <m:r>
          <m:rPr>
            <m:sty m:val="p"/>
          </m:rPr>
          <m:t>%</m:t>
        </m:r>
      </m:oMath>
      <w:r>
        <w:t xml:space="preserve"> </w:t>
      </w:r>
      <w:r>
        <w:t xml:space="preserve">) and for three object sizes (i.e. small, medium, and large (S/M/L)). From the results, we can see that while the overall performance of BiFormer is only comparable to some most competitive existing methods, such as WaveViT and QuadTree-B, the performance on small objects</w:t>
      </w:r>
      <w:r>
        <w:t xml:space="preserve"> </w:t>
      </w:r>
      <m:oMath>
        <m:d>
          <m:dPr>
            <m:begChr m:val="("/>
            <m:endChr m:val=")"/>
            <m:sepChr m:val=""/>
            <m:grow/>
          </m:dPr>
          <m:e>
            <m:r>
              <m:t>A</m:t>
            </m:r>
            <m:sSub>
              <m:e>
                <m:r>
                  <m:t>P</m:t>
                </m:r>
              </m:e>
              <m:sub>
                <m:r>
                  <m:t>M</m:t>
                </m:r>
              </m:sub>
            </m:sSub>
          </m:e>
        </m:d>
      </m:oMath>
      <w:r>
        <w:t xml:space="preserve"> </w:t>
      </w:r>
      <w:r>
        <w:t xml:space="preserve">outperforms these methods significantly. This may be because the BRA saves computations via sparse sampling instead of downsampling. Hence, it preserves fine-grained details, which are crucial for small objects. For instance segmentation with Mask R-CNN, we report bounding box and mask Average Precision</w:t>
      </w:r>
      <w:r>
        <w:t xml:space="preserve"> </w:t>
      </w:r>
      <m:oMath>
        <m:d>
          <m:dPr>
            <m:begChr m:val="("/>
            <m:endChr m:val=""/>
            <m:sepChr m:val=""/>
            <m:grow/>
          </m:dPr>
          <m:e>
            <m:r>
              <m:t>A</m:t>
            </m:r>
            <m:sSup>
              <m:e>
                <m:r>
                  <m:t>P</m:t>
                </m:r>
              </m:e>
              <m:sup>
                <m:r>
                  <m:t>b</m:t>
                </m:r>
              </m:sup>
            </m:sSup>
          </m:e>
        </m:d>
      </m:oMath>
      <w:r>
        <w:t xml:space="preserve"> </w:t>
      </w:r>
      <w:r>
        <w:t xml:space="preserve">and</w:t>
      </w:r>
      <w:r>
        <w:t xml:space="preserve"> </w:t>
      </w:r>
      <m:oMath>
        <m:d>
          <m:dPr>
            <m:begChr m:val=""/>
            <m:endChr m:val=")"/>
            <m:sepChr m:val=""/>
            <m:grow/>
          </m:dPr>
          <m:e>
            <m:r>
              <m:t>A</m:t>
            </m:r>
            <m:sSup>
              <m:e>
                <m:r>
                  <m:t>P</m:t>
                </m:r>
              </m:e>
              <m:sup>
                <m:r>
                  <m:t>m</m:t>
                </m:r>
              </m:sup>
            </m:sSup>
          </m:e>
        </m:d>
      </m:oMath>
      <w:r>
        <w:t xml:space="preserve"> </w:t>
      </w:r>
      <w:r>
        <w:t xml:space="preserve">at different IoU thresholds</w:t>
      </w:r>
      <w:r>
        <w:t xml:space="preserve"> </w:t>
      </w:r>
      <m:oMath>
        <m:d>
          <m:dPr>
            <m:begChr m:val="("/>
            <m:endChr m:val=")"/>
            <m:sepChr m:val=""/>
            <m:grow/>
          </m:dPr>
          <m:e>
            <m:r>
              <m:t>50</m:t>
            </m:r>
            <m:r>
              <m:rPr>
                <m:sty m:val="p"/>
              </m:rPr>
              <m:t>%</m:t>
            </m:r>
            <m:r>
              <m:rPr>
                <m:sty m:val="p"/>
              </m:rPr>
              <m:t>,</m:t>
            </m:r>
            <m:r>
              <m:t>75</m:t>
            </m:r>
            <m:r>
              <m:rPr>
                <m:sty m:val="p"/>
              </m:rPr>
              <m:t>%</m:t>
            </m:r>
          </m:e>
        </m:d>
      </m:oMath>
      <w:r>
        <w:t xml:space="preserve"> </w:t>
      </w:r>
      <w:r>
        <w:t xml:space="preserve">. As shown in Table 3, our method shows a clear advantage in this task on all metrics.</w:t>
      </w:r>
    </w:p>
    <w:p>
      <w:pPr>
        <w:pStyle w:val="a0"/>
      </w:pPr>
      <w:r>
        <w:rPr>
          <w:rFonts w:hint="eastAsia"/>
        </w:rPr>
        <w:t xml:space="preserve">结果。我们在表3中列出结果。对于使用RetinaNet的目标检测，我们报告了平均平均精度</w:t>
      </w:r>
      <w:r>
        <w:t xml:space="preserve"> </w:t>
      </w:r>
      <m:oMath>
        <m:d>
          <m:dPr>
            <m:begChr m:val="("/>
            <m:endChr m:val=")"/>
            <m:sepChr m:val=""/>
            <m:grow/>
          </m:dPr>
          <m:e>
            <m:r>
              <m:t>m</m:t>
            </m:r>
            <m:r>
              <m:t>A</m:t>
            </m:r>
            <m:r>
              <m:t>P</m:t>
            </m:r>
          </m:e>
        </m:d>
      </m:oMath>
      <w:r>
        <w:t xml:space="preserve"> </w:t>
      </w:r>
      <w:r>
        <w:rPr>
          <w:rFonts w:hint="eastAsia"/>
        </w:rPr>
        <w:t xml:space="preserve">、在不同IoU阈值</w:t>
      </w:r>
      <w:r>
        <w:t xml:space="preserve"> </w:t>
      </w:r>
      <m:oMath>
        <m:r>
          <m:rPr>
            <m:sty m:val="p"/>
          </m:rPr>
          <m:t>(</m:t>
        </m:r>
        <m:r>
          <m:t>50</m:t>
        </m:r>
        <m:r>
          <m:rPr>
            <m:sty m:val="p"/>
          </m:rPr>
          <m:t>%</m:t>
        </m:r>
      </m:oMath>
      <w:r>
        <w:t xml:space="preserve"> </w:t>
      </w:r>
      <w:r>
        <w:rPr>
          <w:rFonts w:hint="eastAsia"/>
        </w:rPr>
        <w:t xml:space="preserve">的平均精度</w:t>
      </w:r>
      <w:r>
        <w:t xml:space="preserve"> </w:t>
      </w:r>
      <m:oMath>
        <m:d>
          <m:dPr>
            <m:begChr m:val="("/>
            <m:endChr m:val=")"/>
            <m:sepChr m:val=""/>
            <m:grow/>
          </m:dPr>
          <m:e>
            <m:r>
              <m:t>A</m:t>
            </m:r>
            <m:r>
              <m:t>P</m:t>
            </m:r>
          </m:e>
        </m:d>
      </m:oMath>
      <w:r>
        <w:t xml:space="preserve"> </w:t>
      </w:r>
      <w:r>
        <w:rPr>
          <w:rFonts w:hint="eastAsia"/>
        </w:rPr>
        <w:t xml:space="preserve">（</w:t>
      </w:r>
      <w:r>
        <w:t xml:space="preserve"> </w:t>
      </w:r>
      <m:oMath>
        <m:r>
          <m:t>75</m:t>
        </m:r>
        <m:r>
          <m:rPr>
            <m:sty m:val="p"/>
          </m:rPr>
          <m:t>%</m:t>
        </m:r>
      </m:oMath>
      <w:r>
        <w:t xml:space="preserve"> </w:t>
      </w:r>
      <w:r>
        <w:rPr>
          <w:rFonts w:hint="eastAsia"/>
        </w:rPr>
        <w:t xml:space="preserve">），以及对于三种对象大小（即小、中、大（S/M/L））。从结果中我们可以看到，尽管BiFormer的整体性能仅与一些最具竞争力的现有方法，如WaveViT和QuadTree-B相当，但在小对象上的性能</w:t>
      </w:r>
      <w:r>
        <w:t xml:space="preserve"> </w:t>
      </w:r>
      <m:oMath>
        <m:d>
          <m:dPr>
            <m:begChr m:val="("/>
            <m:endChr m:val=")"/>
            <m:sepChr m:val=""/>
            <m:grow/>
          </m:dPr>
          <m:e>
            <m:r>
              <m:t>A</m:t>
            </m:r>
            <m:sSub>
              <m:e>
                <m:r>
                  <m:t>P</m:t>
                </m:r>
              </m:e>
              <m:sub>
                <m:r>
                  <m:t>M</m:t>
                </m:r>
              </m:sub>
            </m:sSub>
          </m:e>
        </m:d>
      </m:oMath>
      <w:r>
        <w:t xml:space="preserve"> </w:t>
      </w:r>
      <w:r>
        <w:rPr>
          <w:rFonts w:hint="eastAsia"/>
        </w:rPr>
        <w:t xml:space="preserve">显著优于这些方法。这可能是因为BRA通过稀疏采样而不是下采样来节省计算。因此，它保留了对于小对象至关重要的细粒度细节。对于使用Mask</w:t>
      </w:r>
      <w:r>
        <w:t xml:space="preserve"> </w:t>
      </w:r>
      <w:r>
        <w:rPr>
          <w:rFonts w:hint="eastAsia"/>
        </w:rPr>
        <w:t xml:space="preserve">R-CNN的实例分割，我们报告了不同IoU阈值下的边界框和掩码平均精度</w:t>
      </w:r>
      <w:r>
        <w:t xml:space="preserve"> </w:t>
      </w:r>
      <m:oMath>
        <m:d>
          <m:dPr>
            <m:begChr m:val="("/>
            <m:endChr m:val=""/>
            <m:sepChr m:val=""/>
            <m:grow/>
          </m:dPr>
          <m:e>
            <m:r>
              <m:t>A</m:t>
            </m:r>
            <m:sSup>
              <m:e>
                <m:r>
                  <m:t>P</m:t>
                </m:r>
              </m:e>
              <m:sup>
                <m:r>
                  <m:t>b</m:t>
                </m:r>
              </m:sup>
            </m:sSup>
          </m:e>
        </m:d>
      </m:oMath>
      <w:r>
        <w:t xml:space="preserve"> </w:t>
      </w:r>
      <w:r>
        <w:rPr>
          <w:rFonts w:hint="eastAsia"/>
        </w:rPr>
        <w:t xml:space="preserve">和</w:t>
      </w:r>
      <w:r>
        <w:t xml:space="preserve"> </w:t>
      </w:r>
      <m:oMath>
        <m:d>
          <m:dPr>
            <m:begChr m:val=""/>
            <m:endChr m:val=")"/>
            <m:sepChr m:val=""/>
            <m:grow/>
          </m:dPr>
          <m:e>
            <m:r>
              <m:t>A</m:t>
            </m:r>
            <m:sSup>
              <m:e>
                <m:r>
                  <m:t>P</m:t>
                </m:r>
              </m:e>
              <m:sup>
                <m:r>
                  <m:t>m</m:t>
                </m:r>
              </m:sup>
            </m:sSup>
          </m:e>
        </m:d>
      </m:oMath>
      <w:r>
        <w:t xml:space="preserve"> </w:t>
      </w:r>
      <w:r>
        <w:rPr>
          <w:rFonts w:hint="eastAsia"/>
        </w:rPr>
        <w:t xml:space="preserve">。如表3所示，我们的方法在所有指标上均显示出明显优势。</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on"/>
        </w:trPr>
        <w:tc>
          <w:tcPr/>
          <w:p>
            <w:pPr>
              <w:pStyle w:val="Compact"/>
              <w:jc w:val="center"/>
            </w:pPr>
            <w:r>
              <w:t xml:space="preserve">Backbone</w:t>
            </w:r>
          </w:p>
        </w:tc>
        <w:tc>
          <w:tcPr>
            <w:gridSpan w:val="6"/>
          </w:tcPr>
          <w:p>
            <w:pPr>
              <w:pStyle w:val="Compact"/>
              <w:jc w:val="center"/>
            </w:pPr>
            <w:r>
              <w:t xml:space="preserve">RetinaNet</w:t>
            </w:r>
            <w:r>
              <w:t xml:space="preserve"> </w:t>
            </w:r>
            <m:oMath>
              <m:r>
                <m:t>1</m:t>
              </m:r>
              <m:r>
                <m:rPr>
                  <m:sty m:val="p"/>
                </m:rPr>
                <m:t>×</m:t>
              </m:r>
            </m:oMath>
            <w:r>
              <w:t xml:space="preserve"> </w:t>
            </w:r>
            <w:r>
              <w:t xml:space="preserve">schedule</w:t>
            </w:r>
          </w:p>
        </w:tc>
        <w:tc>
          <w:tcPr>
            <w:gridSpan w:val="6"/>
          </w:tcPr>
          <w:p>
            <w:pPr>
              <w:pStyle w:val="Compact"/>
              <w:jc w:val="center"/>
            </w:pPr>
            <w:r>
              <w:t xml:space="preserve">Mask R-CNN 1× schedule</w:t>
            </w:r>
          </w:p>
        </w:tc>
      </w:tr>
      <w:tr>
        <w:tc>
          <w:tcPr/>
          <w:p>
            <w:pPr>
              <w:pStyle w:val="Compact"/>
            </w:pPr>
          </w:p>
        </w:tc>
        <w:tc>
          <w:tcPr/>
          <w:p>
            <w:pPr>
              <w:pStyle w:val="Compact"/>
              <w:jc w:val="center"/>
            </w:pPr>
            <m:oMath>
              <m:r>
                <m:t>m</m:t>
              </m:r>
              <m:r>
                <m:t>A</m:t>
              </m:r>
              <m:r>
                <m:t>P</m:t>
              </m:r>
            </m:oMath>
          </w:p>
        </w:tc>
        <w:tc>
          <w:tcPr/>
          <w:p>
            <w:pPr>
              <w:pStyle w:val="Compact"/>
              <w:jc w:val="center"/>
            </w:pPr>
            <m:oMath>
              <m:r>
                <m:t>A</m:t>
              </m:r>
              <m:sSub>
                <m:e>
                  <m:r>
                    <m:t>P</m:t>
                  </m:r>
                </m:e>
                <m:sub>
                  <m:r>
                    <m:t>50</m:t>
                  </m:r>
                </m:sub>
              </m:sSub>
            </m:oMath>
          </w:p>
        </w:tc>
        <w:tc>
          <w:tcPr/>
          <w:p>
            <w:pPr>
              <w:pStyle w:val="Compact"/>
              <w:jc w:val="center"/>
            </w:pPr>
            <m:oMath>
              <m:r>
                <m:t>A</m:t>
              </m:r>
              <m:sSub>
                <m:e>
                  <m:r>
                    <m:t>P</m:t>
                  </m:r>
                </m:e>
                <m:sub>
                  <m:r>
                    <m:t>75</m:t>
                  </m:r>
                </m:sub>
              </m:sSub>
            </m:oMath>
          </w:p>
        </w:tc>
        <w:tc>
          <w:tcPr/>
          <w:p>
            <w:pPr>
              <w:pStyle w:val="Compact"/>
              <w:jc w:val="center"/>
            </w:pPr>
            <m:oMath>
              <m:r>
                <m:t>A</m:t>
              </m:r>
              <m:sSub>
                <m:e>
                  <m:r>
                    <m:t>P</m:t>
                  </m:r>
                </m:e>
                <m:sub>
                  <m:r>
                    <m:t>S</m:t>
                  </m:r>
                </m:sub>
              </m:sSub>
            </m:oMath>
          </w:p>
        </w:tc>
        <w:tc>
          <w:tcPr/>
          <w:p>
            <w:pPr>
              <w:pStyle w:val="Compact"/>
              <w:jc w:val="center"/>
            </w:pPr>
            <m:oMath>
              <m:r>
                <m:t>A</m:t>
              </m:r>
              <m:sSub>
                <m:e>
                  <m:r>
                    <m:t>P</m:t>
                  </m:r>
                </m:e>
                <m:sub>
                  <m:r>
                    <m:t>M</m:t>
                  </m:r>
                </m:sub>
              </m:sSub>
            </m:oMath>
          </w:p>
        </w:tc>
        <w:tc>
          <w:tcPr/>
          <w:p>
            <w:pPr>
              <w:pStyle w:val="Compact"/>
              <w:jc w:val="center"/>
            </w:pPr>
            <m:oMath>
              <m:r>
                <m:t>A</m:t>
              </m:r>
              <m:sSub>
                <m:e>
                  <m:r>
                    <m:t>P</m:t>
                  </m:r>
                </m:e>
                <m:sub>
                  <m:r>
                    <m:t>L</m:t>
                  </m:r>
                </m:sub>
              </m:sSub>
            </m:oMath>
          </w:p>
        </w:tc>
        <w:tc>
          <w:tcPr/>
          <w:p>
            <w:pPr>
              <w:pStyle w:val="Compact"/>
              <w:jc w:val="center"/>
            </w:pPr>
            <m:oMath>
              <m:r>
                <m:t>m</m:t>
              </m:r>
              <m:r>
                <m:t>A</m:t>
              </m:r>
              <m:sSup>
                <m:e>
                  <m:r>
                    <m:t>P</m:t>
                  </m:r>
                </m:e>
                <m:sup>
                  <m:r>
                    <m:t>b</m:t>
                  </m:r>
                </m:sup>
              </m:sSup>
            </m:oMath>
          </w:p>
        </w:tc>
        <w:tc>
          <w:tcPr/>
          <w:p>
            <w:pPr>
              <w:pStyle w:val="Compact"/>
              <w:jc w:val="center"/>
            </w:pPr>
            <m:oMath>
              <m:r>
                <m:t>A</m:t>
              </m:r>
              <m:sSubSup>
                <m:e>
                  <m:r>
                    <m:t>P</m:t>
                  </m:r>
                </m:e>
                <m:sub>
                  <m:r>
                    <m:t>50</m:t>
                  </m:r>
                </m:sub>
                <m:sup>
                  <m:r>
                    <m:t>b</m:t>
                  </m:r>
                </m:sup>
              </m:sSubSup>
            </m:oMath>
          </w:p>
        </w:tc>
        <w:tc>
          <w:tcPr/>
          <w:p>
            <w:pPr>
              <w:pStyle w:val="Compact"/>
              <w:jc w:val="center"/>
            </w:pPr>
            <m:oMath>
              <m:r>
                <m:t>A</m:t>
              </m:r>
              <m:sSubSup>
                <m:e>
                  <m:r>
                    <m:t>P</m:t>
                  </m:r>
                </m:e>
                <m:sub>
                  <m:r>
                    <m:t>75</m:t>
                  </m:r>
                </m:sub>
                <m:sup>
                  <m:r>
                    <m:t>b</m:t>
                  </m:r>
                </m:sup>
              </m:sSubSup>
            </m:oMath>
          </w:p>
        </w:tc>
        <w:tc>
          <w:tcPr/>
          <w:p>
            <w:pPr>
              <w:pStyle w:val="Compact"/>
              <w:jc w:val="center"/>
            </w:pPr>
            <m:oMath>
              <m:r>
                <m:t>m</m:t>
              </m:r>
              <m:r>
                <m:t>A</m:t>
              </m:r>
              <m:sSup>
                <m:e>
                  <m:r>
                    <m:t>P</m:t>
                  </m:r>
                </m:e>
                <m:sup>
                  <m:r>
                    <m:t>m</m:t>
                  </m:r>
                </m:sup>
              </m:sSup>
            </m:oMath>
          </w:p>
        </w:tc>
        <w:tc>
          <w:tcPr/>
          <w:p>
            <w:pPr>
              <w:pStyle w:val="Compact"/>
              <w:jc w:val="center"/>
            </w:pPr>
            <m:oMath>
              <m:r>
                <m:t>A</m:t>
              </m:r>
              <m:sSubSup>
                <m:e>
                  <m:r>
                    <m:t>P</m:t>
                  </m:r>
                </m:e>
                <m:sub>
                  <m:r>
                    <m:t>50</m:t>
                  </m:r>
                </m:sub>
                <m:sup>
                  <m:r>
                    <m:t>m</m:t>
                  </m:r>
                </m:sup>
              </m:sSubSup>
            </m:oMath>
          </w:p>
        </w:tc>
        <w:tc>
          <w:tcPr/>
          <w:p>
            <w:pPr>
              <w:pStyle w:val="Compact"/>
              <w:jc w:val="center"/>
            </w:pPr>
            <m:oMath>
              <m:r>
                <m:t>A</m:t>
              </m:r>
              <m:sSubSup>
                <m:e>
                  <m:r>
                    <m:t>P</m:t>
                  </m:r>
                </m:e>
                <m:sub>
                  <m:r>
                    <m:t>75</m:t>
                  </m:r>
                </m:sub>
                <m:sup>
                  <m:r>
                    <m:t>m</m:t>
                  </m:r>
                </m:sup>
              </m:sSubSup>
            </m:oMath>
          </w:p>
        </w:tc>
      </w:tr>
      <w:tr>
        <w:tc>
          <w:tcPr/>
          <w:p>
            <w:pPr>
              <w:pStyle w:val="Compact"/>
              <w:jc w:val="center"/>
            </w:pPr>
            <w:r>
              <w:t xml:space="preserve">Swin-T [29]</w:t>
            </w:r>
          </w:p>
        </w:tc>
        <w:tc>
          <w:tcPr/>
          <w:p>
            <w:pPr>
              <w:pStyle w:val="Compact"/>
              <w:jc w:val="center"/>
            </w:pPr>
            <w:r>
              <w:t xml:space="preserve">41.5</w:t>
            </w:r>
          </w:p>
        </w:tc>
        <w:tc>
          <w:tcPr/>
          <w:p>
            <w:pPr>
              <w:pStyle w:val="Compact"/>
              <w:jc w:val="center"/>
            </w:pPr>
            <w:r>
              <w:t xml:space="preserve">62.1</w:t>
            </w:r>
          </w:p>
        </w:tc>
        <w:tc>
          <w:tcPr/>
          <w:p>
            <w:pPr>
              <w:pStyle w:val="Compact"/>
              <w:jc w:val="center"/>
            </w:pPr>
            <w:r>
              <w:t xml:space="preserve">44.2</w:t>
            </w:r>
          </w:p>
        </w:tc>
        <w:tc>
          <w:tcPr/>
          <w:p>
            <w:pPr>
              <w:pStyle w:val="Compact"/>
              <w:jc w:val="center"/>
            </w:pPr>
            <w:r>
              <w:t xml:space="preserve">25.1</w:t>
            </w:r>
          </w:p>
        </w:tc>
        <w:tc>
          <w:tcPr/>
          <w:p>
            <w:pPr>
              <w:pStyle w:val="Compact"/>
              <w:jc w:val="center"/>
            </w:pPr>
            <w:r>
              <w:t xml:space="preserve">44.9</w:t>
            </w:r>
          </w:p>
        </w:tc>
        <w:tc>
          <w:tcPr/>
          <w:p>
            <w:pPr>
              <w:pStyle w:val="Compact"/>
              <w:jc w:val="center"/>
            </w:pPr>
            <w:r>
              <w:t xml:space="preserve">55.5</w:t>
            </w:r>
          </w:p>
        </w:tc>
        <w:tc>
          <w:tcPr/>
          <w:p>
            <w:pPr>
              <w:pStyle w:val="Compact"/>
              <w:jc w:val="center"/>
            </w:pPr>
            <w:r>
              <w:t xml:space="preserve">42.2</w:t>
            </w:r>
          </w:p>
        </w:tc>
        <w:tc>
          <w:tcPr/>
          <w:p>
            <w:pPr>
              <w:pStyle w:val="Compact"/>
              <w:jc w:val="center"/>
            </w:pPr>
            <w:r>
              <w:t xml:space="preserve">64.6</w:t>
            </w:r>
          </w:p>
        </w:tc>
        <w:tc>
          <w:tcPr/>
          <w:p>
            <w:pPr>
              <w:pStyle w:val="Compact"/>
              <w:jc w:val="center"/>
            </w:pPr>
            <w:r>
              <w:t xml:space="preserve">46.2</w:t>
            </w:r>
          </w:p>
        </w:tc>
        <w:tc>
          <w:tcPr/>
          <w:p>
            <w:pPr>
              <w:pStyle w:val="Compact"/>
              <w:jc w:val="center"/>
            </w:pPr>
            <w:r>
              <w:t xml:space="preserve">39.1</w:t>
            </w:r>
          </w:p>
        </w:tc>
        <w:tc>
          <w:tcPr/>
          <w:p>
            <w:pPr>
              <w:pStyle w:val="Compact"/>
              <w:jc w:val="center"/>
            </w:pPr>
            <w:r>
              <w:t xml:space="preserve">61.6</w:t>
            </w:r>
          </w:p>
        </w:tc>
        <w:tc>
          <w:tcPr/>
          <w:p>
            <w:pPr>
              <w:pStyle w:val="Compact"/>
              <w:jc w:val="center"/>
            </w:pPr>
            <w:r>
              <w:t xml:space="preserve">42.0</w:t>
            </w:r>
          </w:p>
        </w:tc>
      </w:tr>
      <w:tr>
        <w:tc>
          <w:tcPr/>
          <w:p>
            <w:pPr>
              <w:pStyle w:val="Compact"/>
              <w:jc w:val="center"/>
            </w:pPr>
            <w:r>
              <w:t xml:space="preserve">DAT-T [48]</w:t>
            </w:r>
          </w:p>
        </w:tc>
        <w:tc>
          <w:tcPr/>
          <w:p>
            <w:pPr>
              <w:pStyle w:val="Compact"/>
              <w:jc w:val="center"/>
            </w:pPr>
            <w:r>
              <w:t xml:space="preserve">42.8</w:t>
            </w:r>
          </w:p>
        </w:tc>
        <w:tc>
          <w:tcPr/>
          <w:p>
            <w:pPr>
              <w:pStyle w:val="Compact"/>
              <w:jc w:val="center"/>
            </w:pPr>
            <w:r>
              <w:t xml:space="preserve">64.4</w:t>
            </w:r>
          </w:p>
        </w:tc>
        <w:tc>
          <w:tcPr/>
          <w:p>
            <w:pPr>
              <w:pStyle w:val="Compact"/>
              <w:jc w:val="center"/>
            </w:pPr>
            <w:r>
              <w:t xml:space="preserve">45.2</w:t>
            </w:r>
          </w:p>
        </w:tc>
        <w:tc>
          <w:tcPr/>
          <w:p>
            <w:pPr>
              <w:pStyle w:val="Compact"/>
              <w:jc w:val="center"/>
            </w:pPr>
            <w:r>
              <w:t xml:space="preserve">28.0</w:t>
            </w:r>
          </w:p>
        </w:tc>
        <w:tc>
          <w:tcPr/>
          <w:p>
            <w:pPr>
              <w:pStyle w:val="Compact"/>
              <w:jc w:val="center"/>
            </w:pPr>
            <w:r>
              <w:t xml:space="preserve">45.8</w:t>
            </w:r>
          </w:p>
        </w:tc>
        <w:tc>
          <w:tcPr/>
          <w:p>
            <w:pPr>
              <w:pStyle w:val="Compact"/>
              <w:jc w:val="center"/>
            </w:pPr>
            <w:r>
              <w:t xml:space="preserve">57.8</w:t>
            </w:r>
          </w:p>
        </w:tc>
        <w:tc>
          <w:tcPr/>
          <w:p>
            <w:pPr>
              <w:pStyle w:val="Compact"/>
              <w:jc w:val="center"/>
            </w:pPr>
            <w:r>
              <w:t xml:space="preserve">44.4</w:t>
            </w:r>
          </w:p>
        </w:tc>
        <w:tc>
          <w:tcPr/>
          <w:p>
            <w:pPr>
              <w:pStyle w:val="Compact"/>
              <w:jc w:val="center"/>
            </w:pPr>
            <w:r>
              <w:t xml:space="preserve">67.6</w:t>
            </w:r>
          </w:p>
        </w:tc>
        <w:tc>
          <w:tcPr/>
          <w:p>
            <w:pPr>
              <w:pStyle w:val="Compact"/>
              <w:jc w:val="center"/>
            </w:pPr>
            <w:r>
              <w:t xml:space="preserve">48.5</w:t>
            </w:r>
          </w:p>
        </w:tc>
        <w:tc>
          <w:tcPr/>
          <w:p>
            <w:pPr>
              <w:pStyle w:val="Compact"/>
              <w:jc w:val="center"/>
            </w:pPr>
            <w:r>
              <w:t xml:space="preserve">40.4</w:t>
            </w:r>
          </w:p>
        </w:tc>
        <w:tc>
          <w:tcPr/>
          <w:p>
            <w:pPr>
              <w:pStyle w:val="Compact"/>
              <w:jc w:val="center"/>
            </w:pPr>
            <w:r>
              <w:t xml:space="preserve">64.2</w:t>
            </w:r>
          </w:p>
        </w:tc>
        <w:tc>
          <w:tcPr/>
          <w:p>
            <w:pPr>
              <w:pStyle w:val="Compact"/>
              <w:jc w:val="center"/>
            </w:pPr>
            <w:r>
              <w:t xml:space="preserve">43.1</w:t>
            </w:r>
          </w:p>
        </w:tc>
      </w:tr>
      <w:tr>
        <w:tc>
          <w:tcPr/>
          <w:p>
            <w:pPr>
              <w:pStyle w:val="Compact"/>
              <w:jc w:val="center"/>
            </w:pPr>
            <w:r>
              <w:t xml:space="preserve">CSWin-T [14]</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46.7</w:t>
            </w:r>
          </w:p>
        </w:tc>
        <w:tc>
          <w:tcPr/>
          <w:p>
            <w:pPr>
              <w:pStyle w:val="Compact"/>
              <w:jc w:val="center"/>
            </w:pPr>
            <w:r>
              <w:t xml:space="preserve">68.6</w:t>
            </w:r>
          </w:p>
        </w:tc>
        <w:tc>
          <w:tcPr/>
          <w:p>
            <w:pPr>
              <w:pStyle w:val="Compact"/>
              <w:jc w:val="center"/>
            </w:pPr>
            <w:r>
              <w:t xml:space="preserve">51.3</w:t>
            </w:r>
          </w:p>
        </w:tc>
        <w:tc>
          <w:tcPr/>
          <w:p>
            <w:pPr>
              <w:pStyle w:val="Compact"/>
              <w:jc w:val="center"/>
            </w:pPr>
            <w:r>
              <w:t xml:space="preserve">42.2</w:t>
            </w:r>
          </w:p>
        </w:tc>
        <w:tc>
          <w:tcPr/>
          <w:p>
            <w:pPr>
              <w:pStyle w:val="Compact"/>
              <w:jc w:val="center"/>
            </w:pPr>
            <w:r>
              <w:t xml:space="preserve">65.6</w:t>
            </w:r>
          </w:p>
        </w:tc>
        <w:tc>
          <w:tcPr/>
          <w:p>
            <w:pPr>
              <w:pStyle w:val="Compact"/>
              <w:jc w:val="center"/>
            </w:pPr>
            <w:r>
              <w:t xml:space="preserve">45.4</w:t>
            </w:r>
          </w:p>
        </w:tc>
      </w:tr>
      <w:tr>
        <w:tc>
          <w:tcPr/>
          <w:p>
            <w:pPr>
              <w:pStyle w:val="Compact"/>
              <w:jc w:val="center"/>
            </w:pPr>
            <w:r>
              <w:t xml:space="preserve">CrossFormer-S [46]</w:t>
            </w:r>
          </w:p>
        </w:tc>
        <w:tc>
          <w:tcPr/>
          <w:p>
            <w:pPr>
              <w:pStyle w:val="Compact"/>
              <w:jc w:val="center"/>
            </w:pPr>
            <w:r>
              <w:t xml:space="preserve">44.4</w:t>
            </w:r>
          </w:p>
        </w:tc>
        <w:tc>
          <w:tcPr/>
          <w:p>
            <w:pPr>
              <w:pStyle w:val="Compact"/>
              <w:jc w:val="center"/>
            </w:pPr>
            <w:r>
              <w:t xml:space="preserve">55.3</w:t>
            </w:r>
          </w:p>
        </w:tc>
        <w:tc>
          <w:tcPr/>
          <w:p>
            <w:pPr>
              <w:pStyle w:val="Compact"/>
              <w:jc w:val="center"/>
            </w:pPr>
            <w:r>
              <w:t xml:space="preserve">38.6</w:t>
            </w:r>
          </w:p>
        </w:tc>
        <w:tc>
          <w:tcPr/>
          <w:p>
            <w:pPr>
              <w:pStyle w:val="Compact"/>
              <w:jc w:val="center"/>
            </w:pPr>
            <w:r>
              <w:t xml:space="preserve">19.3</w:t>
            </w:r>
          </w:p>
        </w:tc>
        <w:tc>
          <w:tcPr/>
          <w:p>
            <w:pPr>
              <w:pStyle w:val="Compact"/>
              <w:jc w:val="center"/>
            </w:pPr>
            <w:r>
              <w:t xml:space="preserve">40.0</w:t>
            </w:r>
          </w:p>
        </w:tc>
        <w:tc>
          <w:tcPr/>
          <w:p>
            <w:pPr>
              <w:pStyle w:val="Compact"/>
              <w:jc w:val="center"/>
            </w:pPr>
            <w:r>
              <w:t xml:space="preserve">48.8</w:t>
            </w:r>
          </w:p>
        </w:tc>
        <w:tc>
          <w:tcPr/>
          <w:p>
            <w:pPr>
              <w:pStyle w:val="Compact"/>
              <w:jc w:val="center"/>
            </w:pPr>
            <w:r>
              <w:t xml:space="preserve">45.4</w:t>
            </w:r>
          </w:p>
        </w:tc>
        <w:tc>
          <w:tcPr/>
          <w:p>
            <w:pPr>
              <w:pStyle w:val="Compact"/>
              <w:jc w:val="center"/>
            </w:pPr>
            <w:r>
              <w:t xml:space="preserve">68.0</w:t>
            </w:r>
          </w:p>
        </w:tc>
        <w:tc>
          <w:tcPr/>
          <w:p>
            <w:pPr>
              <w:pStyle w:val="Compact"/>
              <w:jc w:val="center"/>
            </w:pPr>
            <w:r>
              <w:t xml:space="preserve">49.7</w:t>
            </w:r>
          </w:p>
        </w:tc>
        <w:tc>
          <w:tcPr/>
          <w:p>
            <w:pPr>
              <w:pStyle w:val="Compact"/>
              <w:jc w:val="center"/>
            </w:pPr>
            <w:r>
              <w:t xml:space="preserve">41.4</w:t>
            </w:r>
          </w:p>
        </w:tc>
        <w:tc>
          <w:tcPr/>
          <w:p>
            <w:pPr>
              <w:pStyle w:val="Compact"/>
              <w:jc w:val="center"/>
            </w:pPr>
            <w:r>
              <w:t xml:space="preserve">64.8</w:t>
            </w:r>
          </w:p>
        </w:tc>
        <w:tc>
          <w:tcPr/>
          <w:p>
            <w:pPr>
              <w:pStyle w:val="Compact"/>
              <w:jc w:val="center"/>
            </w:pPr>
            <w:r>
              <w:t xml:space="preserve">44.6</w:t>
            </w:r>
          </w:p>
        </w:tc>
      </w:tr>
      <w:tr>
        <w:tc>
          <w:tcPr/>
          <w:p>
            <w:pPr>
              <w:pStyle w:val="Compact"/>
              <w:jc w:val="center"/>
            </w:pPr>
            <w:r>
              <w:t xml:space="preserve">QuadTree-B2 [38]</w:t>
            </w:r>
          </w:p>
        </w:tc>
        <w:tc>
          <w:tcPr/>
          <w:p>
            <w:pPr>
              <w:pStyle w:val="Compact"/>
              <w:jc w:val="center"/>
            </w:pPr>
            <w:r>
              <w:t xml:space="preserve">46.2</w:t>
            </w:r>
          </w:p>
        </w:tc>
        <w:tc>
          <w:tcPr/>
          <w:p>
            <w:pPr>
              <w:pStyle w:val="Compact"/>
              <w:jc w:val="center"/>
            </w:pPr>
            <w:r>
              <w:t xml:space="preserve">67.2</w:t>
            </w:r>
          </w:p>
        </w:tc>
        <w:tc>
          <w:tcPr/>
          <w:p>
            <w:pPr>
              <w:pStyle w:val="Compact"/>
              <w:jc w:val="center"/>
            </w:pPr>
            <w:r>
              <w:t xml:space="preserve">49.5</w:t>
            </w:r>
          </w:p>
        </w:tc>
        <w:tc>
          <w:tcPr/>
          <w:p>
            <w:pPr>
              <w:pStyle w:val="Compact"/>
              <w:jc w:val="center"/>
            </w:pPr>
            <w:r>
              <w:t xml:space="preserve">29.0</w:t>
            </w:r>
          </w:p>
        </w:tc>
        <w:tc>
          <w:tcPr/>
          <w:p>
            <w:pPr>
              <w:pStyle w:val="Compact"/>
              <w:jc w:val="center"/>
            </w:pPr>
            <w:r>
              <w:t xml:space="preserve">50.1</w:t>
            </w:r>
          </w:p>
        </w:tc>
        <w:tc>
          <w:tcPr/>
          <w:p>
            <w:pPr>
              <w:pStyle w:val="Compact"/>
              <w:jc w:val="center"/>
            </w:pPr>
            <w:r>
              <w:t xml:space="preserve">61.8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WaveViT-S* [51]</w:t>
            </w:r>
          </w:p>
        </w:tc>
        <w:tc>
          <w:tcPr/>
          <w:p>
            <w:pPr>
              <w:pStyle w:val="Compact"/>
              <w:jc w:val="center"/>
            </w:pPr>
            <w:r>
              <w:t xml:space="preserve">45.8</w:t>
            </w:r>
          </w:p>
        </w:tc>
        <w:tc>
          <w:tcPr/>
          <w:p>
            <w:pPr>
              <w:pStyle w:val="Compact"/>
              <w:jc w:val="center"/>
            </w:pPr>
            <w:r>
              <w:t xml:space="preserve">67.0</w:t>
            </w:r>
          </w:p>
        </w:tc>
        <w:tc>
          <w:tcPr/>
          <w:p>
            <w:pPr>
              <w:pStyle w:val="Compact"/>
              <w:jc w:val="center"/>
            </w:pPr>
            <w:r>
              <w:t xml:space="preserve">49.4</w:t>
            </w:r>
          </w:p>
        </w:tc>
        <w:tc>
          <w:tcPr/>
          <w:p>
            <w:pPr>
              <w:pStyle w:val="Compact"/>
              <w:jc w:val="center"/>
            </w:pPr>
            <w:r>
              <w:t xml:space="preserve">29.2</w:t>
            </w:r>
          </w:p>
        </w:tc>
        <w:tc>
          <w:tcPr/>
          <w:p>
            <w:pPr>
              <w:pStyle w:val="Compact"/>
              <w:jc w:val="center"/>
            </w:pPr>
            <w:r>
              <w:t xml:space="preserve">50.0</w:t>
            </w:r>
          </w:p>
        </w:tc>
        <w:tc>
          <w:tcPr/>
          <w:p>
            <w:pPr>
              <w:pStyle w:val="Compact"/>
              <w:jc w:val="center"/>
            </w:pPr>
            <w:r>
              <w:t xml:space="preserve">60.8</w:t>
            </w:r>
          </w:p>
        </w:tc>
        <w:tc>
          <w:tcPr/>
          <w:p>
            <w:pPr>
              <w:pStyle w:val="Compact"/>
              <w:jc w:val="center"/>
            </w:pPr>
            <w:r>
              <w:t xml:space="preserve">46.6</w:t>
            </w:r>
          </w:p>
        </w:tc>
        <w:tc>
          <w:tcPr/>
          <w:p>
            <w:pPr>
              <w:pStyle w:val="Compact"/>
              <w:jc w:val="center"/>
            </w:pPr>
            <w:r>
              <w:t xml:space="preserve">68.7</w:t>
            </w:r>
          </w:p>
        </w:tc>
        <w:tc>
          <w:tcPr/>
          <w:p>
            <w:pPr>
              <w:pStyle w:val="Compact"/>
              <w:jc w:val="center"/>
            </w:pPr>
            <w:r>
              <w:t xml:space="preserve">51.2</w:t>
            </w:r>
          </w:p>
        </w:tc>
        <w:tc>
          <w:tcPr/>
          <w:p>
            <w:pPr>
              <w:pStyle w:val="Compact"/>
              <w:jc w:val="center"/>
            </w:pPr>
            <w:r>
              <w:t xml:space="preserve">42.4</w:t>
            </w:r>
          </w:p>
        </w:tc>
        <w:tc>
          <w:tcPr/>
          <w:p>
            <w:pPr>
              <w:pStyle w:val="Compact"/>
              <w:jc w:val="center"/>
            </w:pPr>
            <w:r>
              <w:t xml:space="preserve">65.5</w:t>
            </w:r>
          </w:p>
        </w:tc>
        <w:tc>
          <w:tcPr/>
          <w:p>
            <w:pPr>
              <w:pStyle w:val="Compact"/>
              <w:jc w:val="center"/>
            </w:pPr>
            <w:r>
              <w:t xml:space="preserve">45.8</w:t>
            </w:r>
          </w:p>
        </w:tc>
      </w:tr>
      <w:tr>
        <w:tc>
          <w:tcPr/>
          <w:p>
            <w:pPr>
              <w:pStyle w:val="Compact"/>
              <w:jc w:val="center"/>
            </w:pPr>
            <w:r>
              <w:t xml:space="preserve">BiFormer-S</w:t>
            </w:r>
          </w:p>
        </w:tc>
        <w:tc>
          <w:tcPr/>
          <w:p>
            <w:pPr>
              <w:pStyle w:val="Compact"/>
              <w:jc w:val="center"/>
            </w:pPr>
            <w:r>
              <w:t xml:space="preserve">45.9</w:t>
            </w:r>
          </w:p>
        </w:tc>
        <w:tc>
          <w:tcPr/>
          <w:p>
            <w:pPr>
              <w:pStyle w:val="Compact"/>
              <w:jc w:val="center"/>
            </w:pPr>
            <w:r>
              <w:t xml:space="preserve">66.9</w:t>
            </w:r>
          </w:p>
        </w:tc>
        <w:tc>
          <w:tcPr/>
          <w:p>
            <w:pPr>
              <w:pStyle w:val="Compact"/>
              <w:jc w:val="center"/>
            </w:pPr>
            <w:r>
              <w:t xml:space="preserve">49.4</w:t>
            </w:r>
          </w:p>
        </w:tc>
        <w:tc>
          <w:tcPr/>
          <w:p>
            <w:pPr>
              <w:pStyle w:val="Compact"/>
              <w:jc w:val="center"/>
            </w:pPr>
            <w:r>
              <w:t xml:space="preserve">30.2</w:t>
            </w:r>
          </w:p>
        </w:tc>
        <w:tc>
          <w:tcPr/>
          <w:p>
            <w:pPr>
              <w:pStyle w:val="Compact"/>
              <w:jc w:val="center"/>
            </w:pPr>
            <w:r>
              <w:t xml:space="preserve">49.6</w:t>
            </w:r>
          </w:p>
        </w:tc>
        <w:tc>
          <w:tcPr/>
          <w:p>
            <w:pPr>
              <w:pStyle w:val="Compact"/>
              <w:jc w:val="center"/>
            </w:pPr>
            <w:r>
              <w:t xml:space="preserve">61.7</w:t>
            </w:r>
          </w:p>
        </w:tc>
        <w:tc>
          <w:tcPr/>
          <w:p>
            <w:pPr>
              <w:pStyle w:val="Compact"/>
              <w:jc w:val="center"/>
            </w:pPr>
            <w:r>
              <w:t xml:space="preserve">47.8</w:t>
            </w:r>
          </w:p>
        </w:tc>
        <w:tc>
          <w:tcPr/>
          <w:p>
            <w:pPr>
              <w:pStyle w:val="Compact"/>
              <w:jc w:val="center"/>
            </w:pPr>
            <w:r>
              <w:t xml:space="preserve">69.8</w:t>
            </w:r>
          </w:p>
        </w:tc>
        <w:tc>
          <w:tcPr/>
          <w:p>
            <w:pPr>
              <w:pStyle w:val="Compact"/>
              <w:jc w:val="center"/>
            </w:pPr>
            <w:r>
              <w:t xml:space="preserve">52.3</w:t>
            </w:r>
          </w:p>
        </w:tc>
        <w:tc>
          <w:tcPr/>
          <w:p>
            <w:pPr>
              <w:pStyle w:val="Compact"/>
              <w:jc w:val="center"/>
            </w:pPr>
            <w:r>
              <w:t xml:space="preserve">43.2</w:t>
            </w:r>
          </w:p>
        </w:tc>
        <w:tc>
          <w:tcPr/>
          <w:p>
            <w:pPr>
              <w:pStyle w:val="Compact"/>
              <w:jc w:val="center"/>
            </w:pPr>
            <w:r>
              <w:t xml:space="preserve">66.8</w:t>
            </w:r>
          </w:p>
        </w:tc>
        <w:tc>
          <w:tcPr/>
          <w:p>
            <w:pPr>
              <w:pStyle w:val="Compact"/>
              <w:jc w:val="center"/>
            </w:pPr>
            <w:r>
              <w:t xml:space="preserve">46.5</w:t>
            </w:r>
          </w:p>
        </w:tc>
      </w:tr>
      <w:tr>
        <w:tc>
          <w:tcPr/>
          <w:p>
            <w:pPr>
              <w:pStyle w:val="Compact"/>
              <w:jc w:val="center"/>
            </w:pPr>
            <w:r>
              <w:t xml:space="preserve">Swin-S [29]</w:t>
            </w:r>
          </w:p>
        </w:tc>
        <w:tc>
          <w:tcPr/>
          <w:p>
            <w:pPr>
              <w:pStyle w:val="Compact"/>
              <w:jc w:val="center"/>
            </w:pPr>
            <w:r>
              <w:t xml:space="preserve">44.5</w:t>
            </w:r>
          </w:p>
        </w:tc>
        <w:tc>
          <w:tcPr/>
          <w:p>
            <w:pPr>
              <w:pStyle w:val="Compact"/>
              <w:jc w:val="center"/>
            </w:pPr>
            <w:r>
              <w:t xml:space="preserve">65.7</w:t>
            </w:r>
          </w:p>
        </w:tc>
        <w:tc>
          <w:tcPr/>
          <w:p>
            <w:pPr>
              <w:pStyle w:val="Compact"/>
              <w:jc w:val="center"/>
            </w:pPr>
            <w:r>
              <w:t xml:space="preserve">47.5</w:t>
            </w:r>
          </w:p>
        </w:tc>
        <w:tc>
          <w:tcPr/>
          <w:p>
            <w:pPr>
              <w:pStyle w:val="Compact"/>
              <w:jc w:val="center"/>
            </w:pPr>
            <w:r>
              <w:t xml:space="preserve">27.4</w:t>
            </w:r>
          </w:p>
        </w:tc>
        <w:tc>
          <w:tcPr/>
          <w:p>
            <w:pPr>
              <w:pStyle w:val="Compact"/>
              <w:jc w:val="center"/>
            </w:pPr>
            <w:r>
              <w:t xml:space="preserve">48.0</w:t>
            </w:r>
          </w:p>
        </w:tc>
        <w:tc>
          <w:tcPr/>
          <w:p>
            <w:pPr>
              <w:pStyle w:val="Compact"/>
              <w:jc w:val="center"/>
            </w:pPr>
            <w:r>
              <w:t xml:space="preserve">59.9</w:t>
            </w:r>
          </w:p>
        </w:tc>
        <w:tc>
          <w:tcPr/>
          <w:p>
            <w:pPr>
              <w:pStyle w:val="Compact"/>
              <w:jc w:val="center"/>
            </w:pPr>
            <w:r>
              <w:t xml:space="preserve">44.8</w:t>
            </w:r>
          </w:p>
        </w:tc>
        <w:tc>
          <w:tcPr/>
          <w:p>
            <w:pPr>
              <w:pStyle w:val="Compact"/>
              <w:jc w:val="center"/>
            </w:pPr>
            <w:r>
              <w:t xml:space="preserve">66.6</w:t>
            </w:r>
          </w:p>
        </w:tc>
        <w:tc>
          <w:tcPr/>
          <w:p>
            <w:pPr>
              <w:pStyle w:val="Compact"/>
              <w:jc w:val="center"/>
            </w:pPr>
            <w:r>
              <w:t xml:space="preserve">48.9</w:t>
            </w:r>
          </w:p>
        </w:tc>
        <w:tc>
          <w:tcPr/>
          <w:p>
            <w:pPr>
              <w:pStyle w:val="Compact"/>
              <w:jc w:val="center"/>
            </w:pPr>
            <w:r>
              <w:t xml:space="preserve">40.9</w:t>
            </w:r>
          </w:p>
        </w:tc>
        <w:tc>
          <w:tcPr/>
          <w:p>
            <w:pPr>
              <w:pStyle w:val="Compact"/>
              <w:jc w:val="center"/>
            </w:pPr>
            <w:r>
              <w:t xml:space="preserve">63.4</w:t>
            </w:r>
          </w:p>
        </w:tc>
        <w:tc>
          <w:tcPr/>
          <w:p>
            <w:pPr>
              <w:pStyle w:val="Compact"/>
              <w:jc w:val="center"/>
            </w:pPr>
            <w:r>
              <w:t xml:space="preserve">44.2</w:t>
            </w:r>
          </w:p>
        </w:tc>
      </w:tr>
      <w:tr>
        <w:tc>
          <w:tcPr/>
          <w:p>
            <w:pPr>
              <w:pStyle w:val="Compact"/>
              <w:jc w:val="center"/>
            </w:pPr>
            <w:r>
              <w:t xml:space="preserve">DAT-S [48]</w:t>
            </w:r>
          </w:p>
        </w:tc>
        <w:tc>
          <w:tcPr/>
          <w:p>
            <w:pPr>
              <w:pStyle w:val="Compact"/>
              <w:jc w:val="center"/>
            </w:pPr>
            <w:r>
              <w:t xml:space="preserve">45.7</w:t>
            </w:r>
          </w:p>
        </w:tc>
        <w:tc>
          <w:tcPr/>
          <w:p>
            <w:pPr>
              <w:pStyle w:val="Compact"/>
              <w:jc w:val="center"/>
            </w:pPr>
            <w:r>
              <w:t xml:space="preserve">67.7</w:t>
            </w:r>
          </w:p>
        </w:tc>
        <w:tc>
          <w:tcPr/>
          <w:p>
            <w:pPr>
              <w:pStyle w:val="Compact"/>
              <w:jc w:val="center"/>
            </w:pPr>
            <w:r>
              <w:t xml:space="preserve">48.5</w:t>
            </w:r>
          </w:p>
        </w:tc>
        <w:tc>
          <w:tcPr/>
          <w:p>
            <w:pPr>
              <w:pStyle w:val="Compact"/>
              <w:jc w:val="center"/>
            </w:pPr>
            <w:r>
              <w:t xml:space="preserve">30.5</w:t>
            </w:r>
          </w:p>
        </w:tc>
        <w:tc>
          <w:tcPr/>
          <w:p>
            <w:pPr>
              <w:pStyle w:val="Compact"/>
              <w:jc w:val="center"/>
            </w:pPr>
            <w:r>
              <w:t xml:space="preserve">49.3</w:t>
            </w:r>
          </w:p>
        </w:tc>
        <w:tc>
          <w:tcPr/>
          <w:p>
            <w:pPr>
              <w:pStyle w:val="Compact"/>
              <w:jc w:val="center"/>
            </w:pPr>
            <w:r>
              <w:t xml:space="preserve">61.3</w:t>
            </w:r>
          </w:p>
        </w:tc>
        <w:tc>
          <w:tcPr/>
          <w:p>
            <w:pPr>
              <w:pStyle w:val="Compact"/>
              <w:jc w:val="center"/>
            </w:pPr>
            <w:r>
              <w:t xml:space="preserve">47.1</w:t>
            </w:r>
          </w:p>
        </w:tc>
        <w:tc>
          <w:tcPr/>
          <w:p>
            <w:pPr>
              <w:pStyle w:val="Compact"/>
              <w:jc w:val="center"/>
            </w:pPr>
            <w:r>
              <w:t xml:space="preserve">69.9</w:t>
            </w:r>
          </w:p>
        </w:tc>
        <w:tc>
          <w:tcPr/>
          <w:p>
            <w:pPr>
              <w:pStyle w:val="Compact"/>
              <w:jc w:val="center"/>
            </w:pPr>
            <w:r>
              <w:t xml:space="preserve">51.5</w:t>
            </w:r>
          </w:p>
        </w:tc>
        <w:tc>
          <w:tcPr/>
          <w:p>
            <w:pPr>
              <w:pStyle w:val="Compact"/>
              <w:jc w:val="center"/>
            </w:pPr>
            <w:r>
              <w:t xml:space="preserve">42.5</w:t>
            </w:r>
          </w:p>
        </w:tc>
        <w:tc>
          <w:tcPr/>
          <w:p>
            <w:pPr>
              <w:pStyle w:val="Compact"/>
              <w:jc w:val="center"/>
            </w:pPr>
            <w:r>
              <w:t xml:space="preserve">66.7</w:t>
            </w:r>
          </w:p>
        </w:tc>
        <w:tc>
          <w:tcPr/>
          <w:p>
            <w:pPr>
              <w:pStyle w:val="Compact"/>
              <w:jc w:val="center"/>
            </w:pPr>
            <w:r>
              <w:t xml:space="preserve">45.4</w:t>
            </w:r>
          </w:p>
        </w:tc>
      </w:tr>
      <w:tr>
        <w:tc>
          <w:tcPr/>
          <w:p>
            <w:pPr>
              <w:pStyle w:val="Compact"/>
              <w:jc w:val="center"/>
            </w:pPr>
            <w:r>
              <w:t xml:space="preserve">CSWin-S [14]</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47.9</w:t>
            </w:r>
          </w:p>
        </w:tc>
        <w:tc>
          <w:tcPr/>
          <w:p>
            <w:pPr>
              <w:pStyle w:val="Compact"/>
              <w:jc w:val="center"/>
            </w:pPr>
            <w:r>
              <w:t xml:space="preserve">70.1</w:t>
            </w:r>
          </w:p>
        </w:tc>
        <w:tc>
          <w:tcPr/>
          <w:p>
            <w:pPr>
              <w:pStyle w:val="Compact"/>
              <w:jc w:val="center"/>
            </w:pPr>
            <w:r>
              <w:t xml:space="preserve">52.6</w:t>
            </w:r>
          </w:p>
        </w:tc>
        <w:tc>
          <w:tcPr/>
          <w:p>
            <w:pPr>
              <w:pStyle w:val="Compact"/>
              <w:jc w:val="center"/>
            </w:pPr>
            <w:r>
              <w:t xml:space="preserve">43.2</w:t>
            </w:r>
          </w:p>
        </w:tc>
        <w:tc>
          <w:tcPr/>
          <w:p>
            <w:pPr>
              <w:pStyle w:val="Compact"/>
              <w:jc w:val="center"/>
            </w:pPr>
            <w:r>
              <w:t xml:space="preserve">67.1</w:t>
            </w:r>
          </w:p>
        </w:tc>
        <w:tc>
          <w:tcPr/>
          <w:p>
            <w:pPr>
              <w:pStyle w:val="Compact"/>
              <w:jc w:val="center"/>
            </w:pPr>
            <w:r>
              <w:t xml:space="preserve">46.2</w:t>
            </w:r>
          </w:p>
        </w:tc>
      </w:tr>
      <w:tr>
        <w:tc>
          <w:tcPr/>
          <w:p>
            <w:pPr>
              <w:pStyle w:val="Compact"/>
              <w:jc w:val="center"/>
            </w:pPr>
            <w:r>
              <w:t xml:space="preserve">CrossFormer-B [46]</w:t>
            </w:r>
          </w:p>
        </w:tc>
        <w:tc>
          <w:tcPr/>
          <w:p>
            <w:pPr>
              <w:pStyle w:val="Compact"/>
              <w:jc w:val="center"/>
            </w:pPr>
            <w:r>
              <w:t xml:space="preserve">46.2</w:t>
            </w:r>
          </w:p>
        </w:tc>
        <w:tc>
          <w:tcPr/>
          <w:p>
            <w:pPr>
              <w:pStyle w:val="Compact"/>
              <w:jc w:val="center"/>
            </w:pPr>
            <w:r>
              <w:t xml:space="preserve">67.8</w:t>
            </w:r>
          </w:p>
        </w:tc>
        <w:tc>
          <w:tcPr/>
          <w:p>
            <w:pPr>
              <w:pStyle w:val="Compact"/>
              <w:jc w:val="center"/>
            </w:pPr>
            <w:r>
              <w:t xml:space="preserve">49.5</w:t>
            </w:r>
          </w:p>
        </w:tc>
        <w:tc>
          <w:tcPr/>
          <w:p>
            <w:pPr>
              <w:pStyle w:val="Compact"/>
              <w:jc w:val="center"/>
            </w:pPr>
            <w:r>
              <w:t xml:space="preserve">30.1</w:t>
            </w:r>
          </w:p>
        </w:tc>
        <w:tc>
          <w:tcPr/>
          <w:p>
            <w:pPr>
              <w:pStyle w:val="Compact"/>
              <w:jc w:val="center"/>
            </w:pPr>
            <w:r>
              <w:t xml:space="preserve">49.9</w:t>
            </w:r>
          </w:p>
        </w:tc>
        <w:tc>
          <w:tcPr/>
          <w:p>
            <w:pPr>
              <w:pStyle w:val="Compact"/>
              <w:jc w:val="center"/>
            </w:pPr>
            <w:r>
              <w:t xml:space="preserve">61.8</w:t>
            </w:r>
          </w:p>
        </w:tc>
        <w:tc>
          <w:tcPr/>
          <w:p>
            <w:pPr>
              <w:pStyle w:val="Compact"/>
              <w:jc w:val="center"/>
            </w:pPr>
            <w:r>
              <w:t xml:space="preserve">47.2</w:t>
            </w:r>
          </w:p>
        </w:tc>
        <w:tc>
          <w:tcPr/>
          <w:p>
            <w:pPr>
              <w:pStyle w:val="Compact"/>
              <w:jc w:val="center"/>
            </w:pPr>
            <w:r>
              <w:t xml:space="preserve">69.9</w:t>
            </w:r>
          </w:p>
        </w:tc>
        <w:tc>
          <w:tcPr/>
          <w:p>
            <w:pPr>
              <w:pStyle w:val="Compact"/>
              <w:jc w:val="center"/>
            </w:pPr>
            <w:r>
              <w:t xml:space="preserve">51.8</w:t>
            </w:r>
          </w:p>
        </w:tc>
        <w:tc>
          <w:tcPr/>
          <w:p>
            <w:pPr>
              <w:pStyle w:val="Compact"/>
              <w:jc w:val="center"/>
            </w:pPr>
            <w:r>
              <w:t xml:space="preserve">42.7</w:t>
            </w:r>
          </w:p>
        </w:tc>
        <w:tc>
          <w:tcPr/>
          <w:p>
            <w:pPr>
              <w:pStyle w:val="Compact"/>
              <w:jc w:val="center"/>
            </w:pPr>
            <w:r>
              <w:t xml:space="preserve">66.6</w:t>
            </w:r>
          </w:p>
        </w:tc>
        <w:tc>
          <w:tcPr/>
          <w:p>
            <w:pPr>
              <w:pStyle w:val="Compact"/>
              <w:jc w:val="center"/>
            </w:pPr>
            <w:r>
              <w:t xml:space="preserve">46.2</w:t>
            </w:r>
          </w:p>
        </w:tc>
      </w:tr>
      <w:tr>
        <w:tc>
          <w:tcPr/>
          <w:p>
            <w:pPr>
              <w:pStyle w:val="Compact"/>
              <w:jc w:val="center"/>
            </w:pPr>
            <w:r>
              <w:t xml:space="preserve">QuadTree-B3 [38]</w:t>
            </w:r>
          </w:p>
        </w:tc>
        <w:tc>
          <w:tcPr/>
          <w:p>
            <w:pPr>
              <w:pStyle w:val="Compact"/>
              <w:jc w:val="center"/>
            </w:pPr>
            <w:r>
              <w:t xml:space="preserve">47.3</w:t>
            </w:r>
          </w:p>
        </w:tc>
        <w:tc>
          <w:tcPr/>
          <w:p>
            <w:pPr>
              <w:pStyle w:val="Compact"/>
              <w:jc w:val="center"/>
            </w:pPr>
            <w:r>
              <w:t xml:space="preserve">68.2</w:t>
            </w:r>
          </w:p>
        </w:tc>
        <w:tc>
          <w:tcPr/>
          <w:p>
            <w:pPr>
              <w:pStyle w:val="Compact"/>
              <w:jc w:val="center"/>
            </w:pPr>
            <w:r>
              <w:t xml:space="preserve">50.6</w:t>
            </w:r>
          </w:p>
        </w:tc>
        <w:tc>
          <w:tcPr/>
          <w:p>
            <w:pPr>
              <w:pStyle w:val="Compact"/>
              <w:jc w:val="center"/>
            </w:pPr>
            <w:r>
              <w:t xml:space="preserve">30.4</w:t>
            </w:r>
          </w:p>
        </w:tc>
        <w:tc>
          <w:tcPr/>
          <w:p>
            <w:pPr>
              <w:pStyle w:val="Compact"/>
              <w:jc w:val="center"/>
            </w:pPr>
            <w:r>
              <w:t xml:space="preserve">51.3</w:t>
            </w:r>
          </w:p>
        </w:tc>
        <w:tc>
          <w:tcPr/>
          <w:p>
            <w:pPr>
              <w:pStyle w:val="Compact"/>
              <w:jc w:val="center"/>
            </w:pPr>
            <w:r>
              <w:t xml:space="preserve">62.9</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m:oMath>
              <m:r>
                <m:rPr>
                  <m:sty m:val="p"/>
                </m:rPr>
                <m:t>−</m:t>
              </m:r>
            </m:oMath>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Wave-ViT-B* [51]</w:t>
            </w:r>
          </w:p>
        </w:tc>
        <w:tc>
          <w:tcPr/>
          <w:p>
            <w:pPr>
              <w:pStyle w:val="Compact"/>
              <w:jc w:val="center"/>
            </w:pPr>
            <w:r>
              <w:t xml:space="preserve">47.2</w:t>
            </w:r>
          </w:p>
        </w:tc>
        <w:tc>
          <w:tcPr/>
          <w:p>
            <w:pPr>
              <w:pStyle w:val="Compact"/>
              <w:jc w:val="center"/>
            </w:pPr>
            <w:r>
              <w:t xml:space="preserve">68.2</w:t>
            </w:r>
          </w:p>
        </w:tc>
        <w:tc>
          <w:tcPr/>
          <w:p>
            <w:pPr>
              <w:pStyle w:val="Compact"/>
              <w:jc w:val="center"/>
            </w:pPr>
            <w:r>
              <w:t xml:space="preserve">50.9</w:t>
            </w:r>
          </w:p>
        </w:tc>
        <w:tc>
          <w:tcPr/>
          <w:p>
            <w:pPr>
              <w:pStyle w:val="Compact"/>
              <w:jc w:val="center"/>
            </w:pPr>
            <w:r>
              <w:t xml:space="preserve">29.7</w:t>
            </w:r>
          </w:p>
        </w:tc>
        <w:tc>
          <w:tcPr/>
          <w:p>
            <w:pPr>
              <w:pStyle w:val="Compact"/>
              <w:jc w:val="center"/>
            </w:pPr>
            <w:r>
              <w:t xml:space="preserve">51.4</w:t>
            </w:r>
          </w:p>
        </w:tc>
        <w:tc>
          <w:tcPr/>
          <w:p>
            <w:pPr>
              <w:pStyle w:val="Compact"/>
              <w:jc w:val="center"/>
            </w:pPr>
            <w:r>
              <w:t xml:space="preserve">62.3</w:t>
            </w:r>
          </w:p>
        </w:tc>
        <w:tc>
          <w:tcPr/>
          <w:p>
            <w:pPr>
              <w:pStyle w:val="Compact"/>
              <w:jc w:val="center"/>
            </w:pPr>
            <w:r>
              <w:t xml:space="preserve">47.6</w:t>
            </w:r>
          </w:p>
        </w:tc>
        <w:tc>
          <w:tcPr/>
          <w:p>
            <w:pPr>
              <w:pStyle w:val="Compact"/>
              <w:jc w:val="center"/>
            </w:pPr>
            <w:r>
              <w:t xml:space="preserve">69.1</w:t>
            </w:r>
          </w:p>
        </w:tc>
        <w:tc>
          <w:tcPr/>
          <w:p>
            <w:pPr>
              <w:pStyle w:val="Compact"/>
              <w:jc w:val="center"/>
            </w:pPr>
            <w:r>
              <w:t xml:space="preserve">52.4</w:t>
            </w:r>
          </w:p>
        </w:tc>
        <w:tc>
          <w:tcPr/>
          <w:p>
            <w:pPr>
              <w:pStyle w:val="Compact"/>
              <w:jc w:val="center"/>
            </w:pPr>
            <w:r>
              <w:t xml:space="preserve">43.0</w:t>
            </w:r>
          </w:p>
        </w:tc>
        <w:tc>
          <w:tcPr/>
          <w:p>
            <w:pPr>
              <w:pStyle w:val="Compact"/>
              <w:jc w:val="center"/>
            </w:pPr>
            <w:r>
              <w:t xml:space="preserve">66.4</w:t>
            </w:r>
          </w:p>
        </w:tc>
        <w:tc>
          <w:tcPr/>
          <w:p>
            <w:pPr>
              <w:pStyle w:val="Compact"/>
              <w:jc w:val="center"/>
            </w:pPr>
            <w:r>
              <w:t xml:space="preserve">46.0</w:t>
            </w:r>
          </w:p>
        </w:tc>
      </w:tr>
      <w:tr>
        <w:tc>
          <w:tcPr/>
          <w:p>
            <w:pPr>
              <w:pStyle w:val="Compact"/>
              <w:jc w:val="center"/>
            </w:pPr>
            <w:r>
              <w:t xml:space="preserve">BiFormer-B</w:t>
            </w:r>
          </w:p>
        </w:tc>
        <w:tc>
          <w:tcPr/>
          <w:p>
            <w:pPr>
              <w:pStyle w:val="Compact"/>
              <w:jc w:val="center"/>
            </w:pPr>
            <w:r>
              <w:t xml:space="preserve">47.1</w:t>
            </w:r>
          </w:p>
        </w:tc>
        <w:tc>
          <w:tcPr/>
          <w:p>
            <w:pPr>
              <w:pStyle w:val="Compact"/>
              <w:jc w:val="center"/>
            </w:pPr>
            <w:r>
              <w:t xml:space="preserve">68.5</w:t>
            </w:r>
          </w:p>
        </w:tc>
        <w:tc>
          <w:tcPr/>
          <w:p>
            <w:pPr>
              <w:pStyle w:val="Compact"/>
              <w:jc w:val="center"/>
            </w:pPr>
            <w:r>
              <w:t xml:space="preserve">50.4</w:t>
            </w:r>
          </w:p>
        </w:tc>
        <w:tc>
          <w:tcPr/>
          <w:p>
            <w:pPr>
              <w:pStyle w:val="Compact"/>
              <w:jc w:val="center"/>
            </w:pPr>
            <w:r>
              <w:t xml:space="preserve">31.3</w:t>
            </w:r>
          </w:p>
        </w:tc>
        <w:tc>
          <w:tcPr/>
          <w:p>
            <w:pPr>
              <w:pStyle w:val="Compact"/>
              <w:jc w:val="center"/>
            </w:pPr>
            <w:r>
              <w:t xml:space="preserve">50.8</w:t>
            </w:r>
          </w:p>
        </w:tc>
        <w:tc>
          <w:tcPr/>
          <w:p>
            <w:pPr>
              <w:pStyle w:val="Compact"/>
              <w:jc w:val="center"/>
            </w:pPr>
            <w:r>
              <w:t xml:space="preserve">62.6</w:t>
            </w:r>
          </w:p>
        </w:tc>
        <w:tc>
          <w:tcPr/>
          <w:p>
            <w:pPr>
              <w:pStyle w:val="Compact"/>
              <w:jc w:val="center"/>
            </w:pPr>
            <w:r>
              <w:t xml:space="preserve">48.6</w:t>
            </w:r>
          </w:p>
        </w:tc>
        <w:tc>
          <w:tcPr/>
          <w:p>
            <w:pPr>
              <w:pStyle w:val="Compact"/>
              <w:jc w:val="center"/>
            </w:pPr>
            <w:r>
              <w:t xml:space="preserve">70.5</w:t>
            </w:r>
          </w:p>
        </w:tc>
        <w:tc>
          <w:tcPr/>
          <w:p>
            <w:pPr>
              <w:pStyle w:val="Compact"/>
              <w:jc w:val="center"/>
            </w:pPr>
            <w:r>
              <w:t xml:space="preserve">53.8</w:t>
            </w:r>
          </w:p>
        </w:tc>
        <w:tc>
          <w:tcPr/>
          <w:p>
            <w:pPr>
              <w:pStyle w:val="Compact"/>
              <w:jc w:val="center"/>
            </w:pPr>
            <w:r>
              <w:t xml:space="preserve">43.7</w:t>
            </w:r>
          </w:p>
        </w:tc>
        <w:tc>
          <w:tcPr/>
          <w:p>
            <w:pPr>
              <w:pStyle w:val="Compact"/>
              <w:jc w:val="center"/>
            </w:pPr>
            <w:r>
              <w:t xml:space="preserve">67.6</w:t>
            </w:r>
          </w:p>
        </w:tc>
        <w:tc>
          <w:tcPr/>
          <w:p>
            <w:pPr>
              <w:pStyle w:val="Compact"/>
              <w:jc w:val="center"/>
            </w:pPr>
            <w:r>
              <w:t xml:space="preserve">47.1</w:t>
            </w:r>
          </w:p>
        </w:tc>
      </w:tr>
    </w:tbl>
    <w:p>
      <w:pPr>
        <w:pStyle w:val="a0"/>
      </w:pPr>
      <w:r>
        <w:t xml:space="preserve">Table 3. Comparison based on the object detection (left group) and instance segmentation (right group) tasks, on the COCO 2017 dataset.</w:t>
      </w:r>
    </w:p>
    <w:p>
      <w:pPr>
        <w:pStyle w:val="a0"/>
      </w:pPr>
      <w:r>
        <w:rPr>
          <w:rFonts w:hint="eastAsia"/>
        </w:rPr>
        <w:t xml:space="preserve">表3。基于COCO</w:t>
      </w:r>
      <w:r>
        <w:t xml:space="preserve"> </w:t>
      </w:r>
      <w:r>
        <w:rPr>
          <w:rFonts w:hint="eastAsia"/>
        </w:rPr>
        <w:t xml:space="preserve">2017数据集的目标检测（左侧组）和实例分割（右侧组）任务的比较。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Backbone</w:t>
            </w:r>
          </w:p>
        </w:tc>
        <w:tc>
          <w:tcPr/>
          <w:p>
            <w:pPr>
              <w:pStyle w:val="Compact"/>
              <w:jc w:val="center"/>
            </w:pPr>
            <w:r>
              <w:t xml:space="preserve">S-FPN</w:t>
            </w:r>
            <w:r>
              <w:t xml:space="preserve"> </w:t>
            </w:r>
            <m:oMath>
              <m:r>
                <m:rPr>
                  <m:sty m:val="p"/>
                </m:rPr>
                <m:t>m</m:t>
              </m:r>
              <m:r>
                <m:rPr>
                  <m:sty m:val="p"/>
                </m:rPr>
                <m:t>I</m:t>
              </m:r>
              <m:r>
                <m:rPr>
                  <m:sty m:val="p"/>
                </m:rPr>
                <m:t>o</m:t>
              </m:r>
              <m:r>
                <m:rPr>
                  <m:sty m:val="p"/>
                </m:rPr>
                <m:t>U</m:t>
              </m:r>
              <m:d>
                <m:dPr>
                  <m:begChr m:val="("/>
                  <m:endChr m:val=")"/>
                  <m:sepChr m:val=""/>
                  <m:grow/>
                </m:dPr>
                <m:e>
                  <m:r>
                    <m:rPr>
                      <m:sty m:val="p"/>
                    </m:rPr>
                    <m:t>%</m:t>
                  </m:r>
                </m:e>
              </m:d>
            </m:oMath>
          </w:p>
        </w:tc>
        <w:tc>
          <w:tcPr>
            <w:gridSpan w:val="2"/>
          </w:tcPr>
          <w:p>
            <w:pPr>
              <w:pStyle w:val="Compact"/>
              <w:jc w:val="center"/>
            </w:pPr>
            <w:r>
              <w:t xml:space="preserve">Upernet</w:t>
            </w:r>
          </w:p>
        </w:tc>
      </w:tr>
      <w:tr>
        <w:tc>
          <w:tcPr/>
          <w:p>
            <w:pPr>
              <w:pStyle w:val="Compact"/>
            </w:pPr>
          </w:p>
        </w:tc>
        <w:tc>
          <w:tcPr/>
          <w:p>
            <w:pPr>
              <w:pStyle w:val="Compact"/>
            </w:pPr>
          </w:p>
        </w:tc>
        <w:tc>
          <w:tcPr/>
          <w:p>
            <w:pPr>
              <w:pStyle w:val="Compact"/>
              <w:jc w:val="center"/>
            </w:pPr>
            <m:oMath>
              <m:r>
                <m:rPr>
                  <m:sty m:val="p"/>
                </m:rPr>
                <m:t>m</m:t>
              </m:r>
              <m:r>
                <m:rPr>
                  <m:sty m:val="p"/>
                </m:rPr>
                <m:t>I</m:t>
              </m:r>
              <m:r>
                <m:rPr>
                  <m:sty m:val="p"/>
                </m:rPr>
                <m:t>o</m:t>
              </m:r>
              <m:r>
                <m:rPr>
                  <m:sty m:val="p"/>
                </m:rPr>
                <m:t>U</m:t>
              </m:r>
              <m:d>
                <m:dPr>
                  <m:begChr m:val="("/>
                  <m:endChr m:val=")"/>
                  <m:sepChr m:val=""/>
                  <m:grow/>
                </m:dPr>
                <m:e>
                  <m:r>
                    <m:rPr>
                      <m:sty m:val="p"/>
                    </m:rPr>
                    <m:t>%</m:t>
                  </m:r>
                </m:e>
              </m:d>
            </m:oMath>
          </w:p>
        </w:tc>
        <w:tc>
          <w:tcPr/>
          <w:p>
            <w:pPr>
              <w:pStyle w:val="Compact"/>
              <w:jc w:val="center"/>
            </w:pPr>
            <w:r>
              <w:t xml:space="preserve">MS mIOU(%)</w:t>
            </w:r>
          </w:p>
        </w:tc>
      </w:tr>
      <w:tr>
        <w:tc>
          <w:tcPr/>
          <w:p>
            <w:pPr>
              <w:pStyle w:val="Compact"/>
              <w:jc w:val="center"/>
            </w:pPr>
            <w:r>
              <w:t xml:space="preserve">Swin-T [29]</w:t>
            </w:r>
          </w:p>
        </w:tc>
        <w:tc>
          <w:tcPr/>
          <w:p>
            <w:pPr>
              <w:pStyle w:val="Compact"/>
              <w:jc w:val="center"/>
            </w:pPr>
            <w:r>
              <w:t xml:space="preserve">41.5</w:t>
            </w:r>
          </w:p>
        </w:tc>
        <w:tc>
          <w:tcPr/>
          <w:p>
            <w:pPr>
              <w:pStyle w:val="Compact"/>
              <w:jc w:val="center"/>
            </w:pPr>
            <w:r>
              <w:t xml:space="preserve">44.5</w:t>
            </w:r>
          </w:p>
        </w:tc>
        <w:tc>
          <w:tcPr/>
          <w:p>
            <w:pPr>
              <w:pStyle w:val="Compact"/>
              <w:jc w:val="center"/>
            </w:pPr>
            <w:r>
              <w:t xml:space="preserve">45.8</w:t>
            </w:r>
          </w:p>
        </w:tc>
      </w:tr>
      <w:tr>
        <w:tc>
          <w:tcPr/>
          <w:p>
            <w:pPr>
              <w:pStyle w:val="Compact"/>
              <w:jc w:val="center"/>
            </w:pPr>
            <w:r>
              <w:t xml:space="preserve">DAT-T [48]</w:t>
            </w:r>
          </w:p>
        </w:tc>
        <w:tc>
          <w:tcPr/>
          <w:p>
            <w:pPr>
              <w:pStyle w:val="Compact"/>
              <w:jc w:val="center"/>
            </w:pPr>
            <w:r>
              <w:t xml:space="preserve">42.6</w:t>
            </w:r>
          </w:p>
        </w:tc>
        <w:tc>
          <w:tcPr/>
          <w:p>
            <w:pPr>
              <w:pStyle w:val="Compact"/>
              <w:jc w:val="center"/>
            </w:pPr>
            <w:r>
              <w:t xml:space="preserve">45.5</w:t>
            </w:r>
          </w:p>
        </w:tc>
        <w:tc>
          <w:tcPr/>
          <w:p>
            <w:pPr>
              <w:pStyle w:val="Compact"/>
              <w:jc w:val="center"/>
            </w:pPr>
            <w:r>
              <w:t xml:space="preserve">46.4</w:t>
            </w:r>
          </w:p>
        </w:tc>
      </w:tr>
      <w:tr>
        <w:tc>
          <w:tcPr/>
          <w:p>
            <w:pPr>
              <w:pStyle w:val="Compact"/>
              <w:jc w:val="center"/>
            </w:pPr>
            <w:r>
              <w:t xml:space="preserve">CSWin-T [14]</w:t>
            </w:r>
          </w:p>
        </w:tc>
        <w:tc>
          <w:tcPr/>
          <w:p>
            <w:pPr>
              <w:pStyle w:val="Compact"/>
              <w:jc w:val="center"/>
            </w:pPr>
            <w:r>
              <w:t xml:space="preserve">48.2</w:t>
            </w:r>
          </w:p>
        </w:tc>
        <w:tc>
          <w:tcPr/>
          <w:p>
            <w:pPr>
              <w:pStyle w:val="Compact"/>
              <w:jc w:val="center"/>
            </w:pPr>
            <w:r>
              <w:t xml:space="preserve">49.3</w:t>
            </w:r>
          </w:p>
        </w:tc>
        <w:tc>
          <w:tcPr/>
          <w:p>
            <w:pPr>
              <w:pStyle w:val="Compact"/>
              <w:jc w:val="center"/>
            </w:pPr>
            <w:r>
              <w:t xml:space="preserve">50.7</w:t>
            </w:r>
          </w:p>
        </w:tc>
      </w:tr>
      <w:tr>
        <w:tc>
          <w:tcPr/>
          <w:p>
            <w:pPr>
              <w:pStyle w:val="Compact"/>
              <w:jc w:val="center"/>
            </w:pPr>
            <w:r>
              <w:t xml:space="preserve">CrossFormer-S [46]</w:t>
            </w:r>
          </w:p>
        </w:tc>
        <w:tc>
          <w:tcPr/>
          <w:p>
            <w:pPr>
              <w:pStyle w:val="Compact"/>
              <w:jc w:val="center"/>
            </w:pPr>
            <w:r>
              <w:t xml:space="preserve">46.0</w:t>
            </w:r>
          </w:p>
        </w:tc>
        <w:tc>
          <w:tcPr/>
          <w:p>
            <w:pPr>
              <w:pStyle w:val="Compact"/>
              <w:jc w:val="center"/>
            </w:pPr>
            <w:r>
              <w:t xml:space="preserve">47.6</w:t>
            </w:r>
          </w:p>
        </w:tc>
        <w:tc>
          <w:tcPr/>
          <w:p>
            <w:pPr>
              <w:pStyle w:val="Compact"/>
              <w:jc w:val="center"/>
            </w:pPr>
            <w:r>
              <w:t xml:space="preserve">48.4</w:t>
            </w:r>
          </w:p>
        </w:tc>
      </w:tr>
      <w:tr>
        <w:tc>
          <w:tcPr/>
          <w:p>
            <w:pPr>
              <w:pStyle w:val="Compact"/>
              <w:jc w:val="center"/>
            </w:pPr>
            <w:r>
              <w:t xml:space="preserve">Shunted-S [37]</w:t>
            </w:r>
          </w:p>
        </w:tc>
        <w:tc>
          <w:tcPr/>
          <w:p>
            <w:pPr>
              <w:pStyle w:val="Compact"/>
              <w:jc w:val="center"/>
            </w:pPr>
            <w:r>
              <w:t xml:space="preserve">48.2</w:t>
            </w:r>
          </w:p>
        </w:tc>
        <w:tc>
          <w:tcPr/>
          <w:p>
            <w:pPr>
              <w:pStyle w:val="Compact"/>
              <w:jc w:val="center"/>
            </w:pPr>
            <w:r>
              <w:t xml:space="preserve">48.9</w:t>
            </w:r>
          </w:p>
        </w:tc>
        <w:tc>
          <w:tcPr/>
          <w:p>
            <w:pPr>
              <w:pStyle w:val="Compact"/>
              <w:jc w:val="center"/>
            </w:pPr>
            <w:r>
              <w:t xml:space="preserve">49.9</w:t>
            </w:r>
          </w:p>
        </w:tc>
      </w:tr>
      <w:tr>
        <w:tc>
          <w:tcPr/>
          <w:p>
            <w:pPr>
              <w:pStyle w:val="Compact"/>
              <w:jc w:val="center"/>
            </w:pPr>
            <w:r>
              <w:t xml:space="preserve">WaveViT-S* [51]</w:t>
            </w:r>
          </w:p>
        </w:tc>
        <w:tc>
          <w:tcPr/>
          <w:p>
            <w:pPr>
              <w:pStyle w:val="Compact"/>
              <w:jc w:val="center"/>
            </w:pPr>
            <w:r>
              <w:t xml:space="preserve">-</w:t>
            </w:r>
          </w:p>
        </w:tc>
        <w:tc>
          <w:tcPr/>
          <w:p>
            <w:pPr>
              <w:pStyle w:val="Compact"/>
              <w:jc w:val="center"/>
            </w:pPr>
            <m:oMath>
              <m:r>
                <m:rPr>
                  <m:sty m:val="p"/>
                </m:rPr>
                <m:t>−</m:t>
              </m:r>
            </m:oMath>
          </w:p>
        </w:tc>
        <w:tc>
          <w:tcPr/>
          <w:p>
            <w:pPr>
              <w:pStyle w:val="Compact"/>
              <w:jc w:val="center"/>
            </w:pPr>
            <w:r>
              <w:t xml:space="preserve">49.6</w:t>
            </w:r>
          </w:p>
        </w:tc>
      </w:tr>
      <w:tr>
        <w:tc>
          <w:tcPr/>
          <w:p>
            <w:pPr>
              <w:pStyle w:val="Compact"/>
              <w:jc w:val="center"/>
            </w:pPr>
            <w:r>
              <w:t xml:space="preserve">BiFormer-S</w:t>
            </w:r>
          </w:p>
        </w:tc>
        <w:tc>
          <w:tcPr/>
          <w:p>
            <w:pPr>
              <w:pStyle w:val="Compact"/>
              <w:jc w:val="center"/>
            </w:pPr>
            <w:r>
              <w:t xml:space="preserve">48.9</w:t>
            </w:r>
          </w:p>
        </w:tc>
        <w:tc>
          <w:tcPr/>
          <w:p>
            <w:pPr>
              <w:pStyle w:val="Compact"/>
              <w:jc w:val="center"/>
            </w:pPr>
            <w:r>
              <w:t xml:space="preserve">49.8</w:t>
            </w:r>
          </w:p>
        </w:tc>
        <w:tc>
          <w:tcPr/>
          <w:p>
            <w:pPr>
              <w:pStyle w:val="Compact"/>
              <w:jc w:val="center"/>
            </w:pPr>
            <w:r>
              <w:t xml:space="preserve">50.8</w:t>
            </w:r>
          </w:p>
        </w:tc>
      </w:tr>
      <w:tr>
        <w:tc>
          <w:tcPr/>
          <w:p>
            <w:pPr>
              <w:pStyle w:val="Compact"/>
              <w:jc w:val="center"/>
            </w:pPr>
            <w:r>
              <w:t xml:space="preserve">Swin-S [29]</w:t>
            </w:r>
          </w:p>
        </w:tc>
        <w:tc>
          <w:tcPr/>
          <w:p>
            <w:pPr>
              <w:pStyle w:val="Compact"/>
              <w:jc w:val="center"/>
            </w:pPr>
            <w:r>
              <w:t xml:space="preserve">-</w:t>
            </w:r>
          </w:p>
        </w:tc>
        <w:tc>
          <w:tcPr/>
          <w:p>
            <w:pPr>
              <w:pStyle w:val="Compact"/>
              <w:jc w:val="center"/>
            </w:pPr>
            <w:r>
              <w:t xml:space="preserve">47.6</w:t>
            </w:r>
          </w:p>
        </w:tc>
        <w:tc>
          <w:tcPr/>
          <w:p>
            <w:pPr>
              <w:pStyle w:val="Compact"/>
              <w:jc w:val="center"/>
            </w:pPr>
            <w:r>
              <w:t xml:space="preserve">49.5</w:t>
            </w:r>
          </w:p>
        </w:tc>
      </w:tr>
      <w:tr>
        <w:tc>
          <w:tcPr/>
          <w:p>
            <w:pPr>
              <w:pStyle w:val="Compact"/>
              <w:jc w:val="center"/>
            </w:pPr>
            <w:r>
              <w:t xml:space="preserve">DAT-S [48]</w:t>
            </w:r>
          </w:p>
        </w:tc>
        <w:tc>
          <w:tcPr/>
          <w:p>
            <w:pPr>
              <w:pStyle w:val="Compact"/>
              <w:jc w:val="center"/>
            </w:pPr>
            <w:r>
              <w:t xml:space="preserve">46.1</w:t>
            </w:r>
          </w:p>
        </w:tc>
        <w:tc>
          <w:tcPr/>
          <w:p>
            <w:pPr>
              <w:pStyle w:val="Compact"/>
              <w:jc w:val="center"/>
            </w:pPr>
            <w:r>
              <w:t xml:space="preserve">48.3</w:t>
            </w:r>
          </w:p>
        </w:tc>
        <w:tc>
          <w:tcPr/>
          <w:p>
            <w:pPr>
              <w:pStyle w:val="Compact"/>
              <w:jc w:val="center"/>
            </w:pPr>
            <w:r>
              <w:t xml:space="preserve">49.8</w:t>
            </w:r>
          </w:p>
        </w:tc>
      </w:tr>
      <w:tr>
        <w:tc>
          <w:tcPr/>
          <w:p>
            <w:pPr>
              <w:pStyle w:val="Compact"/>
              <w:jc w:val="center"/>
            </w:pPr>
            <w:r>
              <w:t xml:space="preserve">CSWin-S [14]</w:t>
            </w:r>
          </w:p>
        </w:tc>
        <w:tc>
          <w:tcPr/>
          <w:p>
            <w:pPr>
              <w:pStyle w:val="Compact"/>
              <w:jc w:val="center"/>
            </w:pPr>
            <w:r>
              <w:t xml:space="preserve">49.2</w:t>
            </w:r>
          </w:p>
        </w:tc>
        <w:tc>
          <w:tcPr/>
          <w:p>
            <w:pPr>
              <w:pStyle w:val="Compact"/>
              <w:jc w:val="center"/>
            </w:pPr>
            <w:r>
              <w:t xml:space="preserve">50.4</w:t>
            </w:r>
          </w:p>
        </w:tc>
        <w:tc>
          <w:tcPr/>
          <w:p>
            <w:pPr>
              <w:pStyle w:val="Compact"/>
              <w:jc w:val="center"/>
            </w:pPr>
            <w:r>
              <w:t xml:space="preserve">51.5</w:t>
            </w:r>
          </w:p>
        </w:tc>
      </w:tr>
      <w:tr>
        <w:tc>
          <w:tcPr/>
          <w:p>
            <w:pPr>
              <w:pStyle w:val="Compact"/>
              <w:jc w:val="center"/>
            </w:pPr>
            <w:r>
              <w:t xml:space="preserve">CrossFormer-B [46]</w:t>
            </w:r>
          </w:p>
        </w:tc>
        <w:tc>
          <w:tcPr/>
          <w:p>
            <w:pPr>
              <w:pStyle w:val="Compact"/>
              <w:jc w:val="center"/>
            </w:pPr>
            <w:r>
              <w:t xml:space="preserve">47.7</w:t>
            </w:r>
          </w:p>
        </w:tc>
        <w:tc>
          <w:tcPr/>
          <w:p>
            <w:pPr>
              <w:pStyle w:val="Compact"/>
              <w:jc w:val="center"/>
            </w:pPr>
            <w:r>
              <w:t xml:space="preserve">49.7</w:t>
            </w:r>
          </w:p>
        </w:tc>
        <w:tc>
          <w:tcPr/>
          <w:p>
            <w:pPr>
              <w:pStyle w:val="Compact"/>
              <w:jc w:val="center"/>
            </w:pPr>
            <w:r>
              <w:t xml:space="preserve">50.6</w:t>
            </w:r>
          </w:p>
        </w:tc>
      </w:tr>
      <w:tr>
        <w:tc>
          <w:tcPr/>
          <w:p>
            <w:pPr>
              <w:pStyle w:val="Compact"/>
              <w:jc w:val="center"/>
            </w:pPr>
            <w:r>
              <w:t xml:space="preserve">Uniformer-B [25]</w:t>
            </w:r>
          </w:p>
        </w:tc>
        <w:tc>
          <w:tcPr/>
          <w:p>
            <w:pPr>
              <w:pStyle w:val="Compact"/>
              <w:jc w:val="center"/>
            </w:pPr>
            <w:r>
              <w:t xml:space="preserve">48.0</w:t>
            </w:r>
          </w:p>
        </w:tc>
        <w:tc>
          <w:tcPr/>
          <w:p>
            <w:pPr>
              <w:pStyle w:val="Compact"/>
              <w:jc w:val="center"/>
            </w:pPr>
            <w:r>
              <w:t xml:space="preserve">50.0</w:t>
            </w:r>
          </w:p>
        </w:tc>
        <w:tc>
          <w:tcPr/>
          <w:p>
            <w:pPr>
              <w:pStyle w:val="Compact"/>
              <w:jc w:val="center"/>
            </w:pPr>
            <w:r>
              <w:t xml:space="preserve">50.8</w:t>
            </w:r>
          </w:p>
        </w:tc>
      </w:tr>
      <w:tr>
        <w:tc>
          <w:tcPr/>
          <w:p>
            <w:pPr>
              <w:pStyle w:val="Compact"/>
              <w:jc w:val="center"/>
            </w:pPr>
            <w:r>
              <w:t xml:space="preserve">WaveViT-B* [51]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51.5</w:t>
            </w:r>
          </w:p>
        </w:tc>
      </w:tr>
      <w:tr>
        <w:tc>
          <w:tcPr/>
          <w:p>
            <w:pPr>
              <w:pStyle w:val="Compact"/>
              <w:jc w:val="center"/>
            </w:pPr>
            <w:r>
              <w:t xml:space="preserve">BiFormer-B</w:t>
            </w:r>
          </w:p>
        </w:tc>
        <w:tc>
          <w:tcPr/>
          <w:p>
            <w:pPr>
              <w:pStyle w:val="Compact"/>
              <w:jc w:val="center"/>
            </w:pPr>
            <w:r>
              <w:t xml:space="preserve">49.9</w:t>
            </w:r>
          </w:p>
        </w:tc>
        <w:tc>
          <w:tcPr/>
          <w:p>
            <w:pPr>
              <w:pStyle w:val="Compact"/>
              <w:jc w:val="center"/>
            </w:pPr>
            <w:r>
              <w:t xml:space="preserve">51.0</w:t>
            </w:r>
          </w:p>
        </w:tc>
        <w:tc>
          <w:tcPr/>
          <w:p>
            <w:pPr>
              <w:pStyle w:val="Compact"/>
              <w:jc w:val="center"/>
            </w:pPr>
            <w:r>
              <w:t xml:space="preserve">51.7</w:t>
            </w:r>
          </w:p>
        </w:tc>
      </w:tr>
    </w:tbl>
    <w:p>
      <w:pPr>
        <w:pStyle w:val="a0"/>
      </w:pPr>
      <w:r>
        <w:t xml:space="preserve">Table 4. Comparison based on semantic segmentation with two segmentation heads (Semantic FPN and UpperNet), on ADE20K.</w:t>
      </w:r>
    </w:p>
    <w:p>
      <w:pPr>
        <w:pStyle w:val="a0"/>
      </w:pPr>
      <w:r>
        <w:rPr>
          <w:rFonts w:hint="eastAsia"/>
        </w:rPr>
        <w:t xml:space="preserve">表4。基于ADE20K数据集的语义分割，使用两个分割头（语义FPN和UpperNet）的比较。</w:t>
      </w:r>
    </w:p>
    <w:bookmarkEnd w:id="59"/>
    <w:bookmarkStart w:id="60" w:name="semantic-segmentation-on-ade20k"/>
    <w:p>
      <w:pPr>
        <w:pStyle w:val="1"/>
      </w:pPr>
      <w:r>
        <w:t xml:space="preserve">4.3. Semantic Segmentation on ADE20K</w:t>
      </w:r>
    </w:p>
    <w:bookmarkEnd w:id="60"/>
    <w:bookmarkStart w:id="61" w:name="在ade20k上的语义分割"/>
    <w:p>
      <w:pPr>
        <w:pStyle w:val="1"/>
      </w:pPr>
      <w:r>
        <w:t xml:space="preserve">4.3. </w:t>
      </w:r>
      <w:r>
        <w:rPr>
          <w:rFonts w:hint="eastAsia"/>
        </w:rPr>
        <w:t xml:space="preserve">在ADE20K上的语义分割</w:t>
      </w:r>
    </w:p>
    <w:p>
      <w:pPr>
        <w:pStyle w:val="FirstParagraph"/>
      </w:pPr>
      <w:r>
        <w:t xml:space="preserve">Settings. Following existing works, we conduct our semantic segmentation experiments on the ADE20K [55] dataset based on MMSegmentation [8]. We do comparisons under both Semantic FPN [24] and UperNet [49] frameworks. In both cases, the backbone is initialized with ImageNet-1K pretrained weights, and other layers use random initialization. Models are optimized with the AdamW optimizer and the batch size is set as 32 . For a fair comparison, our Semantic FPN experiments use the same setting as PVT [44] to train the model</w:t>
      </w:r>
      <w:r>
        <w:t xml:space="preserve"> </w:t>
      </w:r>
      <m:oMath>
        <m:r>
          <m:t>80</m:t>
        </m:r>
        <m:r>
          <m:rPr>
            <m:sty m:val="p"/>
          </m:rPr>
          <m:t>k</m:t>
        </m:r>
      </m:oMath>
      <w:r>
        <w:t xml:space="preserve"> </w:t>
      </w:r>
      <w:r>
        <w:t xml:space="preserve">steps. Our Upernet experiments use the same setting as Swin Transformer [29] to train the model</w:t>
      </w:r>
      <w:r>
        <w:t xml:space="preserve"> </w:t>
      </w:r>
      <m:oMath>
        <m:r>
          <m:t>160</m:t>
        </m:r>
        <m:r>
          <m:rPr>
            <m:sty m:val="p"/>
          </m:rPr>
          <m:t>k</m:t>
        </m:r>
      </m:oMath>
      <w:r>
        <w:t xml:space="preserve"> </w:t>
      </w:r>
      <w:r>
        <w:t xml:space="preserve">iterations.</w:t>
      </w:r>
    </w:p>
    <w:p>
      <w:pPr>
        <w:pStyle w:val="a0"/>
      </w:pPr>
      <w:r>
        <w:rPr>
          <w:rFonts w:hint="eastAsia"/>
        </w:rPr>
        <w:t xml:space="preserve">设置。遵循现有工作，我们在基于MMSegmentation</w:t>
      </w:r>
      <w:r>
        <w:t xml:space="preserve"> [8] </w:t>
      </w:r>
      <w:r>
        <w:rPr>
          <w:rFonts w:hint="eastAsia"/>
        </w:rPr>
        <w:t xml:space="preserve">的ADE20K</w:t>
      </w:r>
      <w:r>
        <w:t xml:space="preserve"> [55] </w:t>
      </w:r>
      <w:r>
        <w:rPr>
          <w:rFonts w:hint="eastAsia"/>
        </w:rPr>
        <w:t xml:space="preserve">数据集上进行语义分割实验。我们在</w:t>
      </w:r>
      <w:r>
        <w:t xml:space="preserve"> Semantic FPN [24] </w:t>
      </w:r>
      <w:r>
        <w:rPr>
          <w:rFonts w:hint="eastAsia"/>
        </w:rPr>
        <w:t xml:space="preserve">和</w:t>
      </w:r>
      <w:r>
        <w:t xml:space="preserve"> UperNet [49] </w:t>
      </w:r>
      <w:r>
        <w:rPr>
          <w:rFonts w:hint="eastAsia"/>
        </w:rPr>
        <w:t xml:space="preserve">架构下进行对比。在这两种情况下，主干网络使用</w:t>
      </w:r>
      <w:r>
        <w:t xml:space="preserve"> ImageNet-1K </w:t>
      </w:r>
      <w:r>
        <w:rPr>
          <w:rFonts w:hint="eastAsia"/>
        </w:rPr>
        <w:t xml:space="preserve">预训练权重进行初始化，其他层使用随机初始化。模型使用</w:t>
      </w:r>
      <w:r>
        <w:t xml:space="preserve"> AdamW </w:t>
      </w:r>
      <w:r>
        <w:rPr>
          <w:rFonts w:hint="eastAsia"/>
        </w:rPr>
        <w:t xml:space="preserve">优化器进行优化，批量大小设置为</w:t>
      </w:r>
      <w:r>
        <w:t xml:space="preserve"> </w:t>
      </w:r>
      <w:r>
        <w:rPr>
          <w:rFonts w:hint="eastAsia"/>
        </w:rPr>
        <w:t xml:space="preserve">32。为了公平比较，我们的</w:t>
      </w:r>
      <w:r>
        <w:t xml:space="preserve"> Semantic FPN </w:t>
      </w:r>
      <w:r>
        <w:rPr>
          <w:rFonts w:hint="eastAsia"/>
        </w:rPr>
        <w:t xml:space="preserve">实验使用与</w:t>
      </w:r>
      <w:r>
        <w:t xml:space="preserve"> PVT [44] </w:t>
      </w:r>
      <w:r>
        <w:rPr>
          <w:rFonts w:hint="eastAsia"/>
        </w:rPr>
        <w:t xml:space="preserve">相同的设置来训练模型</w:t>
      </w:r>
      <w:r>
        <w:t xml:space="preserve"> </w:t>
      </w:r>
      <m:oMath>
        <m:r>
          <m:t>80</m:t>
        </m:r>
        <m:r>
          <m:rPr>
            <m:sty m:val="p"/>
          </m:rPr>
          <m:t>k</m:t>
        </m:r>
      </m:oMath>
      <w:r>
        <w:t xml:space="preserve"> </w:t>
      </w:r>
      <w:r>
        <w:rPr>
          <w:rFonts w:hint="eastAsia"/>
        </w:rPr>
        <w:t xml:space="preserve">步。我们的</w:t>
      </w:r>
      <w:r>
        <w:t xml:space="preserve"> UperNet </w:t>
      </w:r>
      <w:r>
        <w:rPr>
          <w:rFonts w:hint="eastAsia"/>
        </w:rPr>
        <w:t xml:space="preserve">实验使用与</w:t>
      </w:r>
      <w:r>
        <w:t xml:space="preserve"> Swin Transformer [29] </w:t>
      </w:r>
      <w:r>
        <w:rPr>
          <w:rFonts w:hint="eastAsia"/>
        </w:rPr>
        <w:t xml:space="preserve">相同的设置来训练模型</w:t>
      </w:r>
      <w:r>
        <w:t xml:space="preserve"> </w:t>
      </w:r>
      <m:oMath>
        <m:r>
          <m:t>160</m:t>
        </m:r>
        <m:r>
          <m:rPr>
            <m:sty m:val="p"/>
          </m:rPr>
          <m:t>k</m:t>
        </m:r>
      </m:oMath>
      <w:r>
        <w:t xml:space="preserve"> </w:t>
      </w:r>
      <w:r>
        <w:rPr>
          <w:rFonts w:hint="eastAsia"/>
        </w:rPr>
        <w:t xml:space="preserve">次迭代。</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Sparse Attention</w:t>
            </w:r>
          </w:p>
        </w:tc>
        <w:tc>
          <w:tcPr/>
          <w:p>
            <w:pPr>
              <w:pStyle w:val="Compact"/>
              <w:jc w:val="center"/>
            </w:pPr>
            <w:r>
              <w:t xml:space="preserve">IN1K Top1(%)</w:t>
            </w:r>
          </w:p>
        </w:tc>
        <w:tc>
          <w:tcPr/>
          <w:p>
            <w:pPr>
              <w:pStyle w:val="Compact"/>
              <w:jc w:val="center"/>
            </w:pPr>
            <w:r>
              <w:t xml:space="preserve">ADE20K</w:t>
            </w:r>
            <w:r>
              <w:t xml:space="preserve"> </w:t>
            </w:r>
            <m:oMath>
              <m:r>
                <m:rPr>
                  <m:sty m:val="p"/>
                </m:rPr>
                <m:t>m</m:t>
              </m:r>
              <m:r>
                <m:rPr>
                  <m:sty m:val="p"/>
                </m:rPr>
                <m:t>I</m:t>
              </m:r>
              <m:r>
                <m:rPr>
                  <m:sty m:val="p"/>
                </m:rPr>
                <m:t>o</m:t>
              </m:r>
              <m:r>
                <m:rPr>
                  <m:sty m:val="p"/>
                </m:rPr>
                <m:t>U</m:t>
              </m:r>
              <m:d>
                <m:dPr>
                  <m:begChr m:val="("/>
                  <m:endChr m:val=")"/>
                  <m:sepChr m:val=""/>
                  <m:grow/>
                </m:dPr>
                <m:e>
                  <m:r>
                    <m:rPr>
                      <m:sty m:val="p"/>
                    </m:rPr>
                    <m:t>%</m:t>
                  </m:r>
                </m:e>
              </m:d>
            </m:oMath>
          </w:p>
        </w:tc>
      </w:tr>
      <w:tr>
        <w:tc>
          <w:tcPr/>
          <w:p>
            <w:pPr>
              <w:pStyle w:val="Compact"/>
              <w:jc w:val="center"/>
            </w:pPr>
            <w:r>
              <w:t xml:space="preserve">Sliding window [35]</w:t>
            </w:r>
          </w:p>
        </w:tc>
        <w:tc>
          <w:tcPr/>
          <w:p>
            <w:pPr>
              <w:pStyle w:val="Compact"/>
              <w:jc w:val="center"/>
            </w:pPr>
            <w:r>
              <w:t xml:space="preserve">81.4</w:t>
            </w:r>
          </w:p>
        </w:tc>
        <w:tc>
          <w:tcPr/>
          <w:p>
            <w:pPr>
              <w:pStyle w:val="Compact"/>
              <w:jc w:val="center"/>
            </w:pPr>
            <w:r>
              <w:t xml:space="preserve">-</w:t>
            </w:r>
          </w:p>
        </w:tc>
      </w:tr>
      <w:tr>
        <w:tc>
          <w:tcPr/>
          <w:p>
            <w:pPr>
              <w:pStyle w:val="Compact"/>
              <w:jc w:val="center"/>
            </w:pPr>
            <w:r>
              <w:t xml:space="preserve">Shifted window [29]</w:t>
            </w:r>
          </w:p>
        </w:tc>
        <w:tc>
          <w:tcPr/>
          <w:p>
            <w:pPr>
              <w:pStyle w:val="Compact"/>
              <w:jc w:val="center"/>
            </w:pPr>
            <w:r>
              <w:t xml:space="preserve">81.3</w:t>
            </w:r>
          </w:p>
        </w:tc>
        <w:tc>
          <w:tcPr/>
          <w:p>
            <w:pPr>
              <w:pStyle w:val="Compact"/>
              <w:jc w:val="center"/>
            </w:pPr>
            <w:r>
              <w:t xml:space="preserve">41.5</w:t>
            </w:r>
          </w:p>
        </w:tc>
      </w:tr>
      <w:tr>
        <w:tc>
          <w:tcPr/>
          <w:p>
            <w:pPr>
              <w:pStyle w:val="Compact"/>
              <w:jc w:val="center"/>
            </w:pPr>
            <w:r>
              <w:t xml:space="preserve">Spatially Sep [7]</w:t>
            </w:r>
          </w:p>
        </w:tc>
        <w:tc>
          <w:tcPr/>
          <w:p>
            <w:pPr>
              <w:pStyle w:val="Compact"/>
              <w:jc w:val="center"/>
            </w:pPr>
            <w:r>
              <w:t xml:space="preserve">81.5</w:t>
            </w:r>
          </w:p>
        </w:tc>
        <w:tc>
          <w:tcPr/>
          <w:p>
            <w:pPr>
              <w:pStyle w:val="Compact"/>
              <w:jc w:val="center"/>
            </w:pPr>
            <w:r>
              <w:t xml:space="preserve">42.9</w:t>
            </w:r>
          </w:p>
        </w:tc>
      </w:tr>
      <w:tr>
        <w:tc>
          <w:tcPr/>
          <w:p>
            <w:pPr>
              <w:pStyle w:val="Compact"/>
              <w:jc w:val="center"/>
            </w:pPr>
            <w:r>
              <w:t xml:space="preserve">Sequential Axial [20]</w:t>
            </w:r>
          </w:p>
        </w:tc>
        <w:tc>
          <w:tcPr/>
          <w:p>
            <w:pPr>
              <w:pStyle w:val="Compact"/>
              <w:jc w:val="center"/>
            </w:pPr>
            <w:r>
              <w:t xml:space="preserve">81.5</w:t>
            </w:r>
          </w:p>
        </w:tc>
        <w:tc>
          <w:tcPr/>
          <w:p>
            <w:pPr>
              <w:pStyle w:val="Compact"/>
              <w:jc w:val="center"/>
            </w:pPr>
            <w:r>
              <w:t xml:space="preserve">39.8</w:t>
            </w:r>
          </w:p>
        </w:tc>
      </w:tr>
      <w:tr>
        <w:tc>
          <w:tcPr/>
          <w:p>
            <w:pPr>
              <w:pStyle w:val="Compact"/>
              <w:jc w:val="center"/>
            </w:pPr>
            <w:r>
              <w:t xml:space="preserve">Criss-Cross [22]</w:t>
            </w:r>
          </w:p>
        </w:tc>
        <w:tc>
          <w:tcPr/>
          <w:p>
            <w:pPr>
              <w:pStyle w:val="Compact"/>
              <w:jc w:val="center"/>
            </w:pPr>
            <w:r>
              <w:t xml:space="preserve">81.7</w:t>
            </w:r>
          </w:p>
        </w:tc>
        <w:tc>
          <w:tcPr/>
          <w:p>
            <w:pPr>
              <w:pStyle w:val="Compact"/>
              <w:jc w:val="center"/>
            </w:pPr>
            <w:r>
              <w:t xml:space="preserve">43.0</w:t>
            </w:r>
          </w:p>
        </w:tc>
      </w:tr>
      <w:tr>
        <w:tc>
          <w:tcPr/>
          <w:p>
            <w:pPr>
              <w:pStyle w:val="Compact"/>
              <w:jc w:val="center"/>
            </w:pPr>
            <w:r>
              <w:t xml:space="preserve">Cross-shaped window [14]</w:t>
            </w:r>
          </w:p>
        </w:tc>
        <w:tc>
          <w:tcPr/>
          <w:p>
            <w:pPr>
              <w:pStyle w:val="Compact"/>
              <w:jc w:val="center"/>
            </w:pPr>
            <w:r>
              <w:t xml:space="preserve">82.2</w:t>
            </w:r>
          </w:p>
        </w:tc>
        <w:tc>
          <w:tcPr/>
          <w:p>
            <w:pPr>
              <w:pStyle w:val="Compact"/>
              <w:jc w:val="center"/>
            </w:pPr>
            <w:r>
              <w:t xml:space="preserve">43.4</w:t>
            </w:r>
          </w:p>
        </w:tc>
      </w:tr>
      <w:tr>
        <w:tc>
          <w:tcPr/>
          <w:p>
            <w:pPr>
              <w:pStyle w:val="Compact"/>
              <w:jc w:val="center"/>
            </w:pPr>
            <w:r>
              <w:t xml:space="preserve">Deformable [48]</w:t>
            </w:r>
          </w:p>
        </w:tc>
        <w:tc>
          <w:tcPr/>
          <w:p>
            <w:pPr>
              <w:pStyle w:val="Compact"/>
              <w:jc w:val="center"/>
            </w:pPr>
            <w:r>
              <w:t xml:space="preserve">82.0</w:t>
            </w:r>
          </w:p>
        </w:tc>
        <w:tc>
          <w:tcPr/>
          <w:p>
            <w:pPr>
              <w:pStyle w:val="Compact"/>
              <w:jc w:val="center"/>
            </w:pPr>
            <w:r>
              <w:t xml:space="preserve">42.6</w:t>
            </w:r>
          </w:p>
        </w:tc>
      </w:tr>
      <w:tr>
        <w:tc>
          <w:tcPr/>
          <w:p>
            <w:pPr>
              <w:pStyle w:val="Compact"/>
              <w:jc w:val="center"/>
            </w:pPr>
            <w:r>
              <w:t xml:space="preserve">Block-Grid [41]</w:t>
            </w:r>
          </w:p>
        </w:tc>
        <w:tc>
          <w:tcPr/>
          <w:p>
            <w:pPr>
              <w:pStyle w:val="Compact"/>
              <w:jc w:val="center"/>
            </w:pPr>
            <w:r>
              <w:t xml:space="preserve">81.8</w:t>
            </w:r>
          </w:p>
        </w:tc>
        <w:tc>
          <w:tcPr/>
          <w:p>
            <w:pPr>
              <w:pStyle w:val="Compact"/>
              <w:jc w:val="center"/>
            </w:pPr>
            <w:r>
              <w:t xml:space="preserve">42.8</w:t>
            </w:r>
          </w:p>
        </w:tc>
      </w:tr>
      <w:tr>
        <w:tc>
          <w:tcPr/>
          <w:p>
            <w:pPr>
              <w:pStyle w:val="Compact"/>
              <w:jc w:val="center"/>
            </w:pPr>
            <w:r>
              <w:t xml:space="preserve">Bi-level Routing</w:t>
            </w:r>
          </w:p>
        </w:tc>
        <w:tc>
          <w:tcPr/>
          <w:p>
            <w:pPr>
              <w:pStyle w:val="Compact"/>
              <w:jc w:val="center"/>
            </w:pPr>
            <w:r>
              <w:t xml:space="preserve">82.7</w:t>
            </w:r>
          </w:p>
        </w:tc>
        <w:tc>
          <w:tcPr/>
          <w:p>
            <w:pPr>
              <w:pStyle w:val="Compact"/>
              <w:jc w:val="center"/>
            </w:pPr>
            <w:r>
              <w:t xml:space="preserve">44.8</w:t>
            </w:r>
          </w:p>
        </w:tc>
      </w:tr>
    </w:tbl>
    <w:p>
      <w:pPr>
        <w:pStyle w:val="a0"/>
      </w:pPr>
      <w:r>
        <w:t xml:space="preserve">Table 5. Ablation study on different attention mechanisms. All models follow the architecture design of the Swin-T model.</w:t>
      </w:r>
    </w:p>
    <w:p>
      <w:pPr>
        <w:pStyle w:val="a0"/>
      </w:pPr>
      <w:r>
        <w:rPr>
          <w:rFonts w:hint="eastAsia"/>
        </w:rPr>
        <w:t xml:space="preserve">表</w:t>
      </w:r>
      <w:r>
        <w:t xml:space="preserve"> </w:t>
      </w:r>
      <w:r>
        <w:rPr>
          <w:rFonts w:hint="eastAsia"/>
        </w:rPr>
        <w:t xml:space="preserve">5。不同注意力机制的消融研究。所有模型遵循</w:t>
      </w:r>
      <w:r>
        <w:t xml:space="preserve"> Swin-T </w:t>
      </w:r>
      <w:r>
        <w:rPr>
          <w:rFonts w:hint="eastAsia"/>
        </w:rPr>
        <w:t xml:space="preserve">模型的架构设计。</w:t>
      </w:r>
    </w:p>
    <w:p>
      <w:pPr>
        <w:pStyle w:val="a0"/>
      </w:pPr>
      <w:r>
        <w:t xml:space="preserve">Results. Table 4 shows the results of the two different frameworks. It shows that with the Semantic FPN framework, our BiFormer-S/B achieves 48.9/49.9 mIoU, respectively, improving CSWin-T/S by 0.7 mIoU. A similar performance gain for the UperNet framework is also observed.</w:t>
      </w:r>
    </w:p>
    <w:p>
      <w:pPr>
        <w:pStyle w:val="a0"/>
      </w:pPr>
      <w:r>
        <w:rPr>
          <w:rFonts w:hint="eastAsia"/>
        </w:rPr>
        <w:t xml:space="preserve">结果。表</w:t>
      </w:r>
      <w:r>
        <w:t xml:space="preserve"> 4 </w:t>
      </w:r>
      <w:r>
        <w:rPr>
          <w:rFonts w:hint="eastAsia"/>
        </w:rPr>
        <w:t xml:space="preserve">显示了两种不同架构的结果。它显示，在</w:t>
      </w:r>
      <w:r>
        <w:t xml:space="preserve"> Semantic FPN </w:t>
      </w:r>
      <w:r>
        <w:rPr>
          <w:rFonts w:hint="eastAsia"/>
        </w:rPr>
        <w:t xml:space="preserve">架构下，我们的</w:t>
      </w:r>
      <w:r>
        <w:t xml:space="preserve"> BiFormer-S/B </w:t>
      </w:r>
      <w:r>
        <w:rPr>
          <w:rFonts w:hint="eastAsia"/>
        </w:rPr>
        <w:t xml:space="preserve">分别达到了</w:t>
      </w:r>
      <w:r>
        <w:t xml:space="preserve"> 48.9/49.9 </w:t>
      </w:r>
      <w:r>
        <w:rPr>
          <w:rFonts w:hint="eastAsia"/>
        </w:rPr>
        <w:t xml:space="preserve">mIoU，比</w:t>
      </w:r>
      <w:r>
        <w:t xml:space="preserve"> CSWin-T/S </w:t>
      </w:r>
      <w:r>
        <w:rPr>
          <w:rFonts w:hint="eastAsia"/>
        </w:rPr>
        <w:t xml:space="preserve">提高了</w:t>
      </w:r>
      <w:r>
        <w:t xml:space="preserve"> 0.7 </w:t>
      </w:r>
      <w:r>
        <w:rPr>
          <w:rFonts w:hint="eastAsia"/>
        </w:rPr>
        <w:t xml:space="preserve">mIoU。在</w:t>
      </w:r>
      <w:r>
        <w:t xml:space="preserve"> UperNet </w:t>
      </w:r>
      <w:r>
        <w:rPr>
          <w:rFonts w:hint="eastAsia"/>
        </w:rPr>
        <w:t xml:space="preserve">架构下也观察到了类似的性能提升。</w:t>
      </w:r>
    </w:p>
    <w:bookmarkEnd w:id="61"/>
    <w:bookmarkStart w:id="62" w:name="ablation-study"/>
    <w:p>
      <w:pPr>
        <w:pStyle w:val="1"/>
      </w:pPr>
      <w:r>
        <w:t xml:space="preserve">4.4. Ablation Study</w:t>
      </w:r>
    </w:p>
    <w:bookmarkEnd w:id="62"/>
    <w:bookmarkStart w:id="66" w:name="消融研究"/>
    <w:p>
      <w:pPr>
        <w:pStyle w:val="1"/>
      </w:pPr>
      <w:r>
        <w:t xml:space="preserve">4.4. </w:t>
      </w:r>
      <w:r>
        <w:rPr>
          <w:rFonts w:hint="eastAsia"/>
        </w:rPr>
        <w:t xml:space="preserve">消融研究</w:t>
      </w:r>
    </w:p>
    <w:p>
      <w:pPr>
        <w:pStyle w:val="FirstParagraph"/>
      </w:pPr>
      <w:r>
        <w:t xml:space="preserve">The effectiveness of BRA. We compare BRA with several existing sparse attention mechanisms. Following [14], we align macro architecture designs with Swin-T [29] for a fair comparison. Specifically, we use 2, 2, 6, 2 blocks for the four stages, non-overlapped patch embedding, set the initial patch embedding dimension</w:t>
      </w:r>
      <w:r>
        <w:t xml:space="preserve"> </w:t>
      </w:r>
      <m:oMath>
        <m:r>
          <m:t>C</m:t>
        </m:r>
        <m:r>
          <m:rPr>
            <m:sty m:val="p"/>
          </m:rPr>
          <m:t>=</m:t>
        </m:r>
        <m:r>
          <m:t>96</m:t>
        </m:r>
      </m:oMath>
      <w:r>
        <w:t xml:space="preserve"> </w:t>
      </w:r>
      <w:r>
        <w:t xml:space="preserve">and MLP expansion ratio</w:t>
      </w:r>
      <w:r>
        <w:t xml:space="preserve"> </w:t>
      </w:r>
      <m:oMath>
        <m:r>
          <m:t>e</m:t>
        </m:r>
        <m:r>
          <m:rPr>
            <m:sty m:val="p"/>
          </m:rPr>
          <m:t>=</m:t>
        </m:r>
        <m:r>
          <m:t>4</m:t>
        </m:r>
      </m:oMath>
      <w:r>
        <w:t xml:space="preserve"> </w:t>
      </w:r>
      <w:r>
        <w:t xml:space="preserve">. The results are reported in Table 5. Our bi-level routing attention has significantly better performance than existing sparse attention mechanisms, in terms of both image classification and semantic segmentation.</w:t>
      </w:r>
    </w:p>
    <w:p>
      <w:pPr>
        <w:pStyle w:val="a0"/>
      </w:pPr>
      <w:r>
        <w:t xml:space="preserve">BRA </w:t>
      </w:r>
      <w:r>
        <w:rPr>
          <w:rFonts w:hint="eastAsia"/>
        </w:rPr>
        <w:t xml:space="preserve">的有效性。我们将</w:t>
      </w:r>
      <w:r>
        <w:t xml:space="preserve"> BRA </w:t>
      </w:r>
      <w:r>
        <w:rPr>
          <w:rFonts w:hint="eastAsia"/>
        </w:rPr>
        <w:t xml:space="preserve">与几种现有的稀疏注意力机制进行了比较。遵循</w:t>
      </w:r>
      <w:r>
        <w:t xml:space="preserve"> </w:t>
      </w:r>
      <w:r>
        <w:rPr>
          <w:rFonts w:hint="eastAsia"/>
        </w:rPr>
        <w:t xml:space="preserve">[14]，我们与</w:t>
      </w:r>
      <w:r>
        <w:t xml:space="preserve"> Swin-T [29] </w:t>
      </w:r>
      <w:r>
        <w:rPr>
          <w:rFonts w:hint="eastAsia"/>
        </w:rPr>
        <w:t xml:space="preserve">对齐宏观架构设计以进行公平比较。具体来说，我们为四个阶段分别使用</w:t>
      </w:r>
      <w:r>
        <w:t xml:space="preserve"> 2、2、6、2 </w:t>
      </w:r>
      <w:r>
        <w:rPr>
          <w:rFonts w:hint="eastAsia"/>
        </w:rPr>
        <w:t xml:space="preserve">个块，非重叠的补丁嵌入，设置初始补丁嵌入维度</w:t>
      </w:r>
      <w:r>
        <w:t xml:space="preserve"> </w:t>
      </w:r>
      <m:oMath>
        <m:r>
          <m:t>C</m:t>
        </m:r>
        <m:r>
          <m:rPr>
            <m:sty m:val="p"/>
          </m:rPr>
          <m:t>=</m:t>
        </m:r>
        <m:r>
          <m:t>96</m:t>
        </m:r>
      </m:oMath>
      <w:r>
        <w:t xml:space="preserve"> </w:t>
      </w:r>
      <w:r>
        <w:rPr>
          <w:rFonts w:hint="eastAsia"/>
        </w:rPr>
        <w:t xml:space="preserve">和</w:t>
      </w:r>
      <w:r>
        <w:t xml:space="preserve"> MLP </w:t>
      </w:r>
      <w:r>
        <w:rPr>
          <w:rFonts w:hint="eastAsia"/>
        </w:rPr>
        <w:t xml:space="preserve">扩展比例</w:t>
      </w:r>
      <w:r>
        <w:t xml:space="preserve"> </w:t>
      </w:r>
      <m:oMath>
        <m:r>
          <m:t>e</m:t>
        </m:r>
        <m:r>
          <m:rPr>
            <m:sty m:val="p"/>
          </m:rPr>
          <m:t>=</m:t>
        </m:r>
        <m:r>
          <m:t>4</m:t>
        </m:r>
      </m:oMath>
      <w:r>
        <w:t xml:space="preserve"> </w:t>
      </w:r>
      <w:r>
        <w:rPr>
          <w:rFonts w:hint="eastAsia"/>
        </w:rPr>
        <w:t xml:space="preserve">。结果报告在表</w:t>
      </w:r>
      <w:r>
        <w:t xml:space="preserve"> 5 </w:t>
      </w:r>
      <w:r>
        <w:rPr>
          <w:rFonts w:hint="eastAsia"/>
        </w:rPr>
        <w:t xml:space="preserve">中。我们的双层路由注意力在图像分类和语义分割方面，比现有的稀疏注意力机制具有显著更好的性能。</w:t>
      </w:r>
    </w:p>
    <w:p>
      <w:pPr>
        <w:pStyle w:val="a0"/>
      </w:pPr>
      <w:r>
        <w:t xml:space="preserve">Other architecture design choices. Using the Swin-T layout as the baseline, we present a summary of other modifications that we have applied, which further boost our BiFormer-S model to state-of-the-art performances on the ImageNet-1K dataset. These modifications include: (1) replacing non-overlapped patch embedding [29] with overlapped one</w:t>
      </w:r>
      <w:r>
        <w:t xml:space="preserve"> </w:t>
      </w:r>
      <m:oMath>
        <m:d>
          <m:dPr>
            <m:begChr m:val="["/>
            <m:endChr m:val="]"/>
            <m:sepChr m:val=""/>
            <m:grow/>
          </m:dPr>
          <m:e>
            <m:r>
              <m:t>14</m:t>
            </m:r>
            <m:r>
              <m:rPr>
                <m:sty m:val="p"/>
              </m:rPr>
              <m:t>,</m:t>
            </m:r>
            <m:r>
              <m:t>37</m:t>
            </m:r>
            <m:r>
              <m:rPr>
                <m:sty m:val="p"/>
              </m:rPr>
              <m:t>,</m:t>
            </m:r>
            <m:r>
              <m:t>45</m:t>
            </m:r>
          </m:e>
        </m:d>
        <m:r>
          <m:rPr>
            <m:sty m:val="p"/>
          </m:rPr>
          <m:t>,</m:t>
        </m:r>
        <m:d>
          <m:dPr>
            <m:begChr m:val="("/>
            <m:endChr m:val=")"/>
            <m:sepChr m:val=""/>
            <m:grow/>
          </m:dPr>
          <m:e>
            <m:r>
              <m:t>2</m:t>
            </m:r>
          </m:e>
        </m:d>
      </m:oMath>
      <w:r>
        <w:t xml:space="preserve"> </w:t>
      </w:r>
      <w:r>
        <w:t xml:space="preserve">using deeper layout (i.e. stacking more blocks in each stage, while reducing the base channels from 96 to 64 and MLP expansion ratio from 4 to 3 to keep similar FLOPs.), (3) adding convolution position encoding</w:t>
      </w:r>
      <w:r>
        <w:t xml:space="preserve"> </w:t>
      </w:r>
      <m:oMath>
        <m:d>
          <m:dPr>
            <m:begChr m:val="["/>
            <m:endChr m:val="]"/>
            <m:sepChr m:val=""/>
            <m:grow/>
          </m:dPr>
          <m:e>
            <m:r>
              <m:t>7</m:t>
            </m:r>
            <m:r>
              <m:rPr>
                <m:sty m:val="p"/>
              </m:rPr>
              <m:t>,</m:t>
            </m:r>
            <m:r>
              <m:t>25</m:t>
            </m:r>
          </m:e>
        </m:d>
      </m:oMath>
      <w:r>
        <w:t xml:space="preserve"> </w:t>
      </w:r>
      <w:r>
        <w:t xml:space="preserve">at the beginning of the BiFormer blocks, and (4) applying token labeling</w:t>
      </w:r>
      <w:r>
        <w:t xml:space="preserve"> </w:t>
      </w:r>
      <m:oMath>
        <m:d>
          <m:dPr>
            <m:begChr m:val="["/>
            <m:endChr m:val="]"/>
            <m:sepChr m:val=""/>
            <m:grow/>
          </m:dPr>
          <m:e>
            <m:r>
              <m:t>23</m:t>
            </m:r>
            <m:r>
              <m:rPr>
                <m:sty m:val="p"/>
              </m:rPr>
              <m:t>,</m:t>
            </m:r>
            <m:r>
              <m:t>25</m:t>
            </m:r>
            <m:r>
              <m:rPr>
                <m:sty m:val="p"/>
              </m:rPr>
              <m:t>,</m:t>
            </m:r>
            <m:r>
              <m:t>51</m:t>
            </m:r>
          </m:e>
        </m:d>
      </m:oMath>
      <w:r>
        <w:t xml:space="preserve"> </w:t>
      </w:r>
      <w:r>
        <w:t xml:space="preserve">training technique. As shown in Table 6, simply using a deeper layout can improve the performance significantly. However, this factor is usually not discussed in existing works.</w:t>
      </w:r>
    </w:p>
    <w:p>
      <w:pPr>
        <w:pStyle w:val="a0"/>
      </w:pPr>
      <w:r>
        <w:rPr>
          <w:rFonts w:hint="eastAsia"/>
        </w:rPr>
        <w:t xml:space="preserve">其他架构设计选择。以Swin-T布局作为基线，我们总结了其他我们已经应用的修改，这些修改进一步将我们的BiFormer-S模型提升到ImageNet-1K数据集上的最新性能水平。这些修改包括：（1）将非重叠的补丁嵌入[29]替换为使用更深布局的重叠补丁嵌入</w:t>
      </w:r>
      <w:r>
        <w:t xml:space="preserve"> </w:t>
      </w:r>
      <m:oMath>
        <m:d>
          <m:dPr>
            <m:begChr m:val="["/>
            <m:endChr m:val="]"/>
            <m:sepChr m:val=""/>
            <m:grow/>
          </m:dPr>
          <m:e>
            <m:r>
              <m:t>14</m:t>
            </m:r>
            <m:r>
              <m:rPr>
                <m:sty m:val="p"/>
              </m:rPr>
              <m:t>,</m:t>
            </m:r>
            <m:r>
              <m:t>37</m:t>
            </m:r>
            <m:r>
              <m:rPr>
                <m:sty m:val="p"/>
              </m:rPr>
              <m:t>,</m:t>
            </m:r>
            <m:r>
              <m:t>45</m:t>
            </m:r>
          </m:e>
        </m:d>
        <m:r>
          <m:rPr>
            <m:sty m:val="p"/>
          </m:rPr>
          <m:t>,</m:t>
        </m:r>
        <m:d>
          <m:dPr>
            <m:begChr m:val="("/>
            <m:endChr m:val=")"/>
            <m:sepChr m:val=""/>
            <m:grow/>
          </m:dPr>
          <m:e>
            <m:r>
              <m:t>2</m:t>
            </m:r>
          </m:e>
        </m:d>
      </m:oMath>
      <w:r>
        <w:t xml:space="preserve"> </w:t>
      </w:r>
      <w:r>
        <w:rPr>
          <w:rFonts w:hint="eastAsia"/>
        </w:rPr>
        <w:t xml:space="preserve">（即在每一阶段堆叠更多块，同时将基础通道数从96减少到64，并将MLP扩展比例从4降低到3以保持类似的浮点运算数FLOPs），（3）在BiFormer块的开始处添加卷积位置编码</w:t>
      </w:r>
      <w:r>
        <w:t xml:space="preserve"> </w:t>
      </w:r>
      <m:oMath>
        <m:d>
          <m:dPr>
            <m:begChr m:val="["/>
            <m:endChr m:val="]"/>
            <m:sepChr m:val=""/>
            <m:grow/>
          </m:dPr>
          <m:e>
            <m:r>
              <m:t>7</m:t>
            </m:r>
            <m:r>
              <m:rPr>
                <m:sty m:val="p"/>
              </m:rPr>
              <m:t>,</m:t>
            </m:r>
            <m:r>
              <m:t>25</m:t>
            </m:r>
          </m:e>
        </m:d>
      </m:oMath>
      <w:r>
        <w:t xml:space="preserve"> </w:t>
      </w:r>
      <w:r>
        <w:rPr>
          <w:rFonts w:hint="eastAsia"/>
        </w:rPr>
        <w:t xml:space="preserve">，以及（4）应用标记训练技术</w:t>
      </w:r>
      <w:r>
        <w:t xml:space="preserve"> </w:t>
      </w:r>
      <m:oMath>
        <m:d>
          <m:dPr>
            <m:begChr m:val="["/>
            <m:endChr m:val="]"/>
            <m:sepChr m:val=""/>
            <m:grow/>
          </m:dPr>
          <m:e>
            <m:r>
              <m:t>23</m:t>
            </m:r>
            <m:r>
              <m:rPr>
                <m:sty m:val="p"/>
              </m:rPr>
              <m:t>,</m:t>
            </m:r>
            <m:r>
              <m:t>25</m:t>
            </m:r>
            <m:r>
              <m:rPr>
                <m:sty m:val="p"/>
              </m:rPr>
              <m:t>,</m:t>
            </m:r>
            <m:r>
              <m:t>51</m:t>
            </m:r>
          </m:e>
        </m:d>
      </m:oMath>
      <w:r>
        <w:t xml:space="preserve"> </w:t>
      </w:r>
      <w:r>
        <w:rPr>
          <w:rFonts w:hint="eastAsia"/>
        </w:rPr>
        <w:t xml:space="preserve">。如表6所示，仅使用更深的布局就可以显著提高性能。然而，这个因素在现有作品中通常未被讨论。</w:t>
      </w:r>
    </w:p>
    <w:p>
      <w:pPr>
        <w:pStyle w:val="a0"/>
      </w:pPr>
      <w:r>
        <w:drawing>
          <wp:inline>
            <wp:extent cx="5399999" cy="1820672"/>
            <wp:effectExtent b="0" l="0" r="0" t="0"/>
            <wp:docPr descr="image" title="" id="64" name="Picture"/>
            <a:graphic>
              <a:graphicData uri="http://schemas.openxmlformats.org/drawingml/2006/picture">
                <pic:pic>
                  <pic:nvPicPr>
                    <pic:cNvPr descr="images/29e86dd9-a25e-4456-a1ac-d3a482389e02_8_854860.jpg" id="65" name="Picture"/>
                    <pic:cNvPicPr>
                      <a:picLocks noChangeArrowheads="1" noChangeAspect="1"/>
                    </pic:cNvPicPr>
                  </pic:nvPicPr>
                  <pic:blipFill>
                    <a:blip r:embed="rId63"/>
                    <a:stretch>
                      <a:fillRect/>
                    </a:stretch>
                  </pic:blipFill>
                  <pic:spPr bwMode="auto">
                    <a:xfrm>
                      <a:off x="0" y="0"/>
                      <a:ext cx="5399999" cy="1820672"/>
                    </a:xfrm>
                    <a:prstGeom prst="rect">
                      <a:avLst/>
                    </a:prstGeom>
                    <a:noFill/>
                    <a:ln w="9525">
                      <a:noFill/>
                      <a:headEnd/>
                      <a:tailEnd/>
                    </a:ln>
                  </pic:spPr>
                </pic:pic>
              </a:graphicData>
            </a:graphic>
          </wp:inline>
        </w:drawing>
      </w:r>
    </w:p>
    <w:p>
      <w:pPr>
        <w:pStyle w:val="a0"/>
      </w:pPr>
      <w:r>
        <w:t xml:space="preserve">Figure 4. Visualization of the attention maps for two scenes. For each scene, we visualize two query positions on the input image (left), corresponding routed regions (middle), and a final attention heatmap (right).</w:t>
      </w:r>
    </w:p>
    <w:p>
      <w:pPr>
        <w:pStyle w:val="a0"/>
      </w:pPr>
      <w:r>
        <w:rPr>
          <w:rFonts w:hint="eastAsia"/>
        </w:rPr>
        <w:t xml:space="preserve">图4.</w:t>
      </w:r>
      <w:r>
        <w:t xml:space="preserve"> </w:t>
      </w:r>
      <w:r>
        <w:rPr>
          <w:rFonts w:hint="eastAsia"/>
        </w:rPr>
        <w:t xml:space="preserve">两个场景的注意力图可视化。对于每个场景，我们在输入图像（左）上可视化两个查询位置，相应的路由区域（中），以及最终的注意力热图（右）。</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Architecture design</w:t>
            </w:r>
          </w:p>
        </w:tc>
        <w:tc>
          <w:tcPr/>
          <w:p>
            <w:pPr>
              <w:pStyle w:val="Compact"/>
              <w:jc w:val="center"/>
            </w:pPr>
            <w:r>
              <w:t xml:space="preserve">Params (M)</w:t>
            </w:r>
          </w:p>
        </w:tc>
        <w:tc>
          <w:tcPr/>
          <w:p>
            <w:pPr>
              <w:pStyle w:val="Compact"/>
              <w:jc w:val="center"/>
            </w:pPr>
            <w:r>
              <w:t xml:space="preserve">FLOPs (G)</w:t>
            </w:r>
          </w:p>
        </w:tc>
        <w:tc>
          <w:tcPr/>
          <w:p>
            <w:pPr>
              <w:pStyle w:val="Compact"/>
              <w:jc w:val="center"/>
            </w:pPr>
            <w:r>
              <w:t xml:space="preserve">IN1K Top1 (%)</w:t>
            </w:r>
          </w:p>
        </w:tc>
      </w:tr>
      <w:tr>
        <w:tc>
          <w:tcPr/>
          <w:p>
            <w:pPr>
              <w:pStyle w:val="Compact"/>
              <w:jc w:val="center"/>
            </w:pPr>
            <w:r>
              <w:t xml:space="preserve">Baseline (Swin-T layout)</w:t>
            </w:r>
          </w:p>
        </w:tc>
        <w:tc>
          <w:tcPr/>
          <w:p>
            <w:pPr>
              <w:pStyle w:val="Compact"/>
              <w:jc w:val="center"/>
            </w:pPr>
            <w:r>
              <w:t xml:space="preserve">29</w:t>
            </w:r>
          </w:p>
        </w:tc>
        <w:tc>
          <w:tcPr/>
          <w:p>
            <w:pPr>
              <w:pStyle w:val="Compact"/>
              <w:jc w:val="center"/>
            </w:pPr>
            <w:r>
              <w:t xml:space="preserve">4.6</w:t>
            </w:r>
          </w:p>
        </w:tc>
        <w:tc>
          <w:tcPr/>
          <w:p>
            <w:pPr>
              <w:pStyle w:val="Compact"/>
              <w:jc w:val="center"/>
            </w:pPr>
            <w:r>
              <w:t xml:space="preserve">82.7</w:t>
            </w:r>
          </w:p>
        </w:tc>
      </w:tr>
      <w:tr>
        <w:tc>
          <w:tcPr/>
          <w:p>
            <w:pPr>
              <w:pStyle w:val="Compact"/>
              <w:jc w:val="center"/>
            </w:pPr>
            <w:r>
              <w:t xml:space="preserve">+Overlapped patch emb.</w:t>
            </w:r>
          </w:p>
        </w:tc>
        <w:tc>
          <w:tcPr/>
          <w:p>
            <w:pPr>
              <w:pStyle w:val="Compact"/>
              <w:jc w:val="center"/>
            </w:pPr>
            <w:r>
              <w:t xml:space="preserve">31</w:t>
            </w:r>
          </w:p>
        </w:tc>
        <w:tc>
          <w:tcPr/>
          <w:p>
            <w:pPr>
              <w:pStyle w:val="Compact"/>
              <w:jc w:val="center"/>
            </w:pPr>
            <w:r>
              <w:t xml:space="preserve">4.9</w:t>
            </w:r>
          </w:p>
        </w:tc>
        <w:tc>
          <w:tcPr/>
          <w:p>
            <w:pPr>
              <w:pStyle w:val="Compact"/>
              <w:jc w:val="center"/>
            </w:pPr>
            <m:oMath>
              <m:r>
                <m:t>82.8</m:t>
              </m:r>
              <m:d>
                <m:dPr>
                  <m:begChr m:val="("/>
                  <m:endChr m:val=")"/>
                  <m:sepChr m:val=""/>
                  <m:grow/>
                </m:dPr>
                <m:e>
                  <m:r>
                    <m:rPr>
                      <m:sty m:val="p"/>
                    </m:rPr>
                    <m:t>+</m:t>
                  </m:r>
                  <m:r>
                    <m:t>0.1</m:t>
                  </m:r>
                </m:e>
              </m:d>
            </m:oMath>
          </w:p>
        </w:tc>
      </w:tr>
      <w:tr>
        <w:tc>
          <w:tcPr/>
          <w:p>
            <w:pPr>
              <w:pStyle w:val="Compact"/>
              <w:jc w:val="center"/>
            </w:pPr>
            <w:r>
              <w:t xml:space="preserve">+Deeper layout</w:t>
            </w:r>
          </w:p>
        </w:tc>
        <w:tc>
          <w:tcPr/>
          <w:p>
            <w:pPr>
              <w:pStyle w:val="Compact"/>
              <w:jc w:val="center"/>
            </w:pPr>
            <w:r>
              <w:t xml:space="preserve">25</w:t>
            </w:r>
          </w:p>
        </w:tc>
        <w:tc>
          <w:tcPr/>
          <w:p>
            <w:pPr>
              <w:pStyle w:val="Compact"/>
              <w:jc w:val="center"/>
            </w:pPr>
            <w:r>
              <w:t xml:space="preserve">4.5</w:t>
            </w:r>
          </w:p>
        </w:tc>
        <w:tc>
          <w:tcPr/>
          <w:p>
            <w:pPr>
              <w:pStyle w:val="Compact"/>
              <w:jc w:val="center"/>
            </w:pPr>
            <m:oMath>
              <m:r>
                <m:t>83.5</m:t>
              </m:r>
              <m:d>
                <m:dPr>
                  <m:begChr m:val="("/>
                  <m:endChr m:val=")"/>
                  <m:sepChr m:val=""/>
                  <m:grow/>
                </m:dPr>
                <m:e>
                  <m:r>
                    <m:rPr>
                      <m:sty m:val="p"/>
                    </m:rPr>
                    <m:t>+</m:t>
                  </m:r>
                  <m:r>
                    <m:t>0.7</m:t>
                  </m:r>
                </m:e>
              </m:d>
            </m:oMath>
          </w:p>
        </w:tc>
      </w:tr>
      <w:tr>
        <w:tc>
          <w:tcPr/>
          <w:p>
            <w:pPr>
              <w:pStyle w:val="Compact"/>
              <w:jc w:val="center"/>
            </w:pPr>
            <w:r>
              <w:t xml:space="preserve">+Convolution pos. enc.</w:t>
            </w:r>
          </w:p>
        </w:tc>
        <w:tc>
          <w:tcPr/>
          <w:p>
            <w:pPr>
              <w:pStyle w:val="Compact"/>
              <w:jc w:val="center"/>
            </w:pPr>
            <w:r>
              <w:t xml:space="preserve">26</w:t>
            </w:r>
          </w:p>
        </w:tc>
        <w:tc>
          <w:tcPr/>
          <w:p>
            <w:pPr>
              <w:pStyle w:val="Compact"/>
              <w:jc w:val="center"/>
            </w:pPr>
            <w:r>
              <w:t xml:space="preserve">4.5</w:t>
            </w:r>
          </w:p>
        </w:tc>
        <w:tc>
          <w:tcPr/>
          <w:p>
            <w:pPr>
              <w:pStyle w:val="Compact"/>
              <w:jc w:val="center"/>
            </w:pPr>
            <m:oMath>
              <m:r>
                <m:t>83.8</m:t>
              </m:r>
              <m:d>
                <m:dPr>
                  <m:begChr m:val="("/>
                  <m:endChr m:val=")"/>
                  <m:sepChr m:val=""/>
                  <m:grow/>
                </m:dPr>
                <m:e>
                  <m:r>
                    <m:rPr>
                      <m:sty m:val="p"/>
                    </m:rPr>
                    <m:t>+</m:t>
                  </m:r>
                  <m:r>
                    <m:t>0.3</m:t>
                  </m:r>
                </m:e>
              </m:d>
            </m:oMath>
          </w:p>
        </w:tc>
      </w:tr>
      <w:tr>
        <w:tc>
          <w:tcPr/>
          <w:p>
            <w:pPr>
              <w:pStyle w:val="Compact"/>
              <w:jc w:val="center"/>
            </w:pPr>
            <w:r>
              <w:t xml:space="preserve">+Token Labling</w:t>
            </w:r>
          </w:p>
        </w:tc>
        <w:tc>
          <w:tcPr/>
          <w:p>
            <w:pPr>
              <w:pStyle w:val="Compact"/>
              <w:jc w:val="center"/>
            </w:pPr>
            <w:r>
              <w:t xml:space="preserve">29</w:t>
            </w:r>
          </w:p>
        </w:tc>
        <w:tc>
          <w:tcPr/>
          <w:p>
            <w:pPr>
              <w:pStyle w:val="Compact"/>
              <w:jc w:val="center"/>
            </w:pPr>
            <w:r>
              <w:t xml:space="preserve">4.9</w:t>
            </w:r>
          </w:p>
        </w:tc>
        <w:tc>
          <w:tcPr/>
          <w:p>
            <w:pPr>
              <w:pStyle w:val="Compact"/>
              <w:jc w:val="center"/>
            </w:pPr>
            <m:oMath>
              <m:r>
                <m:t>84.3</m:t>
              </m:r>
              <m:d>
                <m:dPr>
                  <m:begChr m:val="("/>
                  <m:endChr m:val=")"/>
                  <m:sepChr m:val=""/>
                  <m:grow/>
                </m:dPr>
                <m:e>
                  <m:r>
                    <m:rPr>
                      <m:sty m:val="p"/>
                    </m:rPr>
                    <m:t>+</m:t>
                  </m:r>
                  <m:r>
                    <m:t>0.5</m:t>
                  </m:r>
                </m:e>
              </m:d>
            </m:oMath>
          </w:p>
        </w:tc>
      </w:tr>
    </w:tbl>
    <w:p>
      <w:pPr>
        <w:pStyle w:val="a0"/>
      </w:pPr>
      <w:r>
        <w:t xml:space="preserve">Table 6. Ablation path from Swin-T [29] layout architecture to BiFormer-S. Note that the modifications are applied sequentially.</w:t>
      </w:r>
    </w:p>
    <w:p>
      <w:pPr>
        <w:pStyle w:val="a0"/>
      </w:pPr>
      <w:r>
        <w:rPr>
          <w:rFonts w:hint="eastAsia"/>
        </w:rPr>
        <w:t xml:space="preserve">表6.</w:t>
      </w:r>
      <w:r>
        <w:t xml:space="preserve"> </w:t>
      </w:r>
      <w:r>
        <w:rPr>
          <w:rFonts w:hint="eastAsia"/>
        </w:rPr>
        <w:t xml:space="preserve">从Swin-T</w:t>
      </w:r>
      <w:r>
        <w:t xml:space="preserve"> </w:t>
      </w:r>
      <w:r>
        <w:rPr>
          <w:rFonts w:hint="eastAsia"/>
        </w:rPr>
        <w:t xml:space="preserve">[29]布局架构到BiFormer-S的消融路径。请注意，修改是按顺序应用的。</w:t>
      </w:r>
    </w:p>
    <w:bookmarkEnd w:id="66"/>
    <w:bookmarkStart w:id="67" w:name="visualization-of-attention-map"/>
    <w:p>
      <w:pPr>
        <w:pStyle w:val="1"/>
      </w:pPr>
      <w:r>
        <w:t xml:space="preserve">4.5. Visualization of Attention Map</w:t>
      </w:r>
    </w:p>
    <w:bookmarkEnd w:id="67"/>
    <w:bookmarkStart w:id="68" w:name="注意力图的可视化"/>
    <w:p>
      <w:pPr>
        <w:pStyle w:val="1"/>
      </w:pPr>
      <w:r>
        <w:t xml:space="preserve">4.5. </w:t>
      </w:r>
      <w:r>
        <w:rPr>
          <w:rFonts w:hint="eastAsia"/>
        </w:rPr>
        <w:t xml:space="preserve">注意力图的可视化</w:t>
      </w:r>
    </w:p>
    <w:p>
      <w:pPr>
        <w:pStyle w:val="FirstParagraph"/>
      </w:pPr>
      <w:r>
        <w:t xml:space="preserve">To further understand how bi-level routing attention works, we visualize routed regions and attention response w.r.t. query positions. For this visualization, we use the routing indices and attention scores extracted from the final BiFormer block of the</w:t>
      </w:r>
      <w:r>
        <w:t xml:space="preserve"> </w:t>
      </w:r>
      <m:oMath>
        <m:sSup>
          <m:e>
            <m:r>
              <m:t>3</m:t>
            </m:r>
          </m:e>
          <m:sup>
            <m:r>
              <m:t>r</m:t>
            </m:r>
            <m:r>
              <m:t>d</m:t>
            </m:r>
          </m:sup>
        </m:sSup>
      </m:oMath>
      <w:r>
        <w:t xml:space="preserve"> </w:t>
      </w:r>
      <w:r>
        <w:t xml:space="preserve">stage, which is the major stage consuming most computations. We demonstrate two scenes in Figure 4. In both cases, we can clearly observe that semantically related regions are successfully located. For example, in the first scene, which is a street view, if the query position is on a building or a tree, the corresponding routed regions cover the same or similar entities. In the second indoor scene, when we place the query position on the mouse, the routed regions contain part of the host, keyboard, and display, even though these regions are not adjacent to each other. This implies that our bi-level routing attention can capture long-range inter-object relationships.</w:t>
      </w:r>
    </w:p>
    <w:p>
      <w:pPr>
        <w:pStyle w:val="a0"/>
      </w:pPr>
      <w:r>
        <w:rPr>
          <w:rFonts w:hint="eastAsia"/>
        </w:rPr>
        <w:t xml:space="preserve">为了进一步理解双层路由注意力是如何工作的，我们可视化路由区域和相对于查询位置的注意力响应。对于这种可视化，我们使用了从</w:t>
      </w:r>
      <w:r>
        <w:t xml:space="preserve"> </w:t>
      </w:r>
      <m:oMath>
        <m:sSup>
          <m:e>
            <m:r>
              <m:t>3</m:t>
            </m:r>
          </m:e>
          <m:sup>
            <m:r>
              <m:t>r</m:t>
            </m:r>
            <m:r>
              <m:t>d</m:t>
            </m:r>
          </m:sup>
        </m:sSup>
      </m:oMath>
      <w:r>
        <w:t xml:space="preserve"> </w:t>
      </w:r>
      <w:r>
        <w:rPr>
          <w:rFonts w:hint="eastAsia"/>
        </w:rPr>
        <w:t xml:space="preserve">阶段的最后一个BiFormer块中提取的路由索引和注意力分数，这个阶段是消耗计算量最大的主要阶段。我们在图4中展示了两种场景。在这两种情况下，我们都可以清楚地观察到成功定位了语义相关的区域。例如，在第一个场景中，这是一个街道视图，如果查询位置在建筑物或树上，相应的路由区域覆盖了相同的或类似的实体。在第二个室内场景中，当我们将查询位置放在鼠标上时，路由区域包含了主机、键盘和显示器的一部分，尽管这些区域彼此不相邻。这表明我们的双层路由注意力能够捕捉到长距离的物体间关系。</w:t>
      </w:r>
    </w:p>
    <w:bookmarkEnd w:id="68"/>
    <w:bookmarkStart w:id="69" w:name="limitation-and-future-work"/>
    <w:p>
      <w:pPr>
        <w:pStyle w:val="1"/>
      </w:pPr>
      <w:r>
        <w:t xml:space="preserve">5. Limitation and Future Work</w:t>
      </w:r>
    </w:p>
    <w:bookmarkEnd w:id="69"/>
    <w:bookmarkStart w:id="70" w:name="局限性与未来工作"/>
    <w:p>
      <w:pPr>
        <w:pStyle w:val="1"/>
      </w:pPr>
      <w:r>
        <w:t xml:space="preserve">5. </w:t>
      </w:r>
      <w:r>
        <w:rPr>
          <w:rFonts w:hint="eastAsia"/>
        </w:rPr>
        <w:t xml:space="preserve">局限性与未来工作</w:t>
      </w:r>
    </w:p>
    <w:p>
      <w:pPr>
        <w:pStyle w:val="FirstParagraph"/>
      </w:pPr>
      <w:r>
        <w:t xml:space="preserve">Compared to sparse attention with simple static patterns, we introduce an extra step to locate the regions to attend, where we build and prune a region-level graph and gather key-value pairs from the routed regions. While this step does not incur much computation as it operates at a coarse region level, it inevitably incurs extra GPU kernel launch and memory transactions. Hence, BiFormer has lower throughput than some existing models with similar FLOPs on GPU due to overheads of kernel launch and memory bottleneck. Nonetheless, this problem can be mitigated via engineering efforts, such as GPU kernel fusion. We will explore efficient sparse attention and vision transformer with hardware awareness in our future works.</w:t>
      </w:r>
    </w:p>
    <w:p>
      <w:pPr>
        <w:pStyle w:val="a0"/>
      </w:pPr>
      <w:r>
        <w:rPr>
          <w:rFonts w:hint="eastAsia"/>
        </w:rPr>
        <w:t xml:space="preserve">与具有简单静态模式的空间稀疏注意力相比，我们引入了一个额外的步骤来定位要关注的区域，其中我们构建并修剪一个区域级图并从路由区域收集键值对。尽管这一步骤在粗略的区域级别上操作，不会引起太多的计算，但它不可避免地会导致额外的GPU核心启动和内存交易。因此，与在GPU上具有相似FLOPs的现有模型相比，BiFormer由于核心启动和内存瓶颈的额外开销而有较低的吞吐量。尽管如此，这个问题可以通过工程努力来缓解，例如GPU核心融合。在未来的工作中，我们将探索硬件感知的效率化稀疏注意力和视觉变换器。</w:t>
      </w:r>
    </w:p>
    <w:bookmarkEnd w:id="70"/>
    <w:bookmarkStart w:id="71" w:name="conclusion"/>
    <w:p>
      <w:pPr>
        <w:pStyle w:val="1"/>
      </w:pPr>
      <w:r>
        <w:t xml:space="preserve">6. Conclusion</w:t>
      </w:r>
    </w:p>
    <w:bookmarkEnd w:id="71"/>
    <w:bookmarkStart w:id="72" w:name="结论"/>
    <w:p>
      <w:pPr>
        <w:pStyle w:val="1"/>
      </w:pPr>
      <w:r>
        <w:t xml:space="preserve">6. </w:t>
      </w:r>
      <w:r>
        <w:rPr>
          <w:rFonts w:hint="eastAsia"/>
        </w:rPr>
        <w:t xml:space="preserve">结论</w:t>
      </w:r>
    </w:p>
    <w:p>
      <w:pPr>
        <w:pStyle w:val="FirstParagraph"/>
      </w:pPr>
      <w:r>
        <w:t xml:space="preserve">We propose bi-level routing attention to enable efficient allocation of computations in a dynamic, query-aware manner. The core idea of BRA is to filter out the most irrelevant key-value pairs at a coarse region level. It is achieved by first building and pruning a region-level directed graph, and then applying fine-grained token-to-token attention in the union of routed regions. We have analyzed the computational complexity of BRA and demonstrated that it achieves</w:t>
      </w:r>
      <w:r>
        <w:t xml:space="preserve"> </w:t>
      </w:r>
      <m:oMath>
        <m:r>
          <m:t>O</m:t>
        </m:r>
        <m:d>
          <m:dPr>
            <m:begChr m:val="("/>
            <m:endChr m:val=")"/>
            <m:sepChr m:val=""/>
            <m:grow/>
          </m:dPr>
          <m:e>
            <m:sSup>
              <m:e>
                <m:d>
                  <m:dPr>
                    <m:begChr m:val="("/>
                    <m:endChr m:val=")"/>
                    <m:sepChr m:val=""/>
                    <m:grow/>
                  </m:dPr>
                  <m:e>
                    <m:r>
                      <m:t>H</m:t>
                    </m:r>
                    <m:r>
                      <m:t>W</m:t>
                    </m:r>
                  </m:e>
                </m:d>
              </m:e>
              <m:sup>
                <m:f>
                  <m:fPr>
                    <m:type m:val="bar"/>
                  </m:fPr>
                  <m:num>
                    <m:r>
                      <m:t>4</m:t>
                    </m:r>
                  </m:num>
                  <m:den>
                    <m:r>
                      <m:t>3</m:t>
                    </m:r>
                  </m:den>
                </m:f>
              </m:sup>
            </m:sSup>
          </m:e>
        </m:d>
      </m:oMath>
      <w:r>
        <w:t xml:space="preserve"> </w:t>
      </w:r>
      <w:r>
        <w:t xml:space="preserve">with a proper region partition size. Using BRA as the core building block, we propose BiFormer, a new vision transformer that has shown superior performances on four popular vision tasks, image classification, object detection, instance segmentation, and semantic segmentation.</w:t>
      </w:r>
    </w:p>
    <w:p>
      <w:pPr>
        <w:pStyle w:val="a0"/>
      </w:pPr>
      <w:r>
        <w:rPr>
          <w:rFonts w:hint="eastAsia"/>
        </w:rPr>
        <w:t xml:space="preserve">我们提出了双层路由注意力机制，以实现动态、查询感知的计算分配效率。BRA的核心思想是在粗略区域级别过滤掉最不相关的键值对。这是通过首先构建并修剪区域级别的有向图，然后在路由区域的并集上应用细粒度的token-to-token注意力实现的。我们已经分析了BRA的计算复杂度，并证明了在适当的区域划分大小下，它能够实现</w:t>
      </w:r>
      <w:r>
        <w:t xml:space="preserve"> </w:t>
      </w:r>
      <m:oMath>
        <m:r>
          <m:t>O</m:t>
        </m:r>
        <m:d>
          <m:dPr>
            <m:begChr m:val="("/>
            <m:endChr m:val=")"/>
            <m:sepChr m:val=""/>
            <m:grow/>
          </m:dPr>
          <m:e>
            <m:sSup>
              <m:e>
                <m:d>
                  <m:dPr>
                    <m:begChr m:val="("/>
                    <m:endChr m:val=")"/>
                    <m:sepChr m:val=""/>
                    <m:grow/>
                  </m:dPr>
                  <m:e>
                    <m:r>
                      <m:t>H</m:t>
                    </m:r>
                    <m:r>
                      <m:t>W</m:t>
                    </m:r>
                  </m:e>
                </m:d>
              </m:e>
              <m:sup>
                <m:f>
                  <m:fPr>
                    <m:type m:val="bar"/>
                  </m:fPr>
                  <m:num>
                    <m:r>
                      <m:t>4</m:t>
                    </m:r>
                  </m:num>
                  <m:den>
                    <m:r>
                      <m:t>3</m:t>
                    </m:r>
                  </m:den>
                </m:f>
              </m:sup>
            </m:sSup>
          </m:e>
        </m:d>
      </m:oMath>
      <w:r>
        <w:t xml:space="preserve"> </w:t>
      </w:r>
      <w:r>
        <w:rPr>
          <w:rFonts w:hint="eastAsia"/>
        </w:rPr>
        <w:t xml:space="preserve">。使用BRA作为核心构建块，我们提出了BiFormer，这是一种新的视觉变换器，已在四个流行的视觉任务中显示出优越性能：图像分类、目标检测、实例分割和语义分割。</w:t>
      </w:r>
    </w:p>
    <w:bookmarkEnd w:id="72"/>
    <w:bookmarkStart w:id="73" w:name="appendix"/>
    <w:p>
      <w:pPr>
        <w:pStyle w:val="1"/>
      </w:pPr>
      <w:r>
        <w:t xml:space="preserve">Appendix</w:t>
      </w:r>
    </w:p>
    <w:bookmarkEnd w:id="73"/>
    <w:bookmarkStart w:id="74" w:name="附录"/>
    <w:p>
      <w:pPr>
        <w:pStyle w:val="1"/>
      </w:pPr>
      <w:r>
        <w:rPr>
          <w:rFonts w:hint="eastAsia"/>
        </w:rPr>
        <w:t xml:space="preserve">附录</w:t>
      </w:r>
    </w:p>
    <w:bookmarkEnd w:id="74"/>
    <w:bookmarkStart w:id="75" w:name="X028dcfde98450df86a9f724827f986ba8b85fc8"/>
    <w:p>
      <w:pPr>
        <w:pStyle w:val="1"/>
      </w:pPr>
      <w:r>
        <w:t xml:space="preserve">A. Discussion on Regional Representations</w:t>
      </w:r>
    </w:p>
    <w:bookmarkEnd w:id="75"/>
    <w:bookmarkStart w:id="76" w:name="a.-关于区域表示的讨论"/>
    <w:p>
      <w:pPr>
        <w:pStyle w:val="1"/>
      </w:pPr>
      <w:r>
        <w:t xml:space="preserve">A. </w:t>
      </w:r>
      <w:r>
        <w:rPr>
          <w:rFonts w:hint="eastAsia"/>
        </w:rPr>
        <w:t xml:space="preserve">关于区域表示的讨论</w:t>
      </w:r>
    </w:p>
    <w:p>
      <w:pPr>
        <w:pStyle w:val="FirstParagraph"/>
      </w:pPr>
      <w:r>
        <w:t xml:space="preserve">In our proposed bi-level routing attention, we derive the regional representations</w:t>
      </w:r>
      <w:r>
        <w:t xml:space="preserve"> </w:t>
      </w:r>
      <m:oMath>
        <m:d>
          <m:dPr>
            <m:begChr m:val="("/>
            <m:endChr m:val=""/>
            <m:sepChr m:val=""/>
            <m:grow/>
          </m:dPr>
          <m:e>
            <m:sSup>
              <m:e>
                <m:r>
                  <m:rPr>
                    <m:sty m:val="b"/>
                  </m:rPr>
                  <m:t>Q</m:t>
                </m:r>
              </m:e>
              <m:sup>
                <m:r>
                  <m:t>r</m:t>
                </m:r>
              </m:sup>
            </m:sSup>
          </m:e>
        </m:d>
      </m:oMath>
      <w:r>
        <w:t xml:space="preserve"> </w:t>
      </w:r>
      <w:r>
        <w:t xml:space="preserve">and</w:t>
      </w:r>
      <w:r>
        <w:t xml:space="preserve"> </w:t>
      </w:r>
      <m:oMath>
        <m:d>
          <m:dPr>
            <m:begChr m:val=""/>
            <m:endChr m:val=")"/>
            <m:sepChr m:val=""/>
            <m:grow/>
          </m:dPr>
          <m:e>
            <m:sSup>
              <m:e>
                <m:r>
                  <m:rPr>
                    <m:sty m:val="b"/>
                  </m:rPr>
                  <m:t>K</m:t>
                </m:r>
              </m:e>
              <m:sup>
                <m:r>
                  <m:t>r</m:t>
                </m:r>
              </m:sup>
            </m:sSup>
          </m:e>
        </m:d>
      </m:oMath>
      <w:r>
        <w:t xml:space="preserve"> </w:t>
      </w:r>
      <w:r>
        <w:t xml:space="preserve">with average pooling for region-to-region routing. We justify the choice here.</w:t>
      </w:r>
    </w:p>
    <w:p>
      <w:pPr>
        <w:pStyle w:val="a0"/>
      </w:pPr>
      <w:r>
        <w:rPr>
          <w:rFonts w:hint="eastAsia"/>
        </w:rPr>
        <w:t xml:space="preserve">在我们提出的双层路由注意力中，我们通过平均池化推导区域表示</w:t>
      </w:r>
      <w:r>
        <w:t xml:space="preserve"> </w:t>
      </w:r>
      <m:oMath>
        <m:d>
          <m:dPr>
            <m:begChr m:val="("/>
            <m:endChr m:val=""/>
            <m:sepChr m:val=""/>
            <m:grow/>
          </m:dPr>
          <m:e>
            <m:sSup>
              <m:e>
                <m:r>
                  <m:rPr>
                    <m:sty m:val="b"/>
                  </m:rPr>
                  <m:t>Q</m:t>
                </m:r>
              </m:e>
              <m:sup>
                <m:r>
                  <m:t>r</m:t>
                </m:r>
              </m:sup>
            </m:sSup>
          </m:e>
        </m:d>
      </m:oMath>
      <w:r>
        <w:t xml:space="preserve"> </w:t>
      </w:r>
      <w:r>
        <w:rPr>
          <w:rFonts w:hint="eastAsia"/>
        </w:rPr>
        <w:t xml:space="preserve">和</w:t>
      </w:r>
      <w:r>
        <w:t xml:space="preserve"> </w:t>
      </w:r>
      <m:oMath>
        <m:d>
          <m:dPr>
            <m:begChr m:val=""/>
            <m:endChr m:val=")"/>
            <m:sepChr m:val=""/>
            <m:grow/>
          </m:dPr>
          <m:e>
            <m:sSup>
              <m:e>
                <m:r>
                  <m:rPr>
                    <m:sty m:val="b"/>
                  </m:rPr>
                  <m:t>K</m:t>
                </m:r>
              </m:e>
              <m:sup>
                <m:r>
                  <m:t>r</m:t>
                </m:r>
              </m:sup>
            </m:sSup>
          </m:e>
        </m:d>
      </m:oMath>
      <w:r>
        <w:t xml:space="preserve"> </w:t>
      </w:r>
      <w:r>
        <w:rPr>
          <w:rFonts w:hint="eastAsia"/>
        </w:rPr>
        <w:t xml:space="preserve">以进行区域到区域的路由。我们在这里为这一选择提供理由。</w:t>
      </w:r>
    </w:p>
    <w:p>
      <w:pPr>
        <w:pStyle w:val="a0"/>
      </w:pPr>
      <w:r>
        <w:t xml:space="preserve">In fact, as the goal of region-to-region routing is to find the most related tokens for token-to-token attention in the next step, it is reasonable to maximize the average token-to-token affinity scores between the two regions. However, this is equivalent to maximizing the affinity score between the average tokens of the two regions, because</w:t>
      </w:r>
    </w:p>
    <w:p>
      <w:pPr>
        <w:pStyle w:val="a0"/>
      </w:pPr>
      <w:r>
        <w:rPr>
          <w:rFonts w:hint="eastAsia"/>
        </w:rPr>
        <w:t xml:space="preserve">事实上，由于区域到区域路由的目标是在下一步中为token-to-token注意力找到最相关的tokens，因此最大化两个区域之间的平均token-to-token亲和力分数是合理的。然而，这等价于最大化两个区域的平均tokens之间的亲和力分数，因为</w:t>
      </w:r>
    </w:p>
    <w:p>
      <w:pPr>
        <w:pStyle w:val="a0"/>
      </w:pPr>
      <m:oMathPara>
        <m:oMathParaPr>
          <m:jc m:val="center"/>
        </m:oMathParaPr>
        <m:oMath>
          <m:f>
            <m:fPr>
              <m:type m:val="bar"/>
            </m:fPr>
            <m:num>
              <m:r>
                <m:t>1</m:t>
              </m:r>
            </m:num>
            <m:den>
              <m:d>
                <m:dPr>
                  <m:begChr m:val="|"/>
                  <m:endChr m:val="|"/>
                  <m:sepChr m:val=""/>
                  <m:grow/>
                </m:dPr>
                <m:e>
                  <m:r>
                    <m:t>Ω</m:t>
                  </m:r>
                </m:e>
              </m:d>
              <m:r>
                <m:rPr>
                  <m:sty m:val="p"/>
                </m:rPr>
                <m:t>⋅</m:t>
              </m:r>
              <m:d>
                <m:dPr>
                  <m:begChr m:val="|"/>
                  <m:endChr m:val="|"/>
                  <m:sepChr m:val=""/>
                  <m:grow/>
                </m:dPr>
                <m:e>
                  <m:sSup>
                    <m:e>
                      <m:r>
                        <m:t>Ω</m:t>
                      </m:r>
                    </m:e>
                    <m:sup>
                      <m:r>
                        <m:rPr>
                          <m:sty m:val="p"/>
                        </m:rPr>
                        <m:t>′</m:t>
                      </m:r>
                    </m:sup>
                  </m:sSup>
                </m:e>
              </m:d>
            </m:den>
          </m:f>
          <m:nary>
            <m:naryPr>
              <m:chr m:val="∑"/>
              <m:limLoc m:val="undOvr"/>
              <m:subHide m:val="off"/>
              <m:supHide m:val="on"/>
            </m:naryPr>
            <m:sub>
              <m:r>
                <m:t>i</m:t>
              </m:r>
              <m:r>
                <m:rPr>
                  <m:sty m:val="p"/>
                </m:rPr>
                <m:t>∈</m:t>
              </m:r>
              <m:r>
                <m:t>Ω</m:t>
              </m:r>
            </m:sub>
            <m:sup>
              <m:r>
                <m:t>​</m:t>
              </m:r>
            </m:sup>
            <m:e>
              <m:nary>
                <m:naryPr>
                  <m:chr m:val="∑"/>
                  <m:limLoc m:val="undOvr"/>
                  <m:subHide m:val="off"/>
                  <m:supHide m:val="on"/>
                </m:naryPr>
                <m:sub>
                  <m:r>
                    <m:t>j</m:t>
                  </m:r>
                  <m:r>
                    <m:rPr>
                      <m:sty m:val="p"/>
                    </m:rPr>
                    <m:t>∈</m:t>
                  </m:r>
                  <m:sSup>
                    <m:e>
                      <m:r>
                        <m:t>Ω</m:t>
                      </m:r>
                    </m:e>
                    <m:sup>
                      <m:r>
                        <m:rPr>
                          <m:sty m:val="p"/>
                        </m:rPr>
                        <m:t>′</m:t>
                      </m:r>
                    </m:sup>
                  </m:sSup>
                </m:sub>
                <m:sup>
                  <m:r>
                    <m:t>​</m:t>
                  </m:r>
                </m:sup>
                <m:e>
                  <m:sSub>
                    <m:e>
                      <m:r>
                        <m:rPr>
                          <m:sty m:val="b"/>
                        </m:rPr>
                        <m:t>Q</m:t>
                      </m:r>
                    </m:e>
                    <m:sub>
                      <m:r>
                        <m:t>i</m:t>
                      </m:r>
                    </m:sub>
                  </m:sSub>
                </m:e>
              </m:nary>
            </m:e>
          </m:nary>
          <m:sSub>
            <m:e>
              <m:r>
                <m:rPr>
                  <m:sty m:val="b"/>
                </m:rPr>
                <m:t>K</m:t>
              </m:r>
            </m:e>
            <m:sub>
              <m:r>
                <m:t>j</m:t>
              </m:r>
            </m:sub>
          </m:sSub>
          <m:r>
            <m:rPr>
              <m:sty m:val="p"/>
            </m:rPr>
            <m:t>=</m:t>
          </m:r>
          <m:f>
            <m:fPr>
              <m:type m:val="bar"/>
            </m:fPr>
            <m:num>
              <m:nary>
                <m:naryPr>
                  <m:chr m:val="∑"/>
                  <m:limLoc m:val="undOvr"/>
                  <m:subHide m:val="off"/>
                  <m:supHide m:val="on"/>
                </m:naryPr>
                <m:sub>
                  <m:r>
                    <m:t>i</m:t>
                  </m:r>
                  <m:r>
                    <m:rPr>
                      <m:sty m:val="p"/>
                    </m:rPr>
                    <m:t>∈</m:t>
                  </m:r>
                  <m:r>
                    <m:t>Ω</m:t>
                  </m:r>
                </m:sub>
                <m:sup>
                  <m:r>
                    <m:t>​</m:t>
                  </m:r>
                </m:sup>
                <m:e>
                  <m:sSub>
                    <m:e>
                      <m:r>
                        <m:rPr>
                          <m:sty m:val="b"/>
                        </m:rPr>
                        <m:t>Q</m:t>
                      </m:r>
                    </m:e>
                    <m:sub>
                      <m:r>
                        <m:t>i</m:t>
                      </m:r>
                    </m:sub>
                  </m:sSub>
                </m:e>
              </m:nary>
            </m:num>
            <m:den>
              <m:d>
                <m:dPr>
                  <m:begChr m:val="|"/>
                  <m:endChr m:val="|"/>
                  <m:sepChr m:val=""/>
                  <m:grow/>
                </m:dPr>
                <m:e>
                  <m:r>
                    <m:t>Ω</m:t>
                  </m:r>
                </m:e>
              </m:d>
            </m:den>
          </m:f>
          <m:r>
            <m:rPr>
              <m:sty m:val="p"/>
            </m:rPr>
            <m:t>⋅</m:t>
          </m:r>
          <m:f>
            <m:fPr>
              <m:type m:val="bar"/>
            </m:fPr>
            <m:num>
              <m:nary>
                <m:naryPr>
                  <m:chr m:val="∑"/>
                  <m:limLoc m:val="undOvr"/>
                  <m:subHide m:val="off"/>
                  <m:supHide m:val="on"/>
                </m:naryPr>
                <m:sub>
                  <m:r>
                    <m:t>j</m:t>
                  </m:r>
                  <m:r>
                    <m:rPr>
                      <m:sty m:val="p"/>
                    </m:rPr>
                    <m:t>∈</m:t>
                  </m:r>
                  <m:sSup>
                    <m:e>
                      <m:r>
                        <m:t>Ω</m:t>
                      </m:r>
                    </m:e>
                    <m:sup>
                      <m:r>
                        <m:rPr>
                          <m:sty m:val="p"/>
                        </m:rPr>
                        <m:t>′</m:t>
                      </m:r>
                    </m:sup>
                  </m:sSup>
                </m:sub>
                <m:sup>
                  <m:r>
                    <m:t>​</m:t>
                  </m:r>
                </m:sup>
                <m:e>
                  <m:sSub>
                    <m:e>
                      <m:r>
                        <m:rPr>
                          <m:sty m:val="b"/>
                        </m:rPr>
                        <m:t>K</m:t>
                      </m:r>
                    </m:e>
                    <m:sub>
                      <m:r>
                        <m:t>j</m:t>
                      </m:r>
                    </m:sub>
                  </m:sSub>
                </m:e>
              </m:nary>
            </m:num>
            <m:den>
              <m:d>
                <m:dPr>
                  <m:begChr m:val="|"/>
                  <m:endChr m:val="|"/>
                  <m:sepChr m:val=""/>
                  <m:grow/>
                </m:dPr>
                <m:e>
                  <m:sSup>
                    <m:e>
                      <m:r>
                        <m:t>Ω</m:t>
                      </m:r>
                    </m:e>
                    <m:sup>
                      <m:r>
                        <m:rPr>
                          <m:sty m:val="p"/>
                        </m:rPr>
                        <m:t>′</m:t>
                      </m:r>
                    </m:sup>
                  </m:sSup>
                </m:e>
              </m:d>
            </m:den>
          </m:f>
          <m:r>
            <m:rPr>
              <m:sty m:val="p"/>
            </m:rPr>
            <m:t>,</m:t>
          </m:r>
          <m:r>
            <m:t>  </m:t>
          </m:r>
          <m:r>
            <m:rPr>
              <m:nor/>
              <m:sty m:val="p"/>
            </m:rPr>
            <m:t>(10)</m:t>
          </m:r>
        </m:oMath>
      </m:oMathPara>
    </w:p>
    <w:p>
      <w:pPr>
        <w:pStyle w:val="FirstParagraph"/>
      </w:pPr>
      <w:r>
        <w:t xml:space="preserve">where we denote the set of token indices of the two regions with</w:t>
      </w:r>
      <w:r>
        <w:t xml:space="preserve"> </w:t>
      </w:r>
      <m:oMath>
        <m:r>
          <m:t>Ω</m:t>
        </m:r>
      </m:oMath>
      <w:r>
        <w:t xml:space="preserve"> </w:t>
      </w:r>
      <w:r>
        <w:t xml:space="preserve">and</w:t>
      </w:r>
      <w:r>
        <w:t xml:space="preserve"> </w:t>
      </w:r>
      <m:oMath>
        <m:sSup>
          <m:e>
            <m:r>
              <m:t>Ω</m:t>
            </m:r>
          </m:e>
          <m:sup>
            <m:r>
              <m:rPr>
                <m:sty m:val="p"/>
              </m:rPr>
              <m:t>′</m:t>
            </m:r>
          </m:sup>
        </m:sSup>
      </m:oMath>
      <w:r>
        <w:t xml:space="preserve"> </w:t>
      </w:r>
      <w:r>
        <w:t xml:space="preserve">.</w:t>
      </w:r>
    </w:p>
    <w:p>
      <w:pPr>
        <w:pStyle w:val="a0"/>
      </w:pPr>
      <w:r>
        <w:rPr>
          <w:rFonts w:hint="eastAsia"/>
        </w:rPr>
        <w:t xml:space="preserve">其中，我们用</w:t>
      </w:r>
      <w:r>
        <w:t xml:space="preserve"> </w:t>
      </w:r>
      <m:oMath>
        <m:r>
          <m:t>Ω</m:t>
        </m:r>
      </m:oMath>
      <w:r>
        <w:t xml:space="preserve"> </w:t>
      </w:r>
      <w:r>
        <w:rPr>
          <w:rFonts w:hint="eastAsia"/>
        </w:rPr>
        <w:t xml:space="preserve">和</w:t>
      </w:r>
      <w:r>
        <w:t xml:space="preserve"> </w:t>
      </w:r>
      <m:oMath>
        <m:sSup>
          <m:e>
            <m:r>
              <m:t>Ω</m:t>
            </m:r>
          </m:e>
          <m:sup>
            <m:r>
              <m:rPr>
                <m:sty m:val="p"/>
              </m:rPr>
              <m:t>′</m:t>
            </m:r>
          </m:sup>
        </m:sSup>
      </m:oMath>
      <w:r>
        <w:t xml:space="preserve"> </w:t>
      </w:r>
      <w:r>
        <w:rPr>
          <w:rFonts w:hint="eastAsia"/>
        </w:rPr>
        <w:t xml:space="preserve">表示两个区域的token索引集合。</w:t>
      </w:r>
    </w:p>
    <w:bookmarkEnd w:id="76"/>
    <w:bookmarkStart w:id="77" w:name="b.-throughput-comparison"/>
    <w:p>
      <w:pPr>
        <w:pStyle w:val="1"/>
      </w:pPr>
      <w:r>
        <w:t xml:space="preserve">B. Throughput Comparison</w:t>
      </w:r>
    </w:p>
    <w:bookmarkEnd w:id="77"/>
    <w:bookmarkStart w:id="81" w:name="b.-吞吐量比较"/>
    <w:p>
      <w:pPr>
        <w:pStyle w:val="1"/>
      </w:pPr>
      <w:r>
        <w:t xml:space="preserve">B. </w:t>
      </w:r>
      <w:r>
        <w:rPr>
          <w:rFonts w:hint="eastAsia"/>
        </w:rPr>
        <w:t xml:space="preserve">吞吐量比较</w:t>
      </w:r>
    </w:p>
    <w:p>
      <w:pPr>
        <w:pStyle w:val="FirstParagraph"/>
      </w:pPr>
      <w:r>
        <w:t xml:space="preserve">To demonstrate the computation efficiency of the proposed bi-level routing attention, we compare the through-puts of models using different attention mechanisms. Specifically, we replace the shift window attention modules in Swin-T [29] with quad-tree attention [38] modules to form QuadTree-STL, and with our bi-level routing attention modules to form BiFormer-STL. We then use the widely used timm [47] script to benchmark the training and inference throughput on a</w:t>
      </w:r>
      <w:r>
        <w:t xml:space="preserve"> </w:t>
      </w:r>
      <m:oMath>
        <m:r>
          <m:t>32</m:t>
        </m:r>
        <m:r>
          <m:rPr>
            <m:sty m:val="p"/>
          </m:rPr>
          <m:t> </m:t>
        </m:r>
        <m:r>
          <m:rPr>
            <m:sty m:val="p"/>
          </m:rPr>
          <m:t>G</m:t>
        </m:r>
        <m:r>
          <m:rPr>
            <m:sty m:val="p"/>
          </m:rPr>
          <m:t>B</m:t>
        </m:r>
      </m:oMath>
      <w:r>
        <w:t xml:space="preserve"> </w:t>
      </w:r>
      <w:r>
        <w:t xml:space="preserve">Tesla V100 GPU with a batch size of 128 and image resolution of</w:t>
      </w:r>
      <w:r>
        <w:t xml:space="preserve"> </w:t>
      </w:r>
      <m:oMath>
        <m:r>
          <m:t>224</m:t>
        </m:r>
        <m:r>
          <m:rPr>
            <m:sty m:val="p"/>
          </m:rPr>
          <m:t>×</m:t>
        </m:r>
        <m:r>
          <m:t>224</m:t>
        </m:r>
      </m:oMath>
      <w:r>
        <w:t xml:space="preserve"> </w:t>
      </w:r>
      <w:r>
        <w:t xml:space="preserve">.</w:t>
      </w:r>
    </w:p>
    <w:p>
      <w:pPr>
        <w:pStyle w:val="a0"/>
      </w:pPr>
      <w:r>
        <w:rPr>
          <w:rFonts w:hint="eastAsia"/>
        </w:rPr>
        <w:t xml:space="preserve">为了证明所提出双层路由注意力的计算效率，我们比较了使用不同注意力机制的模型的吞吐量。具体来说，我们用四叉树注意力</w:t>
      </w:r>
      <w:r>
        <w:t xml:space="preserve"> [38] </w:t>
      </w:r>
      <w:r>
        <w:rPr>
          <w:rFonts w:hint="eastAsia"/>
        </w:rPr>
        <w:t xml:space="preserve">模块替换了Swin-T</w:t>
      </w:r>
      <w:r>
        <w:t xml:space="preserve"> [29] </w:t>
      </w:r>
      <w:r>
        <w:rPr>
          <w:rFonts w:hint="eastAsia"/>
        </w:rPr>
        <w:t xml:space="preserve">中的移窗注意力模块，形成了QuadTree-STL，并用我们的双层路由注意力模块形成了BiFormer-STL。然后，我们使用广泛使用的timm</w:t>
      </w:r>
      <w:r>
        <w:t xml:space="preserve"> [47] </w:t>
      </w:r>
      <w:r>
        <w:rPr>
          <w:rFonts w:hint="eastAsia"/>
        </w:rPr>
        <w:t xml:space="preserve">脚本在配备</w:t>
      </w:r>
      <w:r>
        <w:t xml:space="preserve"> </w:t>
      </w:r>
      <m:oMath>
        <m:r>
          <m:t>32</m:t>
        </m:r>
        <m:r>
          <m:rPr>
            <m:sty m:val="p"/>
          </m:rPr>
          <m:t> </m:t>
        </m:r>
        <m:r>
          <m:rPr>
            <m:sty m:val="p"/>
          </m:rPr>
          <m:t>G</m:t>
        </m:r>
        <m:r>
          <m:rPr>
            <m:sty m:val="p"/>
          </m:rPr>
          <m:t>B</m:t>
        </m:r>
      </m:oMath>
      <w:r>
        <w:t xml:space="preserve"> </w:t>
      </w:r>
      <w:r>
        <w:t xml:space="preserve">Tesla V100 </w:t>
      </w:r>
      <w:r>
        <w:rPr>
          <w:rFonts w:hint="eastAsia"/>
        </w:rPr>
        <w:t xml:space="preserve">GPU、批量大小为128和图像分辨率为</w:t>
      </w:r>
      <w:r>
        <w:t xml:space="preserve"> </w:t>
      </w:r>
      <m:oMath>
        <m:r>
          <m:t>224</m:t>
        </m:r>
        <m:r>
          <m:rPr>
            <m:sty m:val="p"/>
          </m:rPr>
          <m:t>×</m:t>
        </m:r>
        <m:r>
          <m:t>224</m:t>
        </m:r>
      </m:oMath>
      <w:r>
        <w:t xml:space="preserve"> </w:t>
      </w:r>
      <w:r>
        <w:rPr>
          <w:rFonts w:hint="eastAsia"/>
        </w:rPr>
        <w:t xml:space="preserve">的情况下，对训练和推理吞吐量进行基准测试。</w:t>
      </w:r>
    </w:p>
    <w:p>
      <w:pPr>
        <w:pStyle w:val="a0"/>
      </w:pPr>
      <w:r>
        <w:t xml:space="preserve">As shown in Figure 5, Swin-T has the highest throughput due to its simplicity. Switching to our bi-level routing attention(BRA), the training and inference throughput of BiFormer-STL decrease by</w:t>
      </w:r>
      <w:r>
        <w:t xml:space="preserve"> </w:t>
      </w:r>
      <m:oMath>
        <m:r>
          <m:rPr>
            <m:sty m:val="p"/>
          </m:rPr>
          <m:t>∼</m:t>
        </m:r>
        <m:r>
          <m:t>30</m:t>
        </m:r>
        <m:r>
          <m:rPr>
            <m:sty m:val="p"/>
          </m:rPr>
          <m:t>%</m:t>
        </m:r>
      </m:oMath>
      <w:r>
        <w:t xml:space="preserve"> </w:t>
      </w:r>
      <w:r>
        <w:t xml:space="preserve">and</w:t>
      </w:r>
      <w:r>
        <w:t xml:space="preserve"> </w:t>
      </w:r>
      <m:oMath>
        <m:r>
          <m:rPr>
            <m:sty m:val="p"/>
          </m:rPr>
          <m:t>∼</m:t>
        </m:r>
        <m:r>
          <m:t>40</m:t>
        </m:r>
        <m:r>
          <m:rPr>
            <m:sty m:val="p"/>
          </m:rPr>
          <m:t>%</m:t>
        </m:r>
      </m:oMath>
      <w:r>
        <w:t xml:space="preserve"> </w:t>
      </w:r>
      <w:r>
        <w:t xml:space="preserve">respectively in comparison with Swin-T. This is caused by extra GPU kernel launch and memory transactions caused by the routing process (i.e. locating the regions to attend and gather key-value pairs). Nonetheless, BiFormer-STL is still</w:t>
      </w:r>
      <w:r>
        <w:t xml:space="preserve"> </w:t>
      </w:r>
      <m:oMath>
        <m:r>
          <m:t>3</m:t>
        </m:r>
        <m:r>
          <m:rPr>
            <m:sty m:val="p"/>
          </m:rPr>
          <m:t>×</m:t>
        </m:r>
        <m:r>
          <m:rPr>
            <m:sty m:val="p"/>
          </m:rPr>
          <m:t>∼</m:t>
        </m:r>
        <m:r>
          <m:t>6</m:t>
        </m:r>
        <m:r>
          <m:rPr>
            <m:sty m:val="p"/>
          </m:rPr>
          <m:t>×</m:t>
        </m:r>
      </m:oMath>
      <w:r>
        <w:t xml:space="preserve"> </w:t>
      </w:r>
      <w:r>
        <w:t xml:space="preserve">faster than QuadTree-STL. This is due to that on the one hand the recursive nature of quad-tree attention hurts the parallelism, on the other hand quad-tree attention relies on sparse matrix multiplications which are inefficient on GPUs, while our BRA can be efficiently implemented with key-value token gathering followed by GPU-friendly dense matrix multiplications.</w:t>
      </w:r>
    </w:p>
    <w:p>
      <w:pPr>
        <w:pStyle w:val="a0"/>
      </w:pPr>
      <w:r>
        <w:rPr>
          <w:rFonts w:hint="eastAsia"/>
        </w:rPr>
        <w:t xml:space="preserve">如图5所示，由于Swin-T的简单性，其吞吐量最高。切换到我们的双级路由注意力（BRA）后，BiFormer-STL的训练和推理吞吐量分别比Swin-T减少了</w:t>
      </w:r>
      <w:r>
        <w:t xml:space="preserve"> </w:t>
      </w:r>
      <m:oMath>
        <m:r>
          <m:rPr>
            <m:sty m:val="p"/>
          </m:rPr>
          <m:t>∼</m:t>
        </m:r>
        <m:r>
          <m:t>30</m:t>
        </m:r>
        <m:r>
          <m:rPr>
            <m:sty m:val="p"/>
          </m:rPr>
          <m:t>%</m:t>
        </m:r>
      </m:oMath>
      <w:r>
        <w:t xml:space="preserve"> </w:t>
      </w:r>
      <w:r>
        <w:rPr>
          <w:rFonts w:hint="eastAsia"/>
        </w:rPr>
        <w:t xml:space="preserve">和</w:t>
      </w:r>
      <w:r>
        <w:t xml:space="preserve"> </w:t>
      </w:r>
      <m:oMath>
        <m:r>
          <m:rPr>
            <m:sty m:val="p"/>
          </m:rPr>
          <m:t>∼</m:t>
        </m:r>
        <m:r>
          <m:t>40</m:t>
        </m:r>
        <m:r>
          <m:rPr>
            <m:sty m:val="p"/>
          </m:rPr>
          <m:t>%</m:t>
        </m:r>
      </m:oMath>
      <w:r>
        <w:t xml:space="preserve"> </w:t>
      </w:r>
      <w:r>
        <w:rPr>
          <w:rFonts w:hint="eastAsia"/>
        </w:rPr>
        <w:t xml:space="preserve">。这是由路由过程（即定位要关注和收集键值对的区域）引起的额外GPU内核启动和内存事务造成的。尽管如此，BiFormer-STL仍然比QuadTree-STL快</w:t>
      </w:r>
      <w:r>
        <w:t xml:space="preserve"> </w:t>
      </w:r>
      <m:oMath>
        <m:r>
          <m:t>3</m:t>
        </m:r>
        <m:r>
          <m:rPr>
            <m:sty m:val="p"/>
          </m:rPr>
          <m:t>×</m:t>
        </m:r>
        <m:r>
          <m:rPr>
            <m:sty m:val="p"/>
          </m:rPr>
          <m:t>∼</m:t>
        </m:r>
        <m:r>
          <m:t>6</m:t>
        </m:r>
        <m:r>
          <m:rPr>
            <m:sty m:val="p"/>
          </m:rPr>
          <m:t>×</m:t>
        </m:r>
      </m:oMath>
      <w:r>
        <w:t xml:space="preserve"> </w:t>
      </w:r>
      <w:r>
        <w:rPr>
          <w:rFonts w:hint="eastAsia"/>
        </w:rPr>
        <w:t xml:space="preserve">倍。这是因为一方面四叉树注意力的递归性质损害了并行性，另一方面四叉树注意力依赖于在GPU上效率低下的稀疏矩阵乘法，而我们的BRA可以通过键值令牌收集后接GPU友好的密集矩阵乘法高效实现。</w:t>
      </w:r>
    </w:p>
    <w:p>
      <w:pPr>
        <w:pStyle w:val="a0"/>
      </w:pPr>
      <w:r>
        <w:t xml:space="preserve">It is worth noting that, the overheads of both memory transactions and kernel launch incurred by the routing process can be reduced via engineering efforts such as GPU kernel fusion. We leave this optimization to our future work.</w:t>
      </w:r>
    </w:p>
    <w:p>
      <w:pPr>
        <w:pStyle w:val="a0"/>
      </w:pPr>
      <w:r>
        <w:rPr>
          <w:rFonts w:hint="eastAsia"/>
        </w:rPr>
        <w:t xml:space="preserve">值得注意的是，通过工程努力（如GPU内核融合）可以减少路由过程引起的内存事务和内核启动的开销。我们将这个优化留到未来的工作中。</w:t>
      </w:r>
    </w:p>
    <w:p>
      <w:pPr>
        <w:pStyle w:val="a0"/>
      </w:pPr>
      <w:r>
        <w:drawing>
          <wp:inline>
            <wp:extent cx="2519999" cy="1871243"/>
            <wp:effectExtent b="0" l="0" r="0" t="0"/>
            <wp:docPr descr="image" title="" id="79" name="Picture"/>
            <a:graphic>
              <a:graphicData uri="http://schemas.openxmlformats.org/drawingml/2006/picture">
                <pic:pic>
                  <pic:nvPicPr>
                    <pic:cNvPr descr="images/29e86dd9-a25e-4456-a1ac-d3a482389e02_9_784095.jpg" id="80" name="Picture"/>
                    <pic:cNvPicPr>
                      <a:picLocks noChangeArrowheads="1" noChangeAspect="1"/>
                    </pic:cNvPicPr>
                  </pic:nvPicPr>
                  <pic:blipFill>
                    <a:blip r:embed="rId78"/>
                    <a:stretch>
                      <a:fillRect/>
                    </a:stretch>
                  </pic:blipFill>
                  <pic:spPr bwMode="auto">
                    <a:xfrm>
                      <a:off x="0" y="0"/>
                      <a:ext cx="2519999" cy="1871243"/>
                    </a:xfrm>
                    <a:prstGeom prst="rect">
                      <a:avLst/>
                    </a:prstGeom>
                    <a:noFill/>
                    <a:ln w="9525">
                      <a:noFill/>
                      <a:headEnd/>
                      <a:tailEnd/>
                    </a:ln>
                  </pic:spPr>
                </pic:pic>
              </a:graphicData>
            </a:graphic>
          </wp:inline>
        </w:drawing>
      </w:r>
    </w:p>
    <w:p>
      <w:pPr>
        <w:pStyle w:val="a0"/>
      </w:pPr>
      <w:r>
        <w:t xml:space="preserve">Figure 5. Throughput comparison on a 32GB Tesla V100 GPU. The suffix "STL" denotes Swin-T Layout, which means we use Swin-T [29] backbone with only attention module being replaced. We report results under both FP32 precision and automatic mixed precision (AMP) modes.</w:t>
      </w:r>
    </w:p>
    <w:p>
      <w:pPr>
        <w:pStyle w:val="a0"/>
      </w:pPr>
      <w:r>
        <w:rPr>
          <w:rFonts w:hint="eastAsia"/>
        </w:rPr>
        <w:t xml:space="preserve">图5.</w:t>
      </w:r>
      <w:r>
        <w:t xml:space="preserve"> </w:t>
      </w:r>
      <w:r>
        <w:rPr>
          <w:rFonts w:hint="eastAsia"/>
        </w:rPr>
        <w:t xml:space="preserve">在32GB</w:t>
      </w:r>
      <w:r>
        <w:t xml:space="preserve"> Tesla V100 </w:t>
      </w:r>
      <w:r>
        <w:rPr>
          <w:rFonts w:hint="eastAsia"/>
        </w:rPr>
        <w:t xml:space="preserve">GPU上的吞吐量比较。后缀</w:t>
      </w:r>
      <w:r>
        <w:t xml:space="preserve">“STL”</w:t>
      </w:r>
      <w:r>
        <w:rPr>
          <w:rFonts w:hint="eastAsia"/>
        </w:rPr>
        <w:t xml:space="preserve">表示Swin-T布局，这意味着我们使用仅替换注意力模块的Swin-T</w:t>
      </w:r>
      <w:r>
        <w:t xml:space="preserve"> [29] </w:t>
      </w:r>
      <w:r>
        <w:rPr>
          <w:rFonts w:hint="eastAsia"/>
        </w:rPr>
        <w:t xml:space="preserve">主干网络。我们在FP32精度和自动混合精度（AMP）模式下报告结果。</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m:oMath>
              <m:r>
                <m:t>S</m:t>
              </m:r>
            </m:oMath>
          </w:p>
        </w:tc>
        <w:tc>
          <w:tcPr/>
          <w:p>
            <w:pPr>
              <w:pStyle w:val="Compact"/>
              <w:jc w:val="center"/>
            </w:pPr>
            <m:oMath>
              <m:r>
                <m:t>k</m:t>
              </m:r>
            </m:oMath>
          </w:p>
        </w:tc>
        <w:tc>
          <w:tcPr/>
          <w:p>
            <w:pPr>
              <w:pStyle w:val="Compact"/>
              <w:jc w:val="center"/>
            </w:pPr>
            <w:r>
              <w:t xml:space="preserve">#tokens to attend</w:t>
            </w:r>
          </w:p>
        </w:tc>
        <w:tc>
          <w:tcPr/>
          <w:p>
            <w:pPr>
              <w:pStyle w:val="Compact"/>
              <w:jc w:val="center"/>
            </w:pPr>
            <w:r>
              <w:t xml:space="preserve">Acc</w:t>
            </w:r>
          </w:p>
        </w:tc>
        <w:tc>
          <w:tcPr/>
          <w:p>
            <w:pPr>
              <w:pStyle w:val="Compact"/>
              <w:jc w:val="center"/>
            </w:pPr>
            <w:r>
              <w:t xml:space="preserve">im/s (FP32)</w:t>
            </w:r>
          </w:p>
        </w:tc>
      </w:tr>
      <w:tr>
        <w:tc>
          <w:tcPr/>
          <w:p>
            <w:pPr>
              <w:pStyle w:val="Compact"/>
              <w:jc w:val="center"/>
            </w:pPr>
            <w:r>
              <w:t xml:space="preserve">7</w:t>
            </w:r>
          </w:p>
        </w:tc>
        <w:tc>
          <w:tcPr/>
          <w:p>
            <w:pPr>
              <w:pStyle w:val="Compact"/>
              <w:jc w:val="center"/>
            </w:pPr>
            <w:r>
              <w:t xml:space="preserve">1,4,16,49</w:t>
            </w:r>
          </w:p>
        </w:tc>
        <w:tc>
          <w:tcPr/>
          <w:p>
            <w:pPr>
              <w:pStyle w:val="Compact"/>
              <w:jc w:val="center"/>
            </w:pPr>
            <w:r>
              <w:t xml:space="preserve">64,64,64,49</w:t>
            </w:r>
          </w:p>
        </w:tc>
        <w:tc>
          <w:tcPr/>
          <w:p>
            <w:pPr>
              <w:pStyle w:val="Compact"/>
              <w:jc w:val="center"/>
            </w:pPr>
            <w:r>
              <w:t xml:space="preserve">82.7</w:t>
            </w:r>
          </w:p>
        </w:tc>
        <w:tc>
          <w:tcPr/>
          <w:p>
            <w:pPr>
              <w:pStyle w:val="Compact"/>
              <w:jc w:val="center"/>
            </w:pPr>
            <w:r>
              <w:t xml:space="preserve">522.3</w:t>
            </w:r>
          </w:p>
        </w:tc>
      </w:tr>
      <w:tr>
        <w:tc>
          <w:tcPr/>
          <w:p>
            <w:pPr>
              <w:pStyle w:val="Compact"/>
              <w:jc w:val="center"/>
            </w:pPr>
            <w:r>
              <w:t xml:space="preserve">7</w:t>
            </w:r>
          </w:p>
        </w:tc>
        <w:tc>
          <w:tcPr/>
          <w:p>
            <w:pPr>
              <w:pStyle w:val="Compact"/>
              <w:jc w:val="center"/>
            </w:pPr>
            <w:r>
              <w:t xml:space="preserve">1,2,8,32</w:t>
            </w:r>
          </w:p>
        </w:tc>
        <w:tc>
          <w:tcPr/>
          <w:p>
            <w:pPr>
              <w:pStyle w:val="Compact"/>
              <w:jc w:val="center"/>
            </w:pPr>
            <w:r>
              <w:t xml:space="preserve">64,32,32,32</w:t>
            </w:r>
          </w:p>
        </w:tc>
        <w:tc>
          <w:tcPr/>
          <w:p>
            <w:pPr>
              <w:pStyle w:val="Compact"/>
              <w:jc w:val="center"/>
            </w:pPr>
            <w:r>
              <w:t xml:space="preserve">82.4</w:t>
            </w:r>
          </w:p>
        </w:tc>
        <w:tc>
          <w:tcPr/>
          <w:p>
            <w:pPr>
              <w:pStyle w:val="Compact"/>
              <w:jc w:val="center"/>
            </w:pPr>
            <w:r>
              <w:t xml:space="preserve">563.2</w:t>
            </w:r>
          </w:p>
        </w:tc>
      </w:tr>
      <w:tr>
        <w:tc>
          <w:tcPr/>
          <w:p>
            <w:pPr>
              <w:pStyle w:val="Compact"/>
              <w:jc w:val="center"/>
            </w:pPr>
            <w:r>
              <w:t xml:space="preserve">7</w:t>
            </w:r>
          </w:p>
        </w:tc>
        <w:tc>
          <w:tcPr/>
          <w:p>
            <w:pPr>
              <w:pStyle w:val="Compact"/>
              <w:jc w:val="center"/>
            </w:pPr>
            <w:r>
              <w:t xml:space="preserve">2,8,32,49</w:t>
            </w:r>
          </w:p>
        </w:tc>
        <w:tc>
          <w:tcPr/>
          <w:p>
            <w:pPr>
              <w:pStyle w:val="Compact"/>
              <w:jc w:val="center"/>
            </w:pPr>
            <w:r>
              <w:t xml:space="preserve">128,128,128,49</w:t>
            </w:r>
          </w:p>
        </w:tc>
        <w:tc>
          <w:tcPr/>
          <w:p>
            <w:pPr>
              <w:pStyle w:val="Compact"/>
              <w:jc w:val="center"/>
            </w:pPr>
            <w:r>
              <w:t xml:space="preserve">82.6</w:t>
            </w:r>
          </w:p>
        </w:tc>
        <w:tc>
          <w:tcPr/>
          <w:p>
            <w:pPr>
              <w:pStyle w:val="Compact"/>
              <w:jc w:val="center"/>
            </w:pPr>
            <w:r>
              <w:t xml:space="preserve">419.9</w:t>
            </w:r>
          </w:p>
        </w:tc>
      </w:tr>
      <w:tr>
        <w:tc>
          <w:tcPr/>
          <w:p>
            <w:pPr>
              <w:pStyle w:val="Compact"/>
              <w:jc w:val="center"/>
            </w:pPr>
            <w:r>
              <w:t xml:space="preserve">8,4,2,1</w:t>
            </w:r>
          </w:p>
        </w:tc>
        <w:tc>
          <w:tcPr/>
          <w:p>
            <w:pPr>
              <w:pStyle w:val="Compact"/>
              <w:jc w:val="center"/>
            </w:pPr>
            <w:r>
              <w:t xml:space="preserve">2,2,2,1</w:t>
            </w:r>
          </w:p>
        </w:tc>
        <w:tc>
          <w:tcPr/>
          <w:p>
            <w:pPr>
              <w:pStyle w:val="Compact"/>
              <w:jc w:val="center"/>
            </w:pPr>
            <w:r>
              <w:t xml:space="preserve">98,98,98,49</w:t>
            </w:r>
          </w:p>
        </w:tc>
        <w:tc>
          <w:tcPr/>
          <w:p>
            <w:pPr>
              <w:pStyle w:val="Compact"/>
              <w:jc w:val="center"/>
            </w:pPr>
            <w:r>
              <w:t xml:space="preserve">82.3</w:t>
            </w:r>
          </w:p>
        </w:tc>
        <w:tc>
          <w:tcPr/>
          <w:p>
            <w:pPr>
              <w:pStyle w:val="Compact"/>
              <w:jc w:val="center"/>
            </w:pPr>
            <w:r>
              <w:t xml:space="preserve">606.2</w:t>
            </w:r>
          </w:p>
        </w:tc>
      </w:tr>
    </w:tbl>
    <w:p>
      <w:pPr>
        <w:pStyle w:val="a0"/>
      </w:pPr>
      <w:r>
        <w:t xml:space="preserve">Table 7. Ablation study on top-</w:t>
      </w:r>
      <w:r>
        <w:t xml:space="preserve"> </w:t>
      </w:r>
      <m:oMath>
        <m:r>
          <m:t>k</m:t>
        </m:r>
      </m:oMath>
      <w:r>
        <w:t xml:space="preserve"> </w:t>
      </w:r>
      <w:r>
        <w:t xml:space="preserve">and partition factor</w:t>
      </w:r>
      <w:r>
        <w:t xml:space="preserve"> </w:t>
      </w:r>
      <m:oMath>
        <m:r>
          <m:t>S</m:t>
        </m:r>
      </m:oMath>
      <w:r>
        <w:t xml:space="preserve"> </w:t>
      </w:r>
      <w:r>
        <w:t xml:space="preserve">.</w:t>
      </w:r>
    </w:p>
    <w:p>
      <w:pPr>
        <w:pStyle w:val="a0"/>
      </w:pPr>
      <w:r>
        <w:rPr>
          <w:rFonts w:hint="eastAsia"/>
        </w:rPr>
        <w:t xml:space="preserve">表7.</w:t>
      </w:r>
      <w:r>
        <w:t xml:space="preserve"> </w:t>
      </w:r>
      <w:r>
        <w:rPr>
          <w:rFonts w:hint="eastAsia"/>
        </w:rPr>
        <w:t xml:space="preserve">关于顶部</w:t>
      </w:r>
      <w:r>
        <w:t xml:space="preserve"> </w:t>
      </w:r>
      <m:oMath>
        <m:r>
          <m:t>k</m:t>
        </m:r>
      </m:oMath>
      <w:r>
        <w:t xml:space="preserve"> </w:t>
      </w:r>
      <w:r>
        <w:rPr>
          <w:rFonts w:hint="eastAsia"/>
        </w:rPr>
        <w:t xml:space="preserve">和分区因子</w:t>
      </w:r>
      <w:r>
        <w:t xml:space="preserve"> </w:t>
      </w:r>
      <m:oMath>
        <m:r>
          <m:t>S</m:t>
        </m:r>
      </m:oMath>
      <w:r>
        <w:t xml:space="preserve"> </w:t>
      </w:r>
      <w:r>
        <w:rPr>
          <w:rFonts w:hint="eastAsia"/>
        </w:rPr>
        <w:t xml:space="preserve">的消融研究。</w:t>
      </w:r>
    </w:p>
    <w:bookmarkEnd w:id="81"/>
    <w:bookmarkStart w:id="82" w:name="Xfe2a3249498f7d07d43187bd720c560178ff7cc"/>
    <w:p>
      <w:pPr>
        <w:pStyle w:val="1"/>
      </w:pPr>
      <w:r>
        <w:t xml:space="preserve">C. Choices of top-</w:t>
      </w:r>
      <w:r>
        <w:t xml:space="preserve"> </w:t>
      </w:r>
      <m:oMath>
        <m:r>
          <m:t>k</m:t>
        </m:r>
      </m:oMath>
      <w:r>
        <w:t xml:space="preserve"> </w:t>
      </w:r>
      <w:r>
        <w:t xml:space="preserve">and partition factor</w:t>
      </w:r>
      <w:r>
        <w:t xml:space="preserve"> </w:t>
      </w:r>
      <m:oMath>
        <m:r>
          <m:t>S</m:t>
        </m:r>
      </m:oMath>
    </w:p>
    <w:bookmarkEnd w:id="82"/>
    <w:bookmarkStart w:id="86" w:name="c.-顶部-k-和分区因子-s-的选择"/>
    <w:p>
      <w:pPr>
        <w:pStyle w:val="1"/>
      </w:pPr>
      <w:r>
        <w:t xml:space="preserve">C. </w:t>
      </w:r>
      <w:r>
        <w:rPr>
          <w:rFonts w:hint="eastAsia"/>
        </w:rPr>
        <w:t xml:space="preserve">顶部</w:t>
      </w:r>
      <w:r>
        <w:t xml:space="preserve"> </w:t>
      </w:r>
      <m:oMath>
        <m:r>
          <m:t>k</m:t>
        </m:r>
      </m:oMath>
      <w:r>
        <w:t xml:space="preserve"> </w:t>
      </w:r>
      <w:r>
        <w:rPr>
          <w:rFonts w:hint="eastAsia"/>
        </w:rPr>
        <w:t xml:space="preserve">和分区因子</w:t>
      </w:r>
      <w:r>
        <w:t xml:space="preserve"> </w:t>
      </w:r>
      <m:oMath>
        <m:r>
          <m:t>S</m:t>
        </m:r>
      </m:oMath>
      <w:r>
        <w:t xml:space="preserve"> </w:t>
      </w:r>
      <w:r>
        <w:rPr>
          <w:rFonts w:hint="eastAsia"/>
        </w:rPr>
        <w:t xml:space="preserve">的选择</w:t>
      </w:r>
    </w:p>
    <w:p>
      <w:pPr>
        <w:pStyle w:val="FirstParagraph"/>
      </w:pPr>
      <w:r>
        <w:t xml:space="preserve">In the paper,</w:t>
      </w:r>
      <w:r>
        <w:t xml:space="preserve"> </w:t>
      </w:r>
      <m:oMath>
        <m:r>
          <m:t>S</m:t>
        </m:r>
      </m:oMath>
      <w:r>
        <w:t xml:space="preserve"> </w:t>
      </w:r>
      <w:r>
        <w:t xml:space="preserve">and</w:t>
      </w:r>
      <w:r>
        <w:t xml:space="preserve"> </w:t>
      </w:r>
      <m:oMath>
        <m:r>
          <m:t>k</m:t>
        </m:r>
      </m:oMath>
      <w:r>
        <w:t xml:space="preserve"> </w:t>
      </w:r>
      <w:r>
        <w:t xml:space="preserve">were chosen more with consideration of engineering issues. (1)</w:t>
      </w:r>
      <w:r>
        <w:t xml:space="preserve"> </w:t>
      </w:r>
      <m:oMath>
        <m:r>
          <m:t>S</m:t>
        </m:r>
      </m:oMath>
      <w:r>
        <w:t xml:space="preserve"> </w:t>
      </w:r>
      <w:r>
        <w:t xml:space="preserve">is chosen as a divisor of the training size to avoid padding, which slows down the training and may also degrade the performance. For example, in image classification where the resolution is</w:t>
      </w:r>
      <w:r>
        <w:t xml:space="preserve"> </w:t>
      </w:r>
      <m:oMath>
        <m:r>
          <m:t>224</m:t>
        </m:r>
        <m:r>
          <m:rPr>
            <m:sty m:val="p"/>
          </m:rPr>
          <m:t>=</m:t>
        </m:r>
        <m:r>
          <m:t>7</m:t>
        </m:r>
        <m:r>
          <m:rPr>
            <m:sty m:val="p"/>
          </m:rPr>
          <m:t>×</m:t>
        </m:r>
        <m:r>
          <m:t>32</m:t>
        </m:r>
      </m:oMath>
      <w:r>
        <w:t xml:space="preserve"> </w:t>
      </w:r>
      <w:r>
        <w:t xml:space="preserve">, we use</w:t>
      </w:r>
      <w:r>
        <w:t xml:space="preserve"> </w:t>
      </w:r>
      <m:oMath>
        <m:r>
          <m:t>S</m:t>
        </m:r>
        <m:r>
          <m:rPr>
            <m:sty m:val="p"/>
          </m:rPr>
          <m:t>=</m:t>
        </m:r>
        <m:r>
          <m:t>7</m:t>
        </m:r>
      </m:oMath>
      <w:r>
        <w:t xml:space="preserve"> </w:t>
      </w:r>
      <w:r>
        <w:t xml:space="preserve">so that it is a divisor of the size of feature maps in every stage. This is similar to SWinTrans-former [29], which uses a window size of 7. (2) In dense prediction tasks, we use larger</w:t>
      </w:r>
      <w:r>
        <w:t xml:space="preserve"> </w:t>
      </w:r>
      <m:oMath>
        <m:r>
          <m:t>S</m:t>
        </m:r>
      </m:oMath>
      <w:r>
        <w:t xml:space="preserve"> </w:t>
      </w:r>
      <w:r>
        <w:t xml:space="preserve">to balance the complexity of region-level routing and token-level attention to achieve overall lower complexity. One can find hints from Eq. 9 of the paper, though we do not strictly follow the scaling rule due to the size divisor constraint. (3) We gradually increase</w:t>
      </w:r>
      <w:r>
        <w:t xml:space="preserve"> </w:t>
      </w:r>
      <m:oMath>
        <m:r>
          <m:t>k</m:t>
        </m:r>
      </m:oMath>
      <w:r>
        <w:t xml:space="preserve"> </w:t>
      </w:r>
      <w:r>
        <w:t xml:space="preserve">to keep a reasonable number of tokens to attend as the region size becomes smaller in later stages.</w:t>
      </w:r>
    </w:p>
    <w:p>
      <w:pPr>
        <w:pStyle w:val="a0"/>
      </w:pPr>
      <w:r>
        <w:rPr>
          <w:rFonts w:hint="eastAsia"/>
        </w:rPr>
        <w:t xml:space="preserve">在本文中，</w:t>
      </w:r>
      <w:r>
        <w:t xml:space="preserve"> </w:t>
      </w:r>
      <m:oMath>
        <m:r>
          <m:t>S</m:t>
        </m:r>
      </m:oMath>
      <w:r>
        <w:t xml:space="preserve"> </w:t>
      </w:r>
      <w:r>
        <w:rPr>
          <w:rFonts w:hint="eastAsia"/>
        </w:rPr>
        <w:t xml:space="preserve">和</w:t>
      </w:r>
      <w:r>
        <w:t xml:space="preserve"> </w:t>
      </w:r>
      <m:oMath>
        <m:r>
          <m:t>k</m:t>
        </m:r>
      </m:oMath>
      <w:r>
        <w:t xml:space="preserve"> </w:t>
      </w:r>
      <w:r>
        <w:rPr>
          <w:rFonts w:hint="eastAsia"/>
        </w:rPr>
        <w:t xml:space="preserve">的选择更多地考虑了工程问题。（1）</w:t>
      </w:r>
      <w:r>
        <w:t xml:space="preserve"> </w:t>
      </w:r>
      <m:oMath>
        <m:r>
          <m:t>S</m:t>
        </m:r>
      </m:oMath>
      <w:r>
        <w:t xml:space="preserve"> </w:t>
      </w:r>
      <w:r>
        <w:rPr>
          <w:rFonts w:hint="eastAsia"/>
        </w:rPr>
        <w:t xml:space="preserve">被选为训练大小的除数以避免填充，这会减慢训练速度并可能降低性能。例如，在图像分类中，分辨率是</w:t>
      </w:r>
      <w:r>
        <w:t xml:space="preserve"> </w:t>
      </w:r>
      <m:oMath>
        <m:r>
          <m:t>224</m:t>
        </m:r>
        <m:r>
          <m:rPr>
            <m:sty m:val="p"/>
          </m:rPr>
          <m:t>=</m:t>
        </m:r>
        <m:r>
          <m:t>7</m:t>
        </m:r>
        <m:r>
          <m:rPr>
            <m:sty m:val="p"/>
          </m:rPr>
          <m:t>×</m:t>
        </m:r>
        <m:r>
          <m:t>32</m:t>
        </m:r>
      </m:oMath>
      <w:r>
        <w:t xml:space="preserve"> </w:t>
      </w:r>
      <w:r>
        <w:rPr>
          <w:rFonts w:hint="eastAsia"/>
        </w:rPr>
        <w:t xml:space="preserve">，我们使用</w:t>
      </w:r>
      <w:r>
        <w:t xml:space="preserve"> </w:t>
      </w:r>
      <m:oMath>
        <m:r>
          <m:t>S</m:t>
        </m:r>
        <m:r>
          <m:rPr>
            <m:sty m:val="p"/>
          </m:rPr>
          <m:t>=</m:t>
        </m:r>
        <m:r>
          <m:t>7</m:t>
        </m:r>
      </m:oMath>
      <w:r>
        <w:t xml:space="preserve"> </w:t>
      </w:r>
      <w:r>
        <w:rPr>
          <w:rFonts w:hint="eastAsia"/>
        </w:rPr>
        <w:t xml:space="preserve">以确保它是每个阶段特征图大小的除数。这与</w:t>
      </w:r>
      <w:r>
        <w:t xml:space="preserve"> SWinTransformer [29] </w:t>
      </w:r>
      <w:r>
        <w:rPr>
          <w:rFonts w:hint="eastAsia"/>
        </w:rPr>
        <w:t xml:space="preserve">类似，它使用</w:t>
      </w:r>
      <w:r>
        <w:t xml:space="preserve"> 7 </w:t>
      </w:r>
      <w:r>
        <w:rPr>
          <w:rFonts w:hint="eastAsia"/>
        </w:rPr>
        <w:t xml:space="preserve">的窗口大小。（2）在密集预测任务中，我们使用较大的</w:t>
      </w:r>
      <w:r>
        <w:t xml:space="preserve"> </w:t>
      </w:r>
      <m:oMath>
        <m:r>
          <m:t>S</m:t>
        </m:r>
      </m:oMath>
      <w:r>
        <w:t xml:space="preserve"> </w:t>
      </w:r>
      <w:r>
        <w:rPr>
          <w:rFonts w:hint="eastAsia"/>
        </w:rPr>
        <w:t xml:space="preserve">来平衡区域级路由和标记级注意力的复杂性，以达到整体较低的复杂性。尽管由于大小除数约束，我们没有严格遵循论文中公式</w:t>
      </w:r>
      <w:r>
        <w:t xml:space="preserve"> 9 </w:t>
      </w:r>
      <w:r>
        <w:rPr>
          <w:rFonts w:hint="eastAsia"/>
        </w:rPr>
        <w:t xml:space="preserve">的缩放规则，但可以从中获得提示。（3）随着后期阶段区域大小的减小，我们逐渐增加</w:t>
      </w:r>
      <w:r>
        <w:t xml:space="preserve"> </w:t>
      </w:r>
      <m:oMath>
        <m:r>
          <m:t>k</m:t>
        </m:r>
      </m:oMath>
      <w:r>
        <w:t xml:space="preserve"> </w:t>
      </w:r>
      <w:r>
        <w:rPr>
          <w:rFonts w:hint="eastAsia"/>
        </w:rPr>
        <w:t xml:space="preserve">以保持合理的关注标记数量。</w:t>
      </w:r>
    </w:p>
    <w:p>
      <w:pPr>
        <w:pStyle w:val="a0"/>
      </w:pPr>
      <w:r>
        <w:t xml:space="preserve">It is possible to try different combinations of</w:t>
      </w:r>
      <w:r>
        <w:t xml:space="preserve"> </w:t>
      </w:r>
      <m:oMath>
        <m:r>
          <m:t>S</m:t>
        </m:r>
      </m:oMath>
      <w:r>
        <w:t xml:space="preserve"> </w:t>
      </w:r>
      <w:r>
        <w:t xml:space="preserve">and</w:t>
      </w:r>
      <w:r>
        <w:t xml:space="preserve"> </w:t>
      </w:r>
      <m:oMath>
        <m:r>
          <m:t>k</m:t>
        </m:r>
      </m:oMath>
      <w:r>
        <w:t xml:space="preserve"> </w:t>
      </w:r>
      <w:r>
        <w:t xml:space="preserve">. We show ablation results on IN-1K in Table 7, based on BiFormer-STL (as in the paper). A key observation from these experiments is that increasing the number of tokens to attend may even hurt the accuracy. This implies the explicit sparsity constraint may serve as a regularization to avoid distractions from the background.</w:t>
      </w:r>
    </w:p>
    <w:p>
      <w:pPr>
        <w:pStyle w:val="a0"/>
      </w:pPr>
      <w:r>
        <w:rPr>
          <w:rFonts w:hint="eastAsia"/>
        </w:rPr>
        <w:t xml:space="preserve">可以尝试不同的</w:t>
      </w:r>
      <w:r>
        <w:t xml:space="preserve"> </w:t>
      </w:r>
      <m:oMath>
        <m:r>
          <m:t>S</m:t>
        </m:r>
      </m:oMath>
      <w:r>
        <w:t xml:space="preserve"> </w:t>
      </w:r>
      <w:r>
        <w:rPr>
          <w:rFonts w:hint="eastAsia"/>
        </w:rPr>
        <w:t xml:space="preserve">和</w:t>
      </w:r>
      <w:r>
        <w:t xml:space="preserve"> </w:t>
      </w:r>
      <m:oMath>
        <m:r>
          <m:t>k</m:t>
        </m:r>
      </m:oMath>
      <w:r>
        <w:t xml:space="preserve"> </w:t>
      </w:r>
      <w:r>
        <w:rPr>
          <w:rFonts w:hint="eastAsia"/>
        </w:rPr>
        <w:t xml:space="preserve">组合。我们在表格</w:t>
      </w:r>
      <w:r>
        <w:t xml:space="preserve"> 7 </w:t>
      </w:r>
      <w:r>
        <w:rPr>
          <w:rFonts w:hint="eastAsia"/>
        </w:rPr>
        <w:t xml:space="preserve">中展示了基于</w:t>
      </w:r>
      <w:r>
        <w:t xml:space="preserve"> </w:t>
      </w:r>
      <w:r>
        <w:rPr>
          <w:rFonts w:hint="eastAsia"/>
        </w:rPr>
        <w:t xml:space="preserve">BiFormer-STL（如论文中所示）的</w:t>
      </w:r>
      <w:r>
        <w:t xml:space="preserve"> IN-1K </w:t>
      </w:r>
      <w:r>
        <w:rPr>
          <w:rFonts w:hint="eastAsia"/>
        </w:rPr>
        <w:t xml:space="preserve">的消融实验结果。这些实验的一个关键观察是，增加关注标记的数量甚至可能会降低准确性。这表明显式的稀疏约束可能充当正则化，以避免来自背景的分心。</w:t>
      </w:r>
    </w:p>
    <w:p>
      <w:pPr>
        <w:pStyle w:val="a0"/>
      </w:pPr>
      <w:r>
        <w:drawing>
          <wp:inline>
            <wp:extent cx="5399999" cy="7131818"/>
            <wp:effectExtent b="0" l="0" r="0" t="0"/>
            <wp:docPr descr="image" title="" id="84" name="Picture"/>
            <a:graphic>
              <a:graphicData uri="http://schemas.openxmlformats.org/drawingml/2006/picture">
                <pic:pic>
                  <pic:nvPicPr>
                    <pic:cNvPr descr="images/29e86dd9-a25e-4456-a1ac-d3a482389e02_10_218486.jpg" id="85" name="Picture"/>
                    <pic:cNvPicPr>
                      <a:picLocks noChangeArrowheads="1" noChangeAspect="1"/>
                    </pic:cNvPicPr>
                  </pic:nvPicPr>
                  <pic:blipFill>
                    <a:blip r:embed="rId83"/>
                    <a:stretch>
                      <a:fillRect/>
                    </a:stretch>
                  </pic:blipFill>
                  <pic:spPr bwMode="auto">
                    <a:xfrm>
                      <a:off x="0" y="0"/>
                      <a:ext cx="5399999" cy="7131818"/>
                    </a:xfrm>
                    <a:prstGeom prst="rect">
                      <a:avLst/>
                    </a:prstGeom>
                    <a:noFill/>
                    <a:ln w="9525">
                      <a:noFill/>
                      <a:headEnd/>
                      <a:tailEnd/>
                    </a:ln>
                  </pic:spPr>
                </pic:pic>
              </a:graphicData>
            </a:graphic>
          </wp:inline>
        </w:drawing>
      </w:r>
    </w:p>
    <w:p>
      <w:pPr>
        <w:pStyle w:val="a0"/>
      </w:pPr>
      <w:r>
        <w:t xml:space="preserve">Figure 6. More attention map visualization results. For each scene, We demonstrate 2-3 query positions on the input image (left), corresponding routed regions (middle) and final attention heat map (right).</w:t>
      </w:r>
    </w:p>
    <w:p>
      <w:pPr>
        <w:pStyle w:val="a0"/>
      </w:pPr>
      <w:r>
        <w:rPr>
          <w:rFonts w:hint="eastAsia"/>
        </w:rPr>
        <w:t xml:space="preserve">图</w:t>
      </w:r>
      <w:r>
        <w:t xml:space="preserve"> </w:t>
      </w:r>
      <w:r>
        <w:rPr>
          <w:rFonts w:hint="eastAsia"/>
        </w:rPr>
        <w:t xml:space="preserve">6。更多注意力图的可视化结果。对于每个场景，我们在输入图像（左）上展示了</w:t>
      </w:r>
      <w:r>
        <w:t xml:space="preserve"> 2-3 </w:t>
      </w:r>
      <w:r>
        <w:rPr>
          <w:rFonts w:hint="eastAsia"/>
        </w:rPr>
        <w:t xml:space="preserve">个查询位置，相应的路由区域（中）和最终的注意力热图（右）。</w:t>
      </w:r>
    </w:p>
    <w:bookmarkEnd w:id="86"/>
    <w:bookmarkStart w:id="87" w:name="Xce2209e865aa35387fb614f1097e739a7a9af30"/>
    <w:p>
      <w:pPr>
        <w:pStyle w:val="1"/>
      </w:pPr>
      <w:r>
        <w:t xml:space="preserve">D. Adapting Pretrained Plain ViT with BRA</w:t>
      </w:r>
    </w:p>
    <w:bookmarkEnd w:id="87"/>
    <w:bookmarkStart w:id="88" w:name="d.-使用-bra-适应预训练的普通-vit"/>
    <w:p>
      <w:pPr>
        <w:pStyle w:val="1"/>
      </w:pPr>
      <w:r>
        <w:t xml:space="preserve">D. </w:t>
      </w:r>
      <w:r>
        <w:rPr>
          <w:rFonts w:hint="eastAsia"/>
        </w:rPr>
        <w:t xml:space="preserve">使用</w:t>
      </w:r>
      <w:r>
        <w:t xml:space="preserve"> BRA </w:t>
      </w:r>
      <w:r>
        <w:rPr>
          <w:rFonts w:hint="eastAsia"/>
        </w:rPr>
        <w:t xml:space="preserve">适应预训练的普通</w:t>
      </w:r>
      <w:r>
        <w:t xml:space="preserve"> ViT</w:t>
      </w:r>
    </w:p>
    <w:p>
      <w:pPr>
        <w:pStyle w:val="FirstParagraph"/>
      </w:pPr>
      <w:r>
        <w:t xml:space="preserve">Recently, to take advantage of large-scale pretraining with masked image modeling, a new research direction emerges to adapt plain ViT [15] for dense prediction tasks</w:t>
      </w:r>
      <w:r>
        <w:t xml:space="preserve"> </w:t>
      </w:r>
      <m:oMath>
        <m:d>
          <m:dPr>
            <m:begChr m:val="["/>
            <m:endChr m:val="]"/>
            <m:sepChr m:val=""/>
            <m:grow/>
          </m:dPr>
          <m:e>
            <m:r>
              <m:t>4</m:t>
            </m:r>
            <m:r>
              <m:rPr>
                <m:sty m:val="p"/>
              </m:rPr>
              <m:t>,</m:t>
            </m:r>
            <m:r>
              <m:t>26</m:t>
            </m:r>
          </m:e>
        </m:d>
      </m:oMath>
      <w:r>
        <w:t xml:space="preserve"> </w:t>
      </w:r>
      <w:r>
        <w:t xml:space="preserve">. Here we explore adapting pre-trained plain ViT [15] for semantic segmentation with our proposed BRA.</w:t>
      </w:r>
    </w:p>
    <w:p>
      <w:pPr>
        <w:pStyle w:val="a0"/>
      </w:pPr>
      <w:r>
        <w:rPr>
          <w:rFonts w:hint="eastAsia"/>
        </w:rPr>
        <w:t xml:space="preserve">最近，为了利用带有遮蔽图像建模的大规模预训练，一个新的研究方向出现了，即通过我们的提出的BRA来适应普通的ViT</w:t>
      </w:r>
      <w:r>
        <w:t xml:space="preserve"> [15] </w:t>
      </w:r>
      <w:r>
        <w:rPr>
          <w:rFonts w:hint="eastAsia"/>
        </w:rPr>
        <w:t xml:space="preserve">以进行密集预测任务</w:t>
      </w:r>
      <w:r>
        <w:t xml:space="preserve"> </w:t>
      </w:r>
      <m:oMath>
        <m:d>
          <m:dPr>
            <m:begChr m:val="["/>
            <m:endChr m:val="]"/>
            <m:sepChr m:val=""/>
            <m:grow/>
          </m:dPr>
          <m:e>
            <m:r>
              <m:t>4</m:t>
            </m:r>
            <m:r>
              <m:rPr>
                <m:sty m:val="p"/>
              </m:rPr>
              <m:t>,</m:t>
            </m:r>
            <m:r>
              <m:t>26</m:t>
            </m:r>
          </m:e>
        </m:d>
      </m:oMath>
      <w:r>
        <w:t xml:space="preserve"> </w:t>
      </w:r>
      <w:r>
        <w:rPr>
          <w:rFonts w:hint="eastAsia"/>
        </w:rPr>
        <w:t xml:space="preserve">。在这里，我们探索将预训练的普通ViT</w:t>
      </w:r>
      <w:r>
        <w:t xml:space="preserve"> [15] </w:t>
      </w:r>
      <w:r>
        <w:rPr>
          <w:rFonts w:hint="eastAsia"/>
        </w:rPr>
        <w:t xml:space="preserve">适应于语义分割，使用我们提出的BRA。</w:t>
      </w:r>
    </w:p>
    <w:p>
      <w:pPr>
        <w:pStyle w:val="a0"/>
      </w:pPr>
      <w:r>
        <w:t xml:space="preserve">Specifically, we replace all or part of full multi-head self-attention (MHSA) modules in DeiT-B [40] with our BRA and directly load the weights pre-trained on ImageNet before training on ADE20K dataset for semantic segmentation. In this way, the linear projection weights of BRA modules are initialized with those of the original MHSA. We compare such an adaptation with those proposed in [26], i.e. using local window attention (window size</w:t>
      </w:r>
      <w:r>
        <w:t xml:space="preserve"> </w:t>
      </w:r>
      <m:oMath>
        <m:r>
          <m:t>w</m:t>
        </m:r>
        <m:r>
          <m:rPr>
            <m:sty m:val="p"/>
          </m:rPr>
          <m:t>=</m:t>
        </m:r>
        <m:r>
          <m:t>14</m:t>
        </m:r>
      </m:oMath>
      <w:r>
        <w:t xml:space="preserve"> </w:t>
      </w:r>
      <w:r>
        <w:t xml:space="preserve">) together with several global attention or convolution propagation blocks. We set window size</w:t>
      </w:r>
      <w:r>
        <w:t xml:space="preserve"> </w:t>
      </w:r>
      <m:oMath>
        <m:r>
          <m:t>w</m:t>
        </m:r>
        <m:r>
          <m:rPr>
            <m:sty m:val="p"/>
          </m:rPr>
          <m:t>=</m:t>
        </m:r>
        <m:r>
          <m:t>4</m:t>
        </m:r>
      </m:oMath>
      <w:r>
        <w:t xml:space="preserve"> </w:t>
      </w:r>
      <w:r>
        <w:t xml:space="preserve">(which is equivalent to region partition size</w:t>
      </w:r>
      <w:r>
        <w:t xml:space="preserve"> </w:t>
      </w:r>
      <m:oMath>
        <m:r>
          <m:t>S</m:t>
        </m:r>
        <m:r>
          <m:rPr>
            <m:sty m:val="p"/>
          </m:rPr>
          <m:t>=</m:t>
        </m:r>
        <m:r>
          <m:t>8</m:t>
        </m:r>
      </m:oMath>
      <w:r>
        <w:t xml:space="preserve"> </w:t>
      </w:r>
      <w:r>
        <w:t xml:space="preserve">since the feature map has a resolution of</w:t>
      </w:r>
      <w:r>
        <w:t xml:space="preserve"> </w:t>
      </w:r>
      <m:oMath>
        <m:r>
          <m:t>32</m:t>
        </m:r>
        <m:r>
          <m:rPr>
            <m:sty m:val="p"/>
          </m:rPr>
          <m:t>×</m:t>
        </m:r>
        <m:r>
          <m:t>32</m:t>
        </m:r>
      </m:oMath>
      <w:r>
        <w:t xml:space="preserve"> </w:t>
      </w:r>
      <w:r>
        <w:t xml:space="preserve">) and the number of regions to attend</w:t>
      </w:r>
      <w:r>
        <w:t xml:space="preserve"> </w:t>
      </w:r>
      <m:oMath>
        <m:r>
          <m:t>k</m:t>
        </m:r>
        <m:r>
          <m:rPr>
            <m:sty m:val="p"/>
          </m:rPr>
          <m:t>=</m:t>
        </m:r>
        <m:r>
          <m:t>12</m:t>
        </m:r>
      </m:oMath>
      <w:r>
        <w:t xml:space="preserve"> </w:t>
      </w:r>
      <w:r>
        <w:t xml:space="preserve">, hence each query attends to</w:t>
      </w:r>
      <w:r>
        <w:t xml:space="preserve"> </w:t>
      </w:r>
      <m:oMath>
        <m:sSup>
          <m:e>
            <m:r>
              <m:t>4</m:t>
            </m:r>
          </m:e>
          <m:sup>
            <m:r>
              <m:t>2</m:t>
            </m:r>
          </m:sup>
        </m:sSup>
        <m:r>
          <m:rPr>
            <m:sty m:val="p"/>
          </m:rPr>
          <m:t>×</m:t>
        </m:r>
        <m:r>
          <m:t>12</m:t>
        </m:r>
        <m:r>
          <m:rPr>
            <m:sty m:val="p"/>
          </m:rPr>
          <m:t>=</m:t>
        </m:r>
        <m:r>
          <m:t>192</m:t>
        </m:r>
      </m:oMath>
      <w:r>
        <w:t xml:space="preserve"> </w:t>
      </w:r>
      <w:r>
        <w:t xml:space="preserve">key-value pairs, which is comparable to the local window attention where each query attends to</w:t>
      </w:r>
      <w:r>
        <w:t xml:space="preserve"> </w:t>
      </w:r>
      <m:oMath>
        <m:r>
          <m:t>14</m:t>
        </m:r>
        <m:r>
          <m:rPr>
            <m:sty m:val="p"/>
          </m:rPr>
          <m:t>×</m:t>
        </m:r>
        <m:r>
          <m:t>14</m:t>
        </m:r>
        <m:r>
          <m:rPr>
            <m:sty m:val="p"/>
          </m:rPr>
          <m:t>=</m:t>
        </m:r>
        <m:r>
          <m:t>196</m:t>
        </m:r>
      </m:oMath>
      <w:r>
        <w:t xml:space="preserve"> </w:t>
      </w:r>
      <w:r>
        <w:t xml:space="preserve">key-value pairs.</w:t>
      </w:r>
    </w:p>
    <w:p>
      <w:pPr>
        <w:pStyle w:val="a0"/>
      </w:pPr>
      <w:r>
        <w:rPr>
          <w:rFonts w:hint="eastAsia"/>
        </w:rPr>
        <w:t xml:space="preserve">具体来说，我们用BRA替换了DeiT-B</w:t>
      </w:r>
      <w:r>
        <w:t xml:space="preserve"> [40] </w:t>
      </w:r>
      <w:r>
        <w:rPr>
          <w:rFonts w:hint="eastAsia"/>
        </w:rPr>
        <w:t xml:space="preserve">中的全部或部分完整的多头自注意力（MHSA）模块，并直接加载在ImageNet上预训练的权重，然后在与ADE20K数据集上进行语义分割训练。这样，BRA模块的线性投影权重被初始化为原始MHSA的权重。我们将这种适应方法与[26]中提出的适应方法进行比较，即使用局部窗口注意力（窗口大小</w:t>
      </w:r>
      <w:r>
        <w:t xml:space="preserve"> </w:t>
      </w:r>
      <m:oMath>
        <m:r>
          <m:t>w</m:t>
        </m:r>
        <m:r>
          <m:rPr>
            <m:sty m:val="p"/>
          </m:rPr>
          <m:t>=</m:t>
        </m:r>
        <m:r>
          <m:t>14</m:t>
        </m:r>
      </m:oMath>
      <w:r>
        <w:t xml:space="preserve"> </w:t>
      </w:r>
      <w:r>
        <w:rPr>
          <w:rFonts w:hint="eastAsia"/>
        </w:rPr>
        <w:t xml:space="preserve">）并结合几个全局注意力或卷积传播块。我们设置窗口大小</w:t>
      </w:r>
      <w:r>
        <w:t xml:space="preserve"> </w:t>
      </w:r>
      <m:oMath>
        <m:r>
          <m:t>w</m:t>
        </m:r>
        <m:r>
          <m:rPr>
            <m:sty m:val="p"/>
          </m:rPr>
          <m:t>=</m:t>
        </m:r>
        <m:r>
          <m:t>4</m:t>
        </m:r>
      </m:oMath>
      <w:r>
        <w:t xml:space="preserve"> </w:t>
      </w:r>
      <w:r>
        <w:rPr>
          <w:rFonts w:hint="eastAsia"/>
        </w:rPr>
        <w:t xml:space="preserve">（由于特征图的分辨率为</w:t>
      </w:r>
      <w:r>
        <w:t xml:space="preserve"> </w:t>
      </w:r>
      <m:oMath>
        <m:r>
          <m:t>32</m:t>
        </m:r>
        <m:r>
          <m:rPr>
            <m:sty m:val="p"/>
          </m:rPr>
          <m:t>×</m:t>
        </m:r>
        <m:r>
          <m:t>32</m:t>
        </m:r>
      </m:oMath>
      <w:r>
        <w:t xml:space="preserve"> </w:t>
      </w:r>
      <w:r>
        <w:rPr>
          <w:rFonts w:hint="eastAsia"/>
        </w:rPr>
        <w:t xml:space="preserve">，这与区域划分大小</w:t>
      </w:r>
      <w:r>
        <w:t xml:space="preserve"> </w:t>
      </w:r>
      <m:oMath>
        <m:r>
          <m:t>S</m:t>
        </m:r>
        <m:r>
          <m:rPr>
            <m:sty m:val="p"/>
          </m:rPr>
          <m:t>=</m:t>
        </m:r>
        <m:r>
          <m:t>8</m:t>
        </m:r>
      </m:oMath>
      <w:r>
        <w:t xml:space="preserve"> </w:t>
      </w:r>
      <w:r>
        <w:rPr>
          <w:rFonts w:hint="eastAsia"/>
        </w:rPr>
        <w:t xml:space="preserve">等效）和关注区域数量</w:t>
      </w:r>
      <w:r>
        <w:t xml:space="preserve"> </w:t>
      </w:r>
      <m:oMath>
        <m:r>
          <m:t>k</m:t>
        </m:r>
        <m:r>
          <m:rPr>
            <m:sty m:val="p"/>
          </m:rPr>
          <m:t>=</m:t>
        </m:r>
        <m:r>
          <m:t>12</m:t>
        </m:r>
      </m:oMath>
      <w:r>
        <w:t xml:space="preserve"> </w:t>
      </w:r>
      <w:r>
        <w:rPr>
          <w:rFonts w:hint="eastAsia"/>
        </w:rPr>
        <w:t xml:space="preserve">，因此每个查询关注</w:t>
      </w:r>
      <w:r>
        <w:t xml:space="preserve"> </w:t>
      </w:r>
      <m:oMath>
        <m:sSup>
          <m:e>
            <m:r>
              <m:t>4</m:t>
            </m:r>
          </m:e>
          <m:sup>
            <m:r>
              <m:t>2</m:t>
            </m:r>
          </m:sup>
        </m:sSup>
        <m:r>
          <m:rPr>
            <m:sty m:val="p"/>
          </m:rPr>
          <m:t>×</m:t>
        </m:r>
        <m:r>
          <m:t>12</m:t>
        </m:r>
        <m:r>
          <m:rPr>
            <m:sty m:val="p"/>
          </m:rPr>
          <m:t>=</m:t>
        </m:r>
        <m:r>
          <m:t>192</m:t>
        </m:r>
      </m:oMath>
      <w:r>
        <w:t xml:space="preserve"> </w:t>
      </w:r>
      <w:r>
        <w:rPr>
          <w:rFonts w:hint="eastAsia"/>
        </w:rPr>
        <w:t xml:space="preserve">个键值对，这与局部窗口注意力中每个查询关注</w:t>
      </w:r>
      <w:r>
        <w:t xml:space="preserve"> </w:t>
      </w:r>
      <m:oMath>
        <m:r>
          <m:t>14</m:t>
        </m:r>
        <m:r>
          <m:rPr>
            <m:sty m:val="p"/>
          </m:rPr>
          <m:t>×</m:t>
        </m:r>
        <m:r>
          <m:t>14</m:t>
        </m:r>
        <m:r>
          <m:rPr>
            <m:sty m:val="p"/>
          </m:rPr>
          <m:t>=</m:t>
        </m:r>
        <m:r>
          <m:t>196</m:t>
        </m:r>
      </m:oMath>
      <w:r>
        <w:t xml:space="preserve"> </w:t>
      </w:r>
      <w:r>
        <w:rPr>
          <w:rFonts w:hint="eastAsia"/>
        </w:rPr>
        <w:t xml:space="preserve">个键值对相当。</w:t>
      </w:r>
    </w:p>
    <w:p>
      <w:pPr>
        <w:pStyle w:val="a0"/>
      </w:pPr>
      <w:r>
        <w:t xml:space="preserve">Table 8 shows the results. Without propagation blocks, the architecture using BRA significantly surpasses the one with local window attention by</w:t>
      </w:r>
      <w:r>
        <w:t xml:space="preserve"> </w:t>
      </w:r>
      <m:oMath>
        <m:r>
          <m:t>2.4</m:t>
        </m:r>
        <m:r>
          <m:rPr>
            <m:sty m:val="p"/>
          </m:rPr>
          <m:t>m</m:t>
        </m:r>
        <m:r>
          <m:rPr>
            <m:sty m:val="p"/>
          </m:rPr>
          <m:t>A</m:t>
        </m:r>
        <m:r>
          <m:rPr>
            <m:sty m:val="p"/>
          </m:rPr>
          <m:t>P</m:t>
        </m:r>
      </m:oMath>
      <w:r>
        <w:t xml:space="preserve"> </w:t>
      </w:r>
      <w:r>
        <w:t xml:space="preserve">. When further equipped with 4 global propagation blocks, the performance of both architectures is improved, while the one using BRA still has an advantage of</w:t>
      </w:r>
      <w:r>
        <w:t xml:space="preserve"> </w:t>
      </w:r>
      <m:oMath>
        <m:r>
          <m:t>0.2</m:t>
        </m:r>
        <m:r>
          <m:rPr>
            <m:sty m:val="p"/>
          </m:rPr>
          <m:t>m</m:t>
        </m:r>
        <m:r>
          <m:rPr>
            <m:sty m:val="p"/>
          </m:rPr>
          <m:t>A</m:t>
        </m:r>
        <m:r>
          <m:rPr>
            <m:sty m:val="p"/>
          </m:rPr>
          <m:t>P</m:t>
        </m:r>
      </m:oMath>
      <w:r>
        <w:t xml:space="preserve"> </w:t>
      </w:r>
      <w:r>
        <w:t xml:space="preserve">.</w:t>
      </w:r>
    </w:p>
    <w:p>
      <w:pPr>
        <w:pStyle w:val="a0"/>
      </w:pPr>
      <w:r>
        <w:rPr>
          <w:rFonts w:hint="eastAsia"/>
        </w:rPr>
        <w:t xml:space="preserve">表8显示了结果。在没有传播块的情况下，使用BRA的架构显著超过了使用局部窗口注意力的架构</w:t>
      </w:r>
      <w:r>
        <w:t xml:space="preserve"> </w:t>
      </w:r>
      <m:oMath>
        <m:r>
          <m:t>2.4</m:t>
        </m:r>
        <m:r>
          <m:rPr>
            <m:sty m:val="p"/>
          </m:rPr>
          <m:t>m</m:t>
        </m:r>
        <m:r>
          <m:rPr>
            <m:sty m:val="p"/>
          </m:rPr>
          <m:t>A</m:t>
        </m:r>
        <m:r>
          <m:rPr>
            <m:sty m:val="p"/>
          </m:rPr>
          <m:t>P</m:t>
        </m:r>
      </m:oMath>
      <w:r>
        <w:t xml:space="preserve"> </w:t>
      </w:r>
      <w:r>
        <w:rPr>
          <w:rFonts w:hint="eastAsia"/>
        </w:rPr>
        <w:t xml:space="preserve">。当进一步配备4个全局传播块时，两种架构的性能都得到了提高，而使用BRA的架构仍然具有</w:t>
      </w:r>
      <w:r>
        <w:t xml:space="preserve"> </w:t>
      </w:r>
      <m:oMath>
        <m:r>
          <m:t>0.2</m:t>
        </m:r>
        <m:r>
          <m:rPr>
            <m:sty m:val="p"/>
          </m:rPr>
          <m:t>m</m:t>
        </m:r>
        <m:r>
          <m:rPr>
            <m:sty m:val="p"/>
          </m:rPr>
          <m:t>A</m:t>
        </m:r>
        <m:r>
          <m:rPr>
            <m:sty m:val="p"/>
          </m:rPr>
          <m:t>P</m:t>
        </m:r>
      </m:oMath>
      <w:r>
        <w:t xml:space="preserve"> </w:t>
      </w:r>
      <w:r>
        <w:rPr>
          <w:rFonts w:hint="eastAsia"/>
        </w:rPr>
        <w:t xml:space="preserve">的优势。</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attention function</w:t>
            </w:r>
          </w:p>
        </w:tc>
        <w:tc>
          <w:tcPr/>
          <w:p>
            <w:pPr>
              <w:pStyle w:val="Compact"/>
              <w:jc w:val="center"/>
            </w:pPr>
            <w:r>
              <w:t xml:space="preserve">mIoU(%)</w:t>
            </w:r>
          </w:p>
        </w:tc>
      </w:tr>
      <w:tr>
        <w:tc>
          <w:tcPr/>
          <w:p>
            <w:pPr>
              <w:pStyle w:val="Compact"/>
              <w:jc w:val="center"/>
            </w:pPr>
            <w:r>
              <w:t xml:space="preserve">local window attention</w:t>
            </w:r>
            <w:r>
              <w:t xml:space="preserve"> </w:t>
            </w:r>
            <m:oMath>
              <m:d>
                <m:dPr>
                  <m:begChr m:val="("/>
                  <m:endChr m:val=")"/>
                  <m:sepChr m:val=""/>
                  <m:grow/>
                </m:dPr>
                <m:e>
                  <m:r>
                    <m:t>w</m:t>
                  </m:r>
                  <m:r>
                    <m:rPr>
                      <m:sty m:val="p"/>
                    </m:rPr>
                    <m:t>=</m:t>
                  </m:r>
                  <m:r>
                    <m:t>14</m:t>
                  </m:r>
                </m:e>
              </m:d>
            </m:oMath>
          </w:p>
        </w:tc>
        <w:tc>
          <w:tcPr/>
          <w:p>
            <w:pPr>
              <w:pStyle w:val="Compact"/>
              <w:jc w:val="center"/>
            </w:pPr>
            <w:r>
              <w:t xml:space="preserve">43.55</w:t>
            </w:r>
          </w:p>
        </w:tc>
      </w:tr>
      <w:tr>
        <w:tc>
          <w:tcPr/>
          <w:p>
            <w:pPr>
              <w:pStyle w:val="Compact"/>
              <w:jc w:val="center"/>
            </w:pPr>
            <m:oMath>
              <m:r>
                <m:rPr>
                  <m:sty m:val="p"/>
                </m:rPr>
                <m:t>B</m:t>
              </m:r>
              <m:r>
                <m:rPr>
                  <m:sty m:val="p"/>
                </m:rPr>
                <m:t>R</m:t>
              </m:r>
              <m:r>
                <m:rPr>
                  <m:sty m:val="p"/>
                </m:rPr>
                <m:t>A</m:t>
              </m:r>
              <m:d>
                <m:dPr>
                  <m:begChr m:val="("/>
                  <m:endChr m:val=")"/>
                  <m:sepChr m:val=""/>
                  <m:grow/>
                </m:dPr>
                <m:e>
                  <m:r>
                    <m:t>w</m:t>
                  </m:r>
                  <m:r>
                    <m:rPr>
                      <m:sty m:val="p"/>
                    </m:rPr>
                    <m:t>=</m:t>
                  </m:r>
                  <m:r>
                    <m:t>4</m:t>
                  </m:r>
                  <m:r>
                    <m:rPr>
                      <m:sty m:val="p"/>
                    </m:rPr>
                    <m:t>,</m:t>
                  </m:r>
                  <m:r>
                    <m:t>k</m:t>
                  </m:r>
                  <m:r>
                    <m:rPr>
                      <m:sty m:val="p"/>
                    </m:rPr>
                    <m:t>=</m:t>
                  </m:r>
                  <m:r>
                    <m:t>12</m:t>
                  </m:r>
                </m:e>
              </m:d>
            </m:oMath>
          </w:p>
        </w:tc>
        <w:tc>
          <w:tcPr/>
          <w:p>
            <w:pPr>
              <w:pStyle w:val="Compact"/>
              <w:jc w:val="center"/>
            </w:pPr>
            <w:r>
              <w:t xml:space="preserve">45.92</w:t>
            </w:r>
          </w:p>
        </w:tc>
      </w:tr>
      <w:tr>
        <w:tc>
          <w:tcPr/>
          <w:p>
            <w:pPr>
              <w:pStyle w:val="Compact"/>
              <w:jc w:val="center"/>
            </w:pPr>
            <w:r>
              <w:t xml:space="preserve">local window attention +4 conv prop. blks.</w:t>
            </w:r>
          </w:p>
        </w:tc>
        <w:tc>
          <w:tcPr/>
          <w:p>
            <w:pPr>
              <w:pStyle w:val="Compact"/>
              <w:jc w:val="center"/>
            </w:pPr>
            <w:r>
              <w:t xml:space="preserve">44.68</w:t>
            </w:r>
          </w:p>
        </w:tc>
      </w:tr>
      <w:tr>
        <w:tc>
          <w:tcPr/>
          <w:p>
            <w:pPr>
              <w:pStyle w:val="Compact"/>
              <w:jc w:val="center"/>
            </w:pPr>
            <w:r>
              <w:t xml:space="preserve">local window attention +4 global prop. blks</w:t>
            </w:r>
          </w:p>
        </w:tc>
        <w:tc>
          <w:tcPr/>
          <w:p>
            <w:pPr>
              <w:pStyle w:val="Compact"/>
              <w:jc w:val="center"/>
            </w:pPr>
            <w:r>
              <w:t xml:space="preserve">46.64</w:t>
            </w:r>
          </w:p>
        </w:tc>
      </w:tr>
      <w:tr>
        <w:tc>
          <w:tcPr/>
          <w:p>
            <w:pPr>
              <w:pStyle w:val="Compact"/>
              <w:jc w:val="center"/>
            </w:pPr>
            <w:r>
              <w:t xml:space="preserve">BRA + 4 global prop. blks.</w:t>
            </w:r>
          </w:p>
        </w:tc>
        <w:tc>
          <w:tcPr/>
          <w:p>
            <w:pPr>
              <w:pStyle w:val="Compact"/>
              <w:jc w:val="center"/>
            </w:pPr>
            <w:r>
              <w:t xml:space="preserve">46.84</w:t>
            </w:r>
          </w:p>
        </w:tc>
      </w:tr>
    </w:tbl>
    <w:p>
      <w:pPr>
        <w:pStyle w:val="a0"/>
      </w:pPr>
      <w:r>
        <w:t xml:space="preserve">Table 8. Adapting pretrained ViT [15] with BRA for semantic segmentation on ADE20K. For decoder, we use the Simple Feature Pyramid [26] followed by with Upernet [49] head.</w:t>
      </w:r>
    </w:p>
    <w:p>
      <w:pPr>
        <w:pStyle w:val="a0"/>
      </w:pPr>
      <w:r>
        <w:rPr>
          <w:rFonts w:hint="eastAsia"/>
        </w:rPr>
        <w:t xml:space="preserve">表8。使用BRA适应预训练的ViT</w:t>
      </w:r>
      <w:r>
        <w:t xml:space="preserve"> [15] </w:t>
      </w:r>
      <w:r>
        <w:rPr>
          <w:rFonts w:hint="eastAsia"/>
        </w:rPr>
        <w:t xml:space="preserve">以在ADE20K上进行语义分割。对于解码器，我们使用Simple</w:t>
      </w:r>
      <w:r>
        <w:t xml:space="preserve"> Feature Pyramid [26] </w:t>
      </w:r>
      <w:r>
        <w:rPr>
          <w:rFonts w:hint="eastAsia"/>
        </w:rPr>
        <w:t xml:space="preserve">，然后接上Upernet</w:t>
      </w:r>
      <w:r>
        <w:t xml:space="preserve"> [49] </w:t>
      </w:r>
      <w:r>
        <w:rPr>
          <w:rFonts w:hint="eastAsia"/>
        </w:rPr>
        <w:t xml:space="preserve">头。</w:t>
      </w:r>
    </w:p>
    <w:bookmarkEnd w:id="88"/>
    <w:bookmarkStart w:id="89" w:name="e.-more-visualization-results"/>
    <w:p>
      <w:pPr>
        <w:pStyle w:val="1"/>
      </w:pPr>
      <w:r>
        <w:t xml:space="preserve">E. More Visualization Results</w:t>
      </w:r>
    </w:p>
    <w:bookmarkEnd w:id="89"/>
    <w:bookmarkStart w:id="90" w:name="e.-更多可视化结果"/>
    <w:p>
      <w:pPr>
        <w:pStyle w:val="1"/>
      </w:pPr>
      <w:r>
        <w:t xml:space="preserve">E. </w:t>
      </w:r>
      <w:r>
        <w:rPr>
          <w:rFonts w:hint="eastAsia"/>
        </w:rPr>
        <w:t xml:space="preserve">更多可视化结果</w:t>
      </w:r>
    </w:p>
    <w:p>
      <w:pPr>
        <w:pStyle w:val="FirstParagraph"/>
      </w:pPr>
      <w:r>
        <w:t xml:space="preserve">To further show how BRA works, we demonstrate more visualization results in Figure 6.</w:t>
      </w:r>
    </w:p>
    <w:p>
      <w:pPr>
        <w:pStyle w:val="a0"/>
      </w:pPr>
      <w:r>
        <w:rPr>
          <w:rFonts w:hint="eastAsia"/>
        </w:rPr>
        <w:t xml:space="preserve">为了进一步展示BRA的工作原理，我们在图6中展示了更多的可视化结果。</w:t>
      </w:r>
    </w:p>
    <w:bookmarkEnd w:id="90"/>
    <w:bookmarkStart w:id="91" w:name="references"/>
    <w:p>
      <w:pPr>
        <w:pStyle w:val="1"/>
      </w:pPr>
      <w:r>
        <w:t xml:space="preserve">References</w:t>
      </w:r>
    </w:p>
    <w:bookmarkEnd w:id="91"/>
    <w:bookmarkStart w:id="92" w:name="参考文献"/>
    <w:p>
      <w:pPr>
        <w:pStyle w:val="1"/>
      </w:pPr>
      <w:r>
        <w:rPr>
          <w:rFonts w:hint="eastAsia"/>
        </w:rPr>
        <w:t xml:space="preserve">参考文献</w:t>
      </w:r>
    </w:p>
    <w:p>
      <w:pPr>
        <w:pStyle w:val="FirstParagraph"/>
      </w:pPr>
      <w:r>
        <w:t xml:space="preserve">[1] Nicolas Carion, Francisco Massa, Gabriel Synnaeve, Nicolas Usunier, Alexander Kirillov, and Sergey Zagoruyko. End-to-end object detection with transformers. In European Conference on Computer Vision, pages 213-229, 2020. 1, 3</w:t>
      </w:r>
    </w:p>
    <w:p>
      <w:pPr>
        <w:pStyle w:val="a0"/>
      </w:pPr>
      <w:r>
        <w:t xml:space="preserve">[2] Chun-Fu Chen, Rameswar Panda, and Quanfu Fan. Region-vit: Regional-to-local attention for vision transformers. In The Tenth International Conference on Learning Representations, ICLR 2022, Virtual Event, April 25-29, 2022. Open-Review.net, 2022. 5</w:t>
      </w:r>
    </w:p>
    <w:p>
      <w:pPr>
        <w:pStyle w:val="a0"/>
      </w:pPr>
      <w:r>
        <w:t xml:space="preserve">[3] Kai Chen, Jiaqi Wang, Jiangmiao Pang, Yuhang Cao, Yu Xiong, Xiaoxiao Li, Shuyang Sun, Wansen Feng, Ziwei Liu, Jiarui Xu, et al. Mmdetection: Open mmlab detection toolbox and benchmark. arXiv:1906.07155, 2019. 6</w:t>
      </w:r>
    </w:p>
    <w:p>
      <w:pPr>
        <w:pStyle w:val="a0"/>
      </w:pPr>
      <w:r>
        <w:t xml:space="preserve">[4] Zhe Chen, Yuchen Duan, Wenhai Wang, Junjun He, Tong</w:t>
      </w:r>
      <w:r>
        <w:t xml:space="preserve"> </w:t>
      </w:r>
      <m:oMath>
        <m:r>
          <m:rPr>
            <m:sty m:val="p"/>
          </m:rPr>
          <m:t>L</m:t>
        </m:r>
        <m:r>
          <m:rPr>
            <m:sty m:val="p"/>
          </m:rPr>
          <m:t>u</m:t>
        </m:r>
      </m:oMath>
      <w:r>
        <w:t xml:space="preserve"> </w:t>
      </w:r>
      <w:r>
        <w:t xml:space="preserve">, Jifeng Dai, and</w:t>
      </w:r>
      <w:r>
        <w:t xml:space="preserve"> </w:t>
      </w:r>
      <m:oMath>
        <m:r>
          <m:rPr>
            <m:sty m:val="p"/>
          </m:rPr>
          <m:t>Y</m:t>
        </m:r>
        <m:r>
          <m:rPr>
            <m:sty m:val="p"/>
          </m:rPr>
          <m:t>u</m:t>
        </m:r>
      </m:oMath>
      <w:r>
        <w:t xml:space="preserve"> </w:t>
      </w:r>
      <w:r>
        <w:t xml:space="preserve">Qiao. Vision transformer adapter for dense predictions. arXiv preprint arXiv:2205.08534, 2022. 11</w:t>
      </w:r>
    </w:p>
    <w:p>
      <w:pPr>
        <w:pStyle w:val="a0"/>
      </w:pPr>
      <w:r>
        <w:t xml:space="preserve">[5] Zhiyang Chen, Yousong Zhu, Chaoyang Zhao, Guosheng</w:t>
      </w:r>
      <w:r>
        <w:t xml:space="preserve"> </w:t>
      </w:r>
      <m:oMath>
        <m:r>
          <m:rPr>
            <m:sty m:val="p"/>
          </m:rPr>
          <m:t>H</m:t>
        </m:r>
        <m:r>
          <m:rPr>
            <m:sty m:val="p"/>
          </m:rPr>
          <m:t>u</m:t>
        </m:r>
      </m:oMath>
      <w:r>
        <w:t xml:space="preserve"> </w:t>
      </w:r>
      <w:r>
        <w:t xml:space="preserve">, Wei Zeng, Jinqiao Wang, and Ming Tang. Dpt: Deformable patch-based transformer for visual recognition. In Proceedings of the 29th ACM International Conference on Multimedia, pages 2899-2907, 2021. 1, 3</w:t>
      </w:r>
    </w:p>
    <w:p>
      <w:pPr>
        <w:pStyle w:val="a0"/>
      </w:pPr>
      <w:r>
        <w:t xml:space="preserve">[6] Rewon Child, Scott Gray, Alec Radford, and Ilya Sutskever. Generating long sequences with sparse transformers. arXiv:1904.10509, 2019. 1, 3</w:t>
      </w:r>
    </w:p>
    <w:p>
      <w:pPr>
        <w:pStyle w:val="a0"/>
      </w:pPr>
      <w:r>
        <w:t xml:space="preserve">[7] Xiangxiang Chu, Zhi Tian, Yuqing Wang, Bo Zhang, Haib-ing Ren, Xiaolin Wei, Huaxia Xia, and Chunhua Shen. Twins: Revisiting the design of spatial attention in vision transformers. Advances in Neural Information Processing Systems, 34:9355-9366, 2021. 5, 7, 8</w:t>
      </w:r>
    </w:p>
    <w:p>
      <w:pPr>
        <w:pStyle w:val="a0"/>
      </w:pPr>
      <w:r>
        <w:t xml:space="preserve">[8] MMSegmentation Contributors. Openmmlab semantic segmentation toolbox and benchmark. https://github. com/open-mmlab/mmsegmentation, 2020. 7</w:t>
      </w:r>
    </w:p>
    <w:p>
      <w:pPr>
        <w:pStyle w:val="a0"/>
      </w:pPr>
      <w:r>
        <w:t xml:space="preserve">[9] Ekin D Cubuk, Barret Zoph, Jonathon Shlens, and Quoc V Le. Randaugment: Practical automated data augmentation with a reduced search space. In Proceedings of the IEEE/CVF Conference on Computer Vision and Pattern Recognition workshops, pages 702-703, 2020. 6</w:t>
      </w:r>
    </w:p>
    <w:p>
      <w:pPr>
        <w:pStyle w:val="a0"/>
      </w:pPr>
      <w:r>
        <w:t xml:space="preserve">[10] Jifeng Dai, Haozhi Qi, Yuwen Xiong, Yi Li, Guodong Zhang, Han Hu, and Yichen Wei. Deformable convolutional networks. In Proceedings of the IEEE International Conference on Computer Vision, pages 764-773, 2017. 2</w:t>
      </w:r>
    </w:p>
    <w:p>
      <w:pPr>
        <w:pStyle w:val="a0"/>
      </w:pPr>
      <w:r>
        <w:t xml:space="preserve">[11] Zihang Dai, Zhilin Yang, Yiming Yang, Jaime G. Carbonell, Quoc Viet Le, and Ruslan Salakhutdinov. Transformer-xl: Attentive language models beyond a fixed-length context. In Anna Korhonen, David R. Traum, and Lluís Màrquez, editors, Proceedings of the Conference of the Association for Computational Linguistics, ACL 2019, Volume 1: Long Papers, pages 2978-2988, 2019. 3</w:t>
      </w:r>
    </w:p>
    <w:p>
      <w:pPr>
        <w:pStyle w:val="a0"/>
      </w:pPr>
      <w:r>
        <w:t xml:space="preserve">[12] Jia Deng, Wei Dong, Richard Socher, Li-Jia Li, Kai Li, and Li Fei-Fei. Imagenet: A large-scale hierarchical image database. In 2009 IEEE Conference on Computer Vision and Pattern Recognition, pages 248-255, 2009. 6</w:t>
      </w:r>
    </w:p>
    <w:p>
      <w:pPr>
        <w:pStyle w:val="a0"/>
      </w:pPr>
      <w:r>
        <w:t xml:space="preserve">[13] Jacob Devlin, Ming-Wei Chang, Kenton Lee, and Kristina Toutanova. BERT: Pre-training of deep bidirectional transformers for language understanding. In Proceedings of the Conference of the North American Chapter of the Association for Computational Linguistics: Human Language Technologies, Volume 1 (Long and Short Papers), pages 4171- 4186, June 2019. 1, 3</w:t>
      </w:r>
    </w:p>
    <w:p>
      <w:pPr>
        <w:pStyle w:val="a0"/>
      </w:pPr>
      <w:r>
        <w:t xml:space="preserve">[14] Xiaoyi Dong, Jianmin Bao, Dongdong Chen, Weiming Zhang, Nenghai Yu, Lu Yuan, Dong Chen, and Baining</w:t>
      </w:r>
    </w:p>
    <w:p>
      <w:pPr>
        <w:pStyle w:val="a0"/>
      </w:pPr>
      <w:r>
        <w:t xml:space="preserve">Guo. Cswin transformer: A general vision transformer backbone with cross-shaped windows. In Proceedings of the IEEE/CVF Conference on Computer Vision and Pattern Recognition, pages 12124-12134, 2022. 1, 2, 3, 4, 5, 6, 7, 8</w:t>
      </w:r>
    </w:p>
    <w:p>
      <w:pPr>
        <w:pStyle w:val="a0"/>
      </w:pPr>
      <w:r>
        <w:t xml:space="preserve">[15] Alexey Dosovitskiy, Lucas Beyer, Alexander Kolesnikov, Dirk Weissenborn, Xiaohua Zhai, Thomas Unterthiner, Mostafa Dehghani, Matthias Minderer, Georg Heigold, Syl-vain Gelly, Jakob Uszkoreit, and Neil Houlsby. An image is worth</w:t>
      </w:r>
      <w:r>
        <w:t xml:space="preserve"> </w:t>
      </w:r>
      <m:oMath>
        <m:r>
          <m:t>16</m:t>
        </m:r>
        <m:r>
          <m:rPr>
            <m:sty m:val="p"/>
          </m:rPr>
          <m:t>×</m:t>
        </m:r>
        <m:r>
          <m:t>16</m:t>
        </m:r>
      </m:oMath>
      <w:r>
        <w:t xml:space="preserve"> </w:t>
      </w:r>
      <w:r>
        <w:t xml:space="preserve">words: Transformers for image recognition at scale. In International Conference on Learning Representations, ICLR 2021, 2021, 2021. 1, 3, 11</w:t>
      </w:r>
    </w:p>
    <w:p>
      <w:pPr>
        <w:pStyle w:val="a0"/>
      </w:pPr>
      <w:r>
        <w:t xml:space="preserve">[16] Priya Goyal, Piotr Dollár, Ross Girshick, Pieter Noord-huis, Lukasz Wesolowski, Aapo Kyrola, Andrew Tulloch, Yangqing Jia, and Kaiming He. Accurate, large minibatch sgd: Training imagenet in 1 hour. arXiv:1706.02677, 2017. 6</w:t>
      </w:r>
    </w:p>
    <w:p>
      <w:pPr>
        <w:pStyle w:val="a0"/>
      </w:pPr>
      <w:r>
        <w:t xml:space="preserve">[17] Ankit Gupta, Guy Dar, Shaya Goodman, David Ciprut, and Jonathan Berant. Memory-efficient transformers via top-k attention. In Nafise Sadat Moosavi, Iryna Gurevych, Angela Fan, Thomas Wolf, Yufang Hou, Ana Marasovic, and Sujith Ravi, editors, Proceedings of the Workshop on Simple and Efficient Natural Language Processing, 2021, pages 39-52, 2021. 2</w:t>
      </w:r>
    </w:p>
    <w:p>
      <w:pPr>
        <w:pStyle w:val="a0"/>
      </w:pPr>
      <w:r>
        <w:t xml:space="preserve">[18] Kaiming He, Georgia Gkioxari, Piotr Dollár, and Ross Gir-shick. Mask r-cnn. In Proceedings of the IEEE International Conference on Computer Vision, pages 2961-2969, 2017. 6</w:t>
      </w:r>
    </w:p>
    <w:p>
      <w:pPr>
        <w:pStyle w:val="a0"/>
      </w:pPr>
      <w:r>
        <w:t xml:space="preserve">[19] Kaiming He, Xiangyu Zhang, Shaoqing Ren, and Jian Sun. Deep residual learning for image recognition. In Proceedings of the IEEE Conference on Computer Vision and Pattern Recognition, pages 770-778, 2016. 5</w:t>
      </w:r>
    </w:p>
    <w:p>
      <w:pPr>
        <w:pStyle w:val="a0"/>
      </w:pPr>
      <w:r>
        <w:t xml:space="preserve">[20] Jonathan Ho, Nal Kalchbrenner, Dirk Weissenborn, and Tim Salimans. Axial attention in multidimensional transformers. arXiv:1912.12180, 2019. 7</w:t>
      </w:r>
    </w:p>
    <w:p>
      <w:pPr>
        <w:pStyle w:val="a0"/>
      </w:pPr>
      <w:r>
        <w:t xml:space="preserve">[21] Gao Huang, Yu Sun, Zhuang Liu, Daniel Sedra, and Kilian Weinberger. Deep networks with stochastic depth. In European Conference on Computer Vision, pages 646-661, 2016. 6</w:t>
      </w:r>
    </w:p>
    <w:p>
      <w:pPr>
        <w:pStyle w:val="a0"/>
      </w:pPr>
      <w:r>
        <w:t xml:space="preserve">[22] Zilong Huang, Xinggang Wang, Lichao Huang, Chang Huang, Yunchao Wei, and Wenyu Liu. Ccnet: Criss-cross attention for semantic segmentation. In Proceedings of the IEEE/CVF International Conference on Computer Vision, pages 603-612, 2019. 5, 7</w:t>
      </w:r>
    </w:p>
    <w:p>
      <w:pPr>
        <w:pStyle w:val="a0"/>
      </w:pPr>
      <w:r>
        <w:t xml:space="preserve">[23] Zi-Hang Jiang, Qibin Hou, Li Yuan, Daquan Zhou, Yujun Shi, Xiaojie Jin, Anran Wang, and Jiashi Feng. All tokens matter: Token labeling for training better vision transformers. Advances in Neural Information Processing Systems, 34:18590-18602, 2021. 2, 5, 6, 8</w:t>
      </w:r>
    </w:p>
    <w:p>
      <w:pPr>
        <w:pStyle w:val="a0"/>
      </w:pPr>
      <w:r>
        <w:t xml:space="preserve">[24] Alexander Kirillov, Ross Girshick, Kaiming He, and Piotr Dollár. Panoptic feature pyramid networks. In Proceedings of the IEEE/CVF Conference on Computer Vision and Pattern Recognition, pages 6399-6408, 2019. 7</w:t>
      </w:r>
    </w:p>
    <w:p>
      <w:pPr>
        <w:pStyle w:val="a0"/>
      </w:pPr>
      <w:r>
        <w:t xml:space="preserve">[25] Kunchang Li, Yali Wang, Peng Gao, Guanglu Song, Yu Liu, Hongsheng Li, and Yu Qiao. Uniformer: Unified transformer for efficient spatiotemporal representation learning. arXiv:2201.04676, 2022. 5, 6, 7, 8</w:t>
      </w:r>
    </w:p>
    <w:p>
      <w:pPr>
        <w:pStyle w:val="a0"/>
      </w:pPr>
      <w:r>
        <w:t xml:space="preserve">[26] Yanghao Li, Hanzi Mao, Ross Girshick, and Kaiming He. Exploring plain vision transformer backbones for object detection. arXiv preprint arXiv:2203.16527, 2022. 11</w:t>
      </w:r>
    </w:p>
    <w:p>
      <w:pPr>
        <w:pStyle w:val="a0"/>
      </w:pPr>
      <w:r>
        <w:t xml:space="preserve">[27] Tsung-Yi Lin, Priya Goyal, Ross Girshick, Kaiming He, and Piotr Dollár. Focal loss for dense object detection. In Proceedings of the IEEE International Conference on Computer Vision, pages 2980-2988, 2017. 6</w:t>
      </w:r>
    </w:p>
    <w:p>
      <w:pPr>
        <w:pStyle w:val="a0"/>
      </w:pPr>
      <w:r>
        <w:t xml:space="preserve">[28] Tsung-Yi Lin, Michael Maire, Serge Belongie, James Hays, Pietro Perona, Deva Ramanan, Piotr Dollár, and C Lawrence Zitnick. Microsoft coco: Common objects in context. In European conference on computer vision, pages 740-755. Springer, 2014. 6</w:t>
      </w:r>
    </w:p>
    <w:p>
      <w:pPr>
        <w:pStyle w:val="a0"/>
      </w:pPr>
      <w:r>
        <w:t xml:space="preserve">[29] Ze Liu, Yutong Lin, Yue Cao, Han Hu, Yixuan Wei, Zheng Zhang, Stephen Lin, and Baining Guo. Swin transformer: Hierarchical vision transformer using shifted windows. In Proceedings of the IEEE/CVF International Conference on Computer Vision, pages 10012-10022, 2021. 1, 2, 3, 4, 5, 6,</w:t>
      </w:r>
      <w:r>
        <w:t xml:space="preserve"> </w:t>
      </w:r>
      <m:oMath>
        <m:r>
          <m:t>7</m:t>
        </m:r>
        <m:r>
          <m:rPr>
            <m:sty m:val="p"/>
          </m:rPr>
          <m:t>,</m:t>
        </m:r>
        <m:r>
          <m:t>8</m:t>
        </m:r>
        <m:r>
          <m:rPr>
            <m:sty m:val="p"/>
          </m:rPr>
          <m:t>,</m:t>
        </m:r>
        <m:r>
          <m:t>9</m:t>
        </m:r>
      </m:oMath>
    </w:p>
    <w:p>
      <w:pPr>
        <w:pStyle w:val="a0"/>
      </w:pPr>
      <w:r>
        <w:t xml:space="preserve">[30] Ilya Loshchilov and Frank Hutter. Decoupled weight decay regularization. In 7th International Conference on Learning Representations, ICLR 2019, New Orleans, LA, USA, May 6-9, 2019. OpenReview.net, 2019. 6</w:t>
      </w:r>
    </w:p>
    <w:p>
      <w:pPr>
        <w:pStyle w:val="a0"/>
      </w:pPr>
      <w:r>
        <w:t xml:space="preserve">[31] Nvidia. How to access global memory efficiently in cuda c/c++ kernels. https://developer.nvidia. com / blog / how - access - global - memory - efficiently - cuda - c - kernels/. Accessed: 2022-10-25. 2</w:t>
      </w:r>
    </w:p>
    <w:p>
      <w:pPr>
        <w:pStyle w:val="a0"/>
      </w:pPr>
      <w:r>
        <w:t xml:space="preserve">[32] Adam Paszke, Sam Gross, Francisco Massa, Adam Lerer, James Bradbury, Gregory Chanan, Trevor Killeen, Zeming Lin, Natalia Gimelshein, Luca Antiga, et al. Pytorch: An imperative style, high-performance deep learning library. In Proceedings of Advances in Neural Information Processing Systems, volume 32, 2019. 4</w:t>
      </w:r>
    </w:p>
    <w:p>
      <w:pPr>
        <w:pStyle w:val="a0"/>
      </w:pPr>
      <w:r>
        <w:t xml:space="preserve">[33] Alec Radford, Karthik Narasimhan, Tim Salimans, and Ilya Sutskever. Improving language understanding by generative pre-training. 2018. 1</w:t>
      </w:r>
    </w:p>
    <w:p>
      <w:pPr>
        <w:pStyle w:val="a0"/>
      </w:pPr>
      <w:r>
        <w:t xml:space="preserve">[34] Ilija Radosavovic, Raj Prateek Kosaraju, Ross Girshick, Kaiming He, and Piotr Dollár. Designing network design spaces. In Proceedings of the IEEE/CVF Conference on Computer Vision and Pattern Recognition, pages 10428- 10436, 2020. 5</w:t>
      </w:r>
    </w:p>
    <w:p>
      <w:pPr>
        <w:pStyle w:val="a0"/>
      </w:pPr>
      <w:r>
        <w:t xml:space="preserve">[35] Prajit Ramachandran, Niki Parmar, Ashish Vaswani, Irwan Bello, Anselm Levskaya, and Jon Shlens. Stand-alone self-attention in vision models. In Proceedings of Advances in Neural Information Processing Systems, volume 32, 2019. 7</w:t>
      </w:r>
    </w:p>
    <w:p>
      <w:pPr>
        <w:pStyle w:val="a0"/>
      </w:pPr>
      <w:r>
        <w:t xml:space="preserve">[36] Mr D Murahari Reddy, Mr Sk Masthan Basha, Mr M Chin-naiahgari Hari, and</w:t>
      </w:r>
      <w:r>
        <w:t xml:space="preserve"> </w:t>
      </w:r>
      <m:oMath>
        <m:r>
          <m:rPr>
            <m:sty m:val="p"/>
          </m:rPr>
          <m:t>M</m:t>
        </m:r>
        <m:r>
          <m:rPr>
            <m:sty m:val="p"/>
          </m:rPr>
          <m:t>r</m:t>
        </m:r>
        <m:r>
          <m:rPr>
            <m:sty m:val="p"/>
          </m:rPr>
          <m:t>N</m:t>
        </m:r>
      </m:oMath>
      <w:r>
        <w:t xml:space="preserve"> </w:t>
      </w:r>
      <w:r>
        <w:t xml:space="preserve">Penchalaiah. Dall-e: Creating images from text. 2021. 1</w:t>
      </w:r>
    </w:p>
    <w:p>
      <w:pPr>
        <w:pStyle w:val="a0"/>
      </w:pPr>
      <w:r>
        <w:t xml:space="preserve">[37] Sucheng Ren, Daquan Zhou, Shengfeng He, Jiashi Feng, and Xinchao Wang. Shunted self-attention via multi-scale token aggregation. In Proceedings of the IEEE/CVF Conference on Computer Vision and Pattern Recognition, pages 10853- 10862, 2022. 5, 7, 8</w:t>
      </w:r>
    </w:p>
    <w:p>
      <w:pPr>
        <w:pStyle w:val="a0"/>
      </w:pPr>
      <w:r>
        <w:t xml:space="preserve">[38] Shitao Tang, Jiahui Zhang, Siyu Zhu, and Ping Tan. Quadtree attention for vision transformers. In The International Conference on Learning Representations, ICLR 2022, 2022, 2022. 3, 5, 6, 7, 9</w:t>
      </w:r>
    </w:p>
    <w:p>
      <w:pPr>
        <w:pStyle w:val="a0"/>
      </w:pPr>
      <w:r>
        <w:t xml:space="preserve">[39] Yi Tay, Mostafa Dehghani, Dara Bahri, and Donald Metzler. Efficient transformers: A survey. ACM Computing Surveys (CSUR), 2020. 3</w:t>
      </w:r>
    </w:p>
    <w:p>
      <w:pPr>
        <w:pStyle w:val="a0"/>
      </w:pPr>
      <w:r>
        <w:t xml:space="preserve">[40] Hugo Touvron, Matthieu Cord, Matthijs Douze, Francisco Massa, Alexandre Sablayrolles, and Hervé Jégou. Training data-efficient image transformers &amp; distillation through attention. In International Conference on Machine Learning, pages 10347-10357. PMLR, 2021. 2, 6, 11</w:t>
      </w:r>
    </w:p>
    <w:p>
      <w:pPr>
        <w:pStyle w:val="a0"/>
      </w:pPr>
      <w:r>
        <w:t xml:space="preserve">[41] Zhengzhong Tu, Hossein Talebi, Han Zhang, Feng Yang, Peyman Milanfar, Alan Bovik, and Yinxiao Li. Maxvit: Multi-axis vision transformer. In ECCV, 2022. 1, 2, 3, 4, 5, 7</w:t>
      </w:r>
    </w:p>
    <w:p>
      <w:pPr>
        <w:pStyle w:val="a0"/>
      </w:pPr>
      <w:r>
        <w:t xml:space="preserve">[42] Ashish Vaswani, Noam Shazeer, Niki Parmar, Jakob Uszko-reit, Llion Jones, Aidan N Gomez, Łukasz Kaiser, and Illia Polosukhin. Attention is all you need. Advances in neural information processing systems, 30, 2017. 1, 3, 4</w:t>
      </w:r>
    </w:p>
    <w:p>
      <w:pPr>
        <w:pStyle w:val="a0"/>
      </w:pPr>
      <w:r>
        <w:t xml:space="preserve">[43] Sinong Wang, Belinda Z Li, Madian Khabsa, Han Fang, and Hao Ma. Linformer: Self-attention with linear complexity. arXiv:2006.04768, 2020. 3</w:t>
      </w:r>
    </w:p>
    <w:p>
      <w:pPr>
        <w:pStyle w:val="a0"/>
      </w:pPr>
      <w:r>
        <w:t xml:space="preserve">[44] Wenhai Wang, Enze Xie, Xiang Li, Deng-Ping Fan, Kaitao Song, Ding Liang, Tong Lu, Ping Luo, and Ling Shao. Pyramid vision transformer: A versatile backbone for dense prediction without convolutions. In Proceedings of the IEEE/CVF International Conference on Computer Vision, pages 568-578, 2021. 1, 7</w:t>
      </w:r>
    </w:p>
    <w:p>
      <w:pPr>
        <w:pStyle w:val="a0"/>
      </w:pPr>
      <w:r>
        <w:t xml:space="preserve">[45] Wenhai Wang, Enze Xie, Xiang Li, Deng-Ping Fan, Kaitao Song, Ding Liang, Tong Lu, Ping Luo, and Ling Shao. Pvt v2: Improved baselines with pyramid vision transformer. Computational Visual Media, 8(3):415-424, 2022. 5, 8</w:t>
      </w:r>
    </w:p>
    <w:p>
      <w:pPr>
        <w:pStyle w:val="a0"/>
      </w:pPr>
      <w:r>
        <w:t xml:space="preserve">[46] Wenxiao Wang, Lu Yao, Long Chen, Binbin Lin, Deng Cai, Xiaofei He, and Wei Liu. Crossformer: A versatile vision transformer hinging on cross-scale attention. In International Conference on Learning Representations, ICLR, 2022.</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7</m:t>
        </m:r>
      </m:oMath>
    </w:p>
    <w:p>
      <w:pPr>
        <w:pStyle w:val="a0"/>
      </w:pPr>
      <w:r>
        <w:t xml:space="preserve">[47] Ross Wightman. Pytorch image models. https : //github.com/rwightman/pytorch-image-models, 2019. 9</w:t>
      </w:r>
    </w:p>
    <w:p>
      <w:pPr>
        <w:pStyle w:val="a0"/>
      </w:pPr>
      <w:r>
        <w:t xml:space="preserve">[48] Zhuofan Xia, Xuran Pan, Shiji Song, Li Erran Li, and Gao Huang. Vision transformer with deformable attention. In Proceedings of the IEEE/CVF Conference on Computer Vision and Pattern Recognition, pages 4794-4803, 2022. 1, 2,</w:t>
      </w:r>
      <w:r>
        <w:t xml:space="preserve"> </w:t>
      </w:r>
      <m:oMath>
        <m:r>
          <m:t>3</m:t>
        </m:r>
        <m:r>
          <m:rPr>
            <m:sty m:val="p"/>
          </m:rPr>
          <m:t>,</m:t>
        </m:r>
        <m:r>
          <m:t>4</m:t>
        </m:r>
        <m:r>
          <m:rPr>
            <m:sty m:val="p"/>
          </m:rPr>
          <m:t>,</m:t>
        </m:r>
        <m:r>
          <m:t>5</m:t>
        </m:r>
        <m:r>
          <m:rPr>
            <m:sty m:val="p"/>
          </m:rPr>
          <m:t>,</m:t>
        </m:r>
        <m:r>
          <m:t>7</m:t>
        </m:r>
      </m:oMath>
    </w:p>
    <w:p>
      <w:pPr>
        <w:pStyle w:val="a0"/>
      </w:pPr>
      <w:r>
        <w:t xml:space="preserve">[49] Tete Xiao, Yingcheng Liu, Bolei Zhou, Yuning Jiang, and Jian Sun. Unified perceptual parsing for scene understanding. In Proceedings of the European conference on computer vision (ECCV), pages 418-434, 2018. 7, 11</w:t>
      </w:r>
    </w:p>
    <w:p>
      <w:pPr>
        <w:pStyle w:val="a0"/>
      </w:pPr>
      <w:r>
        <w:t xml:space="preserve">[50] Rui Yang, Hailong Ma, Jie Wu, Yansong Tang, Xuefeng Xiao, Min Zheng, and Xiu Li. Scalablevit: Rethinking the context-oriented generalization of vision transformer. arXiv:2203.10790, 2022. 5</w:t>
      </w:r>
    </w:p>
    <w:p>
      <w:pPr>
        <w:pStyle w:val="a0"/>
      </w:pPr>
      <w:r>
        <w:t xml:space="preserve">[51] Ting Yao, Yingwei Pan, Yehao Li, Chong-Wah Ngo, and Tao Mei. Wave-vit: Unifying wavelet and transformers for visual representation learning. In European Conference on Computer Vision, pages 328-345. Springer, 2022. 5, 6, 7, 8</w:t>
      </w:r>
    </w:p>
    <w:p>
      <w:pPr>
        <w:pStyle w:val="a0"/>
      </w:pPr>
      <w:r>
        <w:t xml:space="preserve">[52] Sangdoo Yun, Dongyoon Han, Seong Joon Oh, Sanghyuk Chun, Junsuk Choe, and Youngjoon Yoo. Cutmix: Regularization strategy to train strong classifiers with localizable features. In Proceedings of the IEEE/CVF International Conference on Computer Vision, pages 6023-6032, 2019. 6</w:t>
      </w:r>
    </w:p>
    <w:p>
      <w:pPr>
        <w:pStyle w:val="a0"/>
      </w:pPr>
      <w:r>
        <w:t xml:space="preserve">[53] Wang Zeng, Sheng Jin, Wentao Liu, Chen Qian, Ping Luo, Wanli Ouyang, and Xiaogang Wang. Not all tokens are</w:t>
      </w:r>
    </w:p>
    <w:p>
      <w:pPr>
        <w:pStyle w:val="a0"/>
      </w:pPr>
      <w:r>
        <w:t xml:space="preserve">equal: Human-centric visual analysis via token clustering transformer. In Proceedings of the IEEE/CVF Conference on Computer Vision and Pattern Recognition, pages 11101- 11111, 2022. 3</w:t>
      </w:r>
    </w:p>
    <w:p>
      <w:pPr>
        <w:pStyle w:val="a0"/>
      </w:pPr>
      <w:r>
        <w:t xml:space="preserve">[54] Hongyi Zhang, Moustapha Cissé, Yann N. Dauphin, and David Lopez-Paz. mixup: Beyond empirical risk minimization. In International Conference on Learning Representations, ICLR 2018, 2018. 6</w:t>
      </w:r>
    </w:p>
    <w:p>
      <w:pPr>
        <w:pStyle w:val="a0"/>
      </w:pPr>
      <w:r>
        <w:t xml:space="preserve">[55] Bolei Zhou, Hang Zhao, Xavier Puig, Tete Xiao, Sanja Fi-dler, Adela Barriuso, and Antonio Torralba. Semantic understanding of scenes through the ade20k dataset. International Journal of Computer Vision, 127(3):302-321, 2019. 6, 7</w:t>
      </w:r>
    </w:p>
    <w:bookmarkEnd w:id="92"/>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3999525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jpg" /><Relationship Type="http://schemas.openxmlformats.org/officeDocument/2006/relationships/image" Id="rId23" Target="media/rId23.jpg" /><Relationship Type="http://schemas.openxmlformats.org/officeDocument/2006/relationships/image" Id="rId43" Target="media/rId43.jpg" /><Relationship Type="http://schemas.openxmlformats.org/officeDocument/2006/relationships/image" Id="rId50" Target="media/rId50.jpg" /><Relationship Type="http://schemas.openxmlformats.org/officeDocument/2006/relationships/image" Id="rId63" Target="media/rId63.jpg" /><Relationship Type="http://schemas.openxmlformats.org/officeDocument/2006/relationships/image" Id="rId78" Target="media/rId7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2024-07-11T10:13:42Z</dcterms:created>
  <dcterms:modified xsi:type="dcterms:W3CDTF">2024-07-11T10:13:42Z</dcterms:modified>
</cp:coreProperties>
</file>

<file path=docProps/custom.xml><?xml version="1.0" encoding="utf-8"?>
<Properties xmlns="http://schemas.openxmlformats.org/officeDocument/2006/custom-properties" xmlns:vt="http://schemas.openxmlformats.org/officeDocument/2006/docPropsVTypes"/>
</file>