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jpg" ContentType="image/jpeg"/>
  <Override PartName="/word/media/rId87.jpg" ContentType="image/jpeg"/>
  <Override PartName="/word/media/rId23.jpg" ContentType="image/jpeg"/>
  <Override PartName="/word/media/rId26.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b4fb83e920a18faf4c4d01edf32c5b15f93803"/>
    <w:p>
      <w:pPr>
        <w:pStyle w:val="1"/>
      </w:pPr>
      <w:r>
        <w:t xml:space="preserve">ECA-Net: Efficient Channel Attention for Deep Convolutional Neural Networks</w:t>
      </w:r>
    </w:p>
    <w:bookmarkEnd w:id="20"/>
    <w:bookmarkStart w:id="21" w:name="eca-net深度卷积神经网络的高效通道注意力"/>
    <w:p>
      <w:pPr>
        <w:pStyle w:val="1"/>
      </w:pPr>
      <w:r>
        <w:rPr>
          <w:rFonts w:hint="eastAsia"/>
        </w:rPr>
        <w:t xml:space="preserve">ECA-Net：深度卷积神经网络的高效通道注意力</w:t>
      </w:r>
    </w:p>
    <w:p>
      <w:pPr>
        <w:pStyle w:val="FirstParagraph"/>
      </w:pPr>
      <w:r>
        <w:t xml:space="preserve">Qilong Wang</w:t>
      </w:r>
      <w:r>
        <w:t xml:space="preserve"> </w:t>
      </w:r>
      <m:oMath>
        <m:sSup>
          <m:e>
            <m:r>
              <m:t>​</m:t>
            </m:r>
          </m:e>
          <m:sup>
            <m:r>
              <m:t>1</m:t>
            </m:r>
          </m:sup>
        </m:sSup>
      </m:oMath>
      <w:r>
        <w:t xml:space="preserve"> </w:t>
      </w:r>
      <w:r>
        <w:t xml:space="preserve">, Banggu Wu</w:t>
      </w:r>
      <w:r>
        <w:t xml:space="preserve"> </w:t>
      </w:r>
      <m:oMath>
        <m:sSup>
          <m:e>
            <m:r>
              <m:t>​</m:t>
            </m:r>
          </m:e>
          <m:sup>
            <m:r>
              <m:t>1</m:t>
            </m:r>
          </m:sup>
        </m:sSup>
      </m:oMath>
      <w:r>
        <w:t xml:space="preserve"> </w:t>
      </w:r>
      <w:r>
        <w:t xml:space="preserve">, Pengfei Zhu</w:t>
      </w:r>
      <w:r>
        <w:t xml:space="preserve"> </w:t>
      </w:r>
      <m:oMath>
        <m:sSup>
          <m:e>
            <m:r>
              <m:t>​</m:t>
            </m:r>
          </m:e>
          <m:sup>
            <m:r>
              <m:t>1</m:t>
            </m:r>
          </m:sup>
        </m:sSup>
      </m:oMath>
      <w:r>
        <w:t xml:space="preserve"> </w:t>
      </w:r>
      <w:r>
        <w:t xml:space="preserve">, Peihua Li</w:t>
      </w:r>
      <w:r>
        <w:t xml:space="preserve"> </w:t>
      </w:r>
      <m:oMath>
        <m:sSup>
          <m:e>
            <m:r>
              <m:t>​</m:t>
            </m:r>
          </m:e>
          <m:sup>
            <m:r>
              <m:t>2</m:t>
            </m:r>
          </m:sup>
        </m:sSup>
      </m:oMath>
      <w:r>
        <w:t xml:space="preserve"> </w:t>
      </w:r>
      <w:r>
        <w:t xml:space="preserve">, Wangmeng Zuo</w:t>
      </w:r>
      <w:r>
        <w:t xml:space="preserve"> </w:t>
      </w:r>
      <m:oMath>
        <m:sSup>
          <m:e>
            <m:r>
              <m:t>​</m:t>
            </m:r>
          </m:e>
          <m:sup>
            <m:r>
              <m:t>3</m:t>
            </m:r>
          </m:sup>
        </m:sSup>
      </m:oMath>
      <w:r>
        <w:t xml:space="preserve"> </w:t>
      </w:r>
      <w:r>
        <w:t xml:space="preserve">, Qinghua Hu</w:t>
      </w:r>
      <w:r>
        <w:t xml:space="preserve"> </w:t>
      </w:r>
      <m:oMath>
        <m:sSup>
          <m:e>
            <m:r>
              <m:t>​</m:t>
            </m:r>
          </m:e>
          <m:sup>
            <m:r>
              <m:t>1</m:t>
            </m:r>
            <m:r>
              <m:rPr>
                <m:sty m:val="p"/>
              </m:rPr>
              <m:t>,</m:t>
            </m:r>
            <m:r>
              <m:rPr>
                <m:sty m:val="p"/>
              </m:rPr>
              <m:t>*</m:t>
            </m:r>
          </m:sup>
        </m:sSup>
      </m:oMath>
    </w:p>
    <w:p>
      <w:pPr>
        <w:pStyle w:val="a0"/>
      </w:pPr>
      <w:r>
        <w:rPr>
          <w:rFonts w:hint="eastAsia"/>
        </w:rPr>
        <w:t xml:space="preserve">王启龙</w:t>
      </w:r>
      <w:r>
        <w:t xml:space="preserve"> </w:t>
      </w:r>
      <m:oMath>
        <m:sSup>
          <m:e>
            <m:r>
              <m:t>​</m:t>
            </m:r>
          </m:e>
          <m:sup>
            <m:r>
              <m:t>1</m:t>
            </m:r>
          </m:sup>
        </m:sSup>
      </m:oMath>
      <w:r>
        <w:t xml:space="preserve"> </w:t>
      </w:r>
      <w:r>
        <w:rPr>
          <w:rFonts w:hint="eastAsia"/>
        </w:rPr>
        <w:t xml:space="preserve">，吴邦国</w:t>
      </w:r>
      <w:r>
        <w:t xml:space="preserve"> </w:t>
      </w:r>
      <m:oMath>
        <m:sSup>
          <m:e>
            <m:r>
              <m:t>​</m:t>
            </m:r>
          </m:e>
          <m:sup>
            <m:r>
              <m:t>1</m:t>
            </m:r>
          </m:sup>
        </m:sSup>
      </m:oMath>
      <w:r>
        <w:t xml:space="preserve"> </w:t>
      </w:r>
      <w:r>
        <w:rPr>
          <w:rFonts w:hint="eastAsia"/>
        </w:rPr>
        <w:t xml:space="preserve">，朱鹏飞</w:t>
      </w:r>
      <w:r>
        <w:t xml:space="preserve"> </w:t>
      </w:r>
      <m:oMath>
        <m:sSup>
          <m:e>
            <m:r>
              <m:t>​</m:t>
            </m:r>
          </m:e>
          <m:sup>
            <m:r>
              <m:t>1</m:t>
            </m:r>
          </m:sup>
        </m:sSup>
      </m:oMath>
      <w:r>
        <w:t xml:space="preserve"> </w:t>
      </w:r>
      <w:r>
        <w:rPr>
          <w:rFonts w:hint="eastAsia"/>
        </w:rPr>
        <w:t xml:space="preserve">，李培华</w:t>
      </w:r>
      <w:r>
        <w:t xml:space="preserve"> </w:t>
      </w:r>
      <m:oMath>
        <m:sSup>
          <m:e>
            <m:r>
              <m:t>​</m:t>
            </m:r>
          </m:e>
          <m:sup>
            <m:r>
              <m:t>2</m:t>
            </m:r>
          </m:sup>
        </m:sSup>
      </m:oMath>
      <w:r>
        <w:t xml:space="preserve"> </w:t>
      </w:r>
      <w:r>
        <w:rPr>
          <w:rFonts w:hint="eastAsia"/>
        </w:rPr>
        <w:t xml:space="preserve">，左旺盟</w:t>
      </w:r>
      <w:r>
        <w:t xml:space="preserve"> </w:t>
      </w:r>
      <m:oMath>
        <m:sSup>
          <m:e>
            <m:r>
              <m:t>​</m:t>
            </m:r>
          </m:e>
          <m:sup>
            <m:r>
              <m:t>3</m:t>
            </m:r>
          </m:sup>
        </m:sSup>
      </m:oMath>
      <w:r>
        <w:t xml:space="preserve"> </w:t>
      </w:r>
      <w:r>
        <w:rPr>
          <w:rFonts w:hint="eastAsia"/>
        </w:rPr>
        <w:t xml:space="preserve">，胡清华</w:t>
      </w:r>
      <w:r>
        <w:t xml:space="preserve"> </w:t>
      </w:r>
      <m:oMath>
        <m:sSup>
          <m:e>
            <m:r>
              <m:t>​</m:t>
            </m:r>
          </m:e>
          <m:sup>
            <m:r>
              <m:t>1</m:t>
            </m:r>
            <m:r>
              <m:rPr>
                <m:sty m:val="p"/>
              </m:rPr>
              <m:t>,</m:t>
            </m:r>
            <m:r>
              <m:rPr>
                <m:sty m:val="p"/>
              </m:rPr>
              <m:t>*</m:t>
            </m:r>
          </m:sup>
        </m:sSup>
      </m:oMath>
    </w:p>
    <w:p>
      <w:pPr>
        <w:pStyle w:val="a0"/>
      </w:pPr>
      <m:oMath>
        <m:sSup>
          <m:e>
            <m:r>
              <m:t>​</m:t>
            </m:r>
          </m:e>
          <m:sup>
            <m:r>
              <m:t>1</m:t>
            </m:r>
          </m:sup>
        </m:sSup>
      </m:oMath>
      <w:r>
        <w:t xml:space="preserve"> </w:t>
      </w:r>
      <w:r>
        <w:t xml:space="preserve">Tianjin Key Lab of Machine Learning, College of Intelligence and Computing, Tianjin University, China</w:t>
      </w:r>
    </w:p>
    <w:p>
      <w:pPr>
        <w:pStyle w:val="a0"/>
      </w:pPr>
      <m:oMath>
        <m:sSup>
          <m:e>
            <m:r>
              <m:t>​</m:t>
            </m:r>
          </m:e>
          <m:sup>
            <m:r>
              <m:t>1</m:t>
            </m:r>
          </m:sup>
        </m:sSup>
      </m:oMath>
      <w:r>
        <w:t xml:space="preserve"> </w:t>
      </w:r>
      <w:r>
        <w:rPr>
          <w:rFonts w:hint="eastAsia"/>
        </w:rPr>
        <w:t xml:space="preserve">天津大学智能与计算学院，天津市机器学习重点实验室，中国</w:t>
      </w:r>
    </w:p>
    <w:p>
      <w:pPr>
        <w:pStyle w:val="a0"/>
      </w:pPr>
      <m:oMath>
        <m:sSup>
          <m:e>
            <m:r>
              <m:t>​</m:t>
            </m:r>
          </m:e>
          <m:sup>
            <m:r>
              <m:t>2</m:t>
            </m:r>
          </m:sup>
        </m:sSup>
      </m:oMath>
      <w:r>
        <w:t xml:space="preserve"> </w:t>
      </w:r>
      <w:r>
        <w:t xml:space="preserve">Dalian University of Technology, China</w:t>
      </w:r>
      <w:r>
        <w:t xml:space="preserve"> </w:t>
      </w:r>
      <m:oMath>
        <m:sSup>
          <m:e>
            <m:r>
              <m:t>​</m:t>
            </m:r>
          </m:e>
          <m:sup>
            <m:r>
              <m:t>3</m:t>
            </m:r>
          </m:sup>
        </m:sSup>
      </m:oMath>
      <w:r>
        <w:t xml:space="preserve"> </w:t>
      </w:r>
      <w:r>
        <w:t xml:space="preserve">Harbin Institute of Technology, China</w:t>
      </w:r>
    </w:p>
    <w:p>
      <w:pPr>
        <w:pStyle w:val="a0"/>
      </w:pPr>
      <m:oMath>
        <m:sSup>
          <m:e>
            <m:r>
              <m:t>​</m:t>
            </m:r>
          </m:e>
          <m:sup>
            <m:r>
              <m:t>2</m:t>
            </m:r>
          </m:sup>
        </m:sSup>
      </m:oMath>
      <w:r>
        <w:t xml:space="preserve"> </w:t>
      </w:r>
      <w:r>
        <w:rPr>
          <w:rFonts w:hint="eastAsia"/>
        </w:rPr>
        <w:t xml:space="preserve">大连理工大学，中国</w:t>
      </w:r>
      <w:r>
        <w:t xml:space="preserve"> </w:t>
      </w:r>
      <m:oMath>
        <m:sSup>
          <m:e>
            <m:r>
              <m:t>​</m:t>
            </m:r>
          </m:e>
          <m:sup>
            <m:r>
              <m:t>3</m:t>
            </m:r>
          </m:sup>
        </m:sSup>
      </m:oMath>
      <w:r>
        <w:t xml:space="preserve"> </w:t>
      </w:r>
      <w:r>
        <w:rPr>
          <w:rFonts w:hint="eastAsia"/>
        </w:rPr>
        <w:t xml:space="preserve">哈尔滨工业大学，中国</w:t>
      </w:r>
    </w:p>
    <w:p>
      <w:pPr>
        <w:pStyle w:val="a0"/>
      </w:pPr>
      <w:r>
        <w:t xml:space="preserve">Abstract</w:t>
      </w:r>
    </w:p>
    <w:p>
      <w:pPr>
        <w:pStyle w:val="a0"/>
      </w:pPr>
      <w:r>
        <w:rPr>
          <w:rFonts w:hint="eastAsia"/>
        </w:rPr>
        <w:t xml:space="preserve">摘要</w:t>
      </w:r>
    </w:p>
    <w:p>
      <w:pPr>
        <w:pStyle w:val="a0"/>
      </w:pPr>
      <w:r>
        <w:t xml:space="preserve">Recently, channel attention mechanism has demonstrated to offer great potential in improving the performance of deep convolutional neural networks (CNNs). However, most existing methods dedicate to developing more sophisticated attention modules for achieving better performance, which inevitably increase model complexity. To overcome the paradox of performance and complexity trade-off, this paper proposes an Efficient Channel Attention (ECA) module, which only involves a handful of parameters while bringing clear performance gain. By dissecting the channel attention module in SENet, we empirically show avoiding dimensionality reduction is important for learning channel attention, and appropriate cross-channel interaction can preserve performance while significantly decreasing model complexity. Therefore, we propose a local cross-channel interaction strategy without dimensionality reduction, which can be efficiently implemented via 1D convolution. Furthermore, we develop a method to adaptively select kernel size of</w:t>
      </w:r>
      <w:r>
        <w:t xml:space="preserve"> </w:t>
      </w:r>
      <m:oMath>
        <m:r>
          <m:t>1</m:t>
        </m:r>
        <m:r>
          <m:t>D</m:t>
        </m:r>
      </m:oMath>
      <w:r>
        <w:t xml:space="preserve"> </w:t>
      </w:r>
      <w:r>
        <w:t xml:space="preserve">convolution, determining coverage of local cross-channel interaction. The proposed ECA module is efficient yet effective, e.g., the parameters and computations of our modules against backbone of ResNet50 are 80 vs. 24.37M and 4.7e-4 GFLOPs vs. 3.86 GFLOPs, respectively, and the performance boost is more than</w:t>
      </w:r>
      <w:r>
        <w:t xml:space="preserve"> </w:t>
      </w:r>
      <m:oMath>
        <m:r>
          <m:t>2</m:t>
        </m:r>
        <m:r>
          <m:rPr>
            <m:sty m:val="p"/>
          </m:rPr>
          <m:t>%</m:t>
        </m:r>
      </m:oMath>
      <w:r>
        <w:t xml:space="preserve"> </w:t>
      </w:r>
      <w:r>
        <w:t xml:space="preserve">in terms of Top-1 accuracy. We extensively evaluate our ECA module on image classification, object detection and instance segmentation with backbones of ResNets and MobileNetV2. The experimental results show our module is more efficient while performing favorably against its counterparts.</w:t>
      </w:r>
    </w:p>
    <w:p>
      <w:pPr>
        <w:pStyle w:val="a0"/>
      </w:pPr>
      <w:r>
        <w:rPr>
          <w:rFonts w:hint="eastAsia"/>
        </w:rPr>
        <w:t xml:space="preserve">最近，通道注意力机制在提高深度卷积神经网络（CNNs）性能方面显示出巨大的潜力。然而，现有的大部分方法都致力于开发更复杂的注意力模块以实现更好的性能，这不可避免地增加了模型的复杂性。为了克服性能和复杂度权衡之间的矛盾，本文提出了一个高效的通道注意力（ECA）模块，该模块仅涉及少数参数，却能带来明显的性能提升。通过对SENet中的通道注意力模块进行剖析，我们从经验上表明避免维度降低对于学习通道注意力很重要，并且适当的跨通道交互可以在显著降低模型复杂度的同时保持性能。因此，我们提出了一种无需维度降低的局部跨通道交互策略，可以通过1D卷积高效实现。此外，我们开发了一种方法来自适应选择</w:t>
      </w:r>
      <w:r>
        <w:t xml:space="preserve"> </w:t>
      </w:r>
      <m:oMath>
        <m:r>
          <m:t>1</m:t>
        </m:r>
        <m:r>
          <m:t>D</m:t>
        </m:r>
      </m:oMath>
      <w:r>
        <w:t xml:space="preserve"> </w:t>
      </w:r>
      <w:r>
        <w:rPr>
          <w:rFonts w:hint="eastAsia"/>
        </w:rPr>
        <w:t xml:space="preserve">卷积的核大小，确定局部跨通道交互的覆盖范围。所提出的ECA模块既高效又有效，例如，我们的模块与ResNet50基干的参数和计算量分别为80</w:t>
      </w:r>
      <w:r>
        <w:t xml:space="preserve"> vs. </w:t>
      </w:r>
      <w:r>
        <w:rPr>
          <w:rFonts w:hint="eastAsia"/>
        </w:rPr>
        <w:t xml:space="preserve">24.37M和4.7e-4</w:t>
      </w:r>
      <w:r>
        <w:t xml:space="preserve"> GFLOPs vs. 3.86 </w:t>
      </w:r>
      <w:r>
        <w:rPr>
          <w:rFonts w:hint="eastAsia"/>
        </w:rPr>
        <w:t xml:space="preserve">GFLOPs，性能提升超过</w:t>
      </w:r>
      <w:r>
        <w:t xml:space="preserve"> </w:t>
      </w:r>
      <m:oMath>
        <m:r>
          <m:t>2</m:t>
        </m:r>
        <m:r>
          <m:rPr>
            <m:sty m:val="p"/>
          </m:rPr>
          <m:t>%</m:t>
        </m:r>
      </m:oMath>
      <w:r>
        <w:t xml:space="preserve"> </w:t>
      </w:r>
      <w:r>
        <w:rPr>
          <w:rFonts w:hint="eastAsia"/>
        </w:rPr>
        <w:t xml:space="preserve">的Top-1准确度。我们在图像分类、目标检测和实例分割任务上，使用ResNets和MobileNetV2作为基干，对ECA模块进行了广泛评估。实验结果表明，我们的模块在保持与现有方法相当性能的同时，具有更高的效率。</w:t>
      </w:r>
    </w:p>
    <w:bookmarkEnd w:id="21"/>
    <w:bookmarkStart w:id="22" w:name="introduction"/>
    <w:p>
      <w:pPr>
        <w:pStyle w:val="1"/>
      </w:pPr>
      <w:r>
        <w:t xml:space="preserve">1. Introduction</w:t>
      </w:r>
    </w:p>
    <w:bookmarkEnd w:id="22"/>
    <w:bookmarkStart w:id="29" w:name="引言"/>
    <w:p>
      <w:pPr>
        <w:pStyle w:val="1"/>
      </w:pPr>
      <w:r>
        <w:t xml:space="preserve">1. </w:t>
      </w:r>
      <w:r>
        <w:rPr>
          <w:rFonts w:hint="eastAsia"/>
        </w:rPr>
        <w:t xml:space="preserve">引言</w:t>
      </w:r>
    </w:p>
    <w:p>
      <w:pPr>
        <w:pStyle w:val="FirstParagraph"/>
      </w:pPr>
      <w:r>
        <w:t xml:space="preserve">Deep convolutional neural networks (CNNs) have been widely used in computer vision community, and have achieved great progress in a broad range of tasks, e.g., image classification, object detection and semantic segmentation. Starting from the groundbreaking AlexNet [17], many researches are continuously investigated to further improve the performance of deep CNNs [29, 30, 11, 15, 19, 20, 32]. Recently, incorporation of channel attention into convolution blocks has attracted a lot of interests, showing great potential in performance improvement [14, 33, 13, 4, 9, 18, 7]. One of the representative methods is squeeze-and-excitation networks (SENet) [14], which learns channel attention for each convolution block, bringing clear performance gain for various deep CNN architectures.</w:t>
      </w:r>
    </w:p>
    <w:p>
      <w:pPr>
        <w:pStyle w:val="a0"/>
      </w:pPr>
      <w:r>
        <w:rPr>
          <w:rFonts w:hint="eastAsia"/>
        </w:rPr>
        <w:t xml:space="preserve">深度卷积神经网络（CNNs）在计算机视觉领域被广泛应用，并在广泛的任务中取得了巨大进步，例如图像分类、目标检测和语义分割。从开创性的AlexNet</w:t>
      </w:r>
      <w:r>
        <w:t xml:space="preserve"> [17] </w:t>
      </w:r>
      <w:r>
        <w:rPr>
          <w:rFonts w:hint="eastAsia"/>
        </w:rPr>
        <w:t xml:space="preserve">开始，许多研究不断深入，以进一步提高深度CNNs的性能</w:t>
      </w:r>
      <w:r>
        <w:t xml:space="preserve"> [29, 30, 11, 15, 19, 20, </w:t>
      </w:r>
      <w:r>
        <w:rPr>
          <w:rFonts w:hint="eastAsia"/>
        </w:rPr>
        <w:t xml:space="preserve">32]。最近，将通道注意力融入卷积块中受到了很多关注，显示出在性能提升上的巨大潜力</w:t>
      </w:r>
      <w:r>
        <w:t xml:space="preserve"> [14, 33, 13, 4, 9, 18, </w:t>
      </w:r>
      <w:r>
        <w:rPr>
          <w:rFonts w:hint="eastAsia"/>
        </w:rPr>
        <w:t xml:space="preserve">7]。其中一种具有代表性的方法是挤压-激励网络（SENet）[14]，它为每个卷积块学习通道注意力，为各种深度CNN架构带来了明显的性能提升。</w:t>
      </w:r>
    </w:p>
    <w:p>
      <w:pPr>
        <w:pStyle w:val="a0"/>
      </w:pPr>
      <w:r>
        <w:drawing>
          <wp:inline>
            <wp:extent cx="1799999" cy="1746575"/>
            <wp:effectExtent b="0" l="0" r="0" t="0"/>
            <wp:docPr descr="image" title="" id="24" name="Picture"/>
            <a:graphic>
              <a:graphicData uri="http://schemas.openxmlformats.org/drawingml/2006/picture">
                <pic:pic>
                  <pic:nvPicPr>
                    <pic:cNvPr descr="images/b00f68b2-3f49-4481-a9bd-012b91adc178_1_226744.jpg" id="25" name="Picture"/>
                    <pic:cNvPicPr>
                      <a:picLocks noChangeArrowheads="1" noChangeAspect="1"/>
                    </pic:cNvPicPr>
                  </pic:nvPicPr>
                  <pic:blipFill>
                    <a:blip r:embed="rId23"/>
                    <a:stretch>
                      <a:fillRect/>
                    </a:stretch>
                  </pic:blipFill>
                  <pic:spPr bwMode="auto">
                    <a:xfrm>
                      <a:off x="0" y="0"/>
                      <a:ext cx="1799999" cy="1746575"/>
                    </a:xfrm>
                    <a:prstGeom prst="rect">
                      <a:avLst/>
                    </a:prstGeom>
                    <a:noFill/>
                    <a:ln w="9525">
                      <a:noFill/>
                      <a:headEnd/>
                      <a:tailEnd/>
                    </a:ln>
                  </pic:spPr>
                </pic:pic>
              </a:graphicData>
            </a:graphic>
          </wp:inline>
        </w:drawing>
      </w:r>
    </w:p>
    <w:p>
      <w:pPr>
        <w:pStyle w:val="a0"/>
      </w:pPr>
      <w:r>
        <w:t xml:space="preserve">Figure 1. Comparison of various attention modules (i.e., SENet [14], CBAM [33],</w:t>
      </w:r>
      <w:r>
        <w:t xml:space="preserve"> </w:t>
      </w:r>
      <m:oMath>
        <m:sSup>
          <m:e>
            <m:r>
              <m:t>A</m:t>
            </m:r>
          </m:e>
          <m:sup>
            <m:r>
              <m:t>2</m:t>
            </m:r>
          </m:sup>
        </m:sSup>
      </m:oMath>
      <w:r>
        <w:t xml:space="preserve"> </w:t>
      </w:r>
      <w:r>
        <w:t xml:space="preserve">-Nets [4] and ECA-Net) using ResNets [11] as backbone models in terms of classification accuracy, network parameters and FLOPs, indicated by radiuses of circles. Note that our ECA-Net obtains higher accuracy while having less model complexity.</w:t>
      </w:r>
    </w:p>
    <w:p>
      <w:pPr>
        <w:pStyle w:val="a0"/>
      </w:pPr>
      <w:r>
        <w:rPr>
          <w:rFonts w:hint="eastAsia"/>
        </w:rPr>
        <w:t xml:space="preserve">图1.</w:t>
      </w:r>
      <w:r>
        <w:t xml:space="preserve"> </w:t>
      </w:r>
      <w:r>
        <w:rPr>
          <w:rFonts w:hint="eastAsia"/>
        </w:rPr>
        <w:t xml:space="preserve">使用ResNets</w:t>
      </w:r>
      <w:r>
        <w:t xml:space="preserve"> [11] </w:t>
      </w:r>
      <w:r>
        <w:rPr>
          <w:rFonts w:hint="eastAsia"/>
        </w:rPr>
        <w:t xml:space="preserve">作为基础模型，在分类准确度、网络参数和FLOPs方面，比较了各种注意力模块（即SENet</w:t>
      </w:r>
      <w:r>
        <w:t xml:space="preserve"> [14]、CBAM [33]、</w:t>
      </w:r>
      <w:r>
        <w:t xml:space="preserve"> </w:t>
      </w:r>
      <m:oMath>
        <m:sSup>
          <m:e>
            <m:r>
              <m:t>A</m:t>
            </m:r>
          </m:e>
          <m:sup>
            <m:r>
              <m:t>2</m:t>
            </m:r>
          </m:sup>
        </m:sSup>
      </m:oMath>
      <w:r>
        <w:t xml:space="preserve"> </w:t>
      </w:r>
      <w:r>
        <w:t xml:space="preserve">-Nets [4] </w:t>
      </w:r>
      <w:r>
        <w:rPr>
          <w:rFonts w:hint="eastAsia"/>
        </w:rPr>
        <w:t xml:space="preserve">和ECA-Net）的性能，圆圈半径表示。注意，我们的ECA-Net在具有较低模型复杂度的同时获得了更高的准确度。</w:t>
      </w:r>
    </w:p>
    <w:p>
      <w:pPr>
        <w:pStyle w:val="a0"/>
      </w:pPr>
      <w:r>
        <w:t xml:space="preserve">Following the setting of squeeze (i.e., feature aggregation) and excitation (i.e., feature recalibration) in SENet [14], some researches improve SE block by capturing more sophisticated channel-wise dependencies [33, 4, 9, 7] or by combining with additional spatial attention [33, 13, 7]. Although these methods have achieved higher accuracy, they often bring higher model complexity and suffer from heavier computational burden. Different from the aforementioned methods that achieve better performance at the cost of higher model complexity, this paper focuses instead on a question: Can one learn effective channel attention in a more efficient way?</w:t>
      </w:r>
    </w:p>
    <w:p>
      <w:pPr>
        <w:pStyle w:val="a0"/>
      </w:pPr>
      <w:r>
        <w:rPr>
          <w:rFonts w:hint="eastAsia"/>
        </w:rPr>
        <w:t xml:space="preserve">遵循SENet</w:t>
      </w:r>
      <w:r>
        <w:t xml:space="preserve"> </w:t>
      </w:r>
      <w:r>
        <w:rPr>
          <w:rFonts w:hint="eastAsia"/>
        </w:rPr>
        <w:t xml:space="preserve">[14]中设置的挤压（即特征聚合）和激励（即特征重校准），一些研究通过捕获更复杂的通道依赖关系</w:t>
      </w:r>
      <w:r>
        <w:t xml:space="preserve"> [33, 4, 9, 7] </w:t>
      </w:r>
      <w:r>
        <w:rPr>
          <w:rFonts w:hint="eastAsia"/>
        </w:rPr>
        <w:t xml:space="preserve">或结合额外的空间注意力</w:t>
      </w:r>
      <w:r>
        <w:t xml:space="preserve"> [33, 13, 7] </w:t>
      </w:r>
      <w:r>
        <w:rPr>
          <w:rFonts w:hint="eastAsia"/>
        </w:rPr>
        <w:t xml:space="preserve">来改进SE块。尽管这些方法取得了更高的准确度，但它们常常带来更高的模型复杂度，并承受更重的计算负担。与上述以更高模型复杂度为代价获得更好性能的方法不同，本文专注于一个问题：是否可以以一种更高效的方式学习有效的通道注意力？</w:t>
      </w:r>
    </w:p>
    <w:p>
      <w:r>
        <w:pict>
          <v:rect style="width:0;height:1.5pt" o:hralign="center" o:hrstd="t" o:hr="t"/>
        </w:pict>
      </w:r>
    </w:p>
    <w:p>
      <w:pPr>
        <w:pStyle w:val="FirstParagraph"/>
      </w:pPr>
      <w:r>
        <w:t xml:space="preserve">* Qinghua Hu is the corresponding author.</w:t>
      </w:r>
    </w:p>
    <w:p>
      <w:pPr>
        <w:pStyle w:val="a0"/>
      </w:pPr>
      <w:r>
        <w:t xml:space="preserve">* </w:t>
      </w:r>
      <w:r>
        <w:rPr>
          <w:rFonts w:hint="eastAsia"/>
        </w:rPr>
        <w:t xml:space="preserve">郭清华是通讯作者。</w:t>
      </w:r>
    </w:p>
    <w:p>
      <w:pPr>
        <w:pStyle w:val="a0"/>
      </w:pPr>
      <w:r>
        <w:t xml:space="preserve">Email: {qlwang, wubanggu, huqinghua }@tju.edu.cn. The work was supported by the National Natural Science Foundation of China (Grant No. 61806140, 61876127, 61925602, 61971086, U19A2073, 61732011), Major Scientific Research Project of Zhejiang Lab (2019DB0ZX01). Q. Wang was supported by National Postdoctoral Program for Innovative Talents.</w:t>
      </w:r>
    </w:p>
    <w:p>
      <w:pPr>
        <w:pStyle w:val="a0"/>
      </w:pPr>
      <w:r>
        <w:rPr>
          <w:rFonts w:hint="eastAsia"/>
        </w:rPr>
        <w:t xml:space="preserve">电子邮件:</w:t>
      </w:r>
      <w:r>
        <w:t xml:space="preserve"> {qlwang, wubanggu, huqinghua </w:t>
      </w:r>
      <w:r>
        <w:rPr>
          <w:rFonts w:hint="eastAsia"/>
        </w:rPr>
        <w:t xml:space="preserve">}@tju.edu.cn。本研究得到国家自然科学基金（项目编号：61806140,</w:t>
      </w:r>
      <w:r>
        <w:t xml:space="preserve"> 61876127, 61925602, 61971086, U19A2073, </w:t>
      </w:r>
      <w:r>
        <w:rPr>
          <w:rFonts w:hint="eastAsia"/>
        </w:rPr>
        <w:t xml:space="preserve">61732011）、浙江省实验室重大科研项目（2019DB0ZX01）的支持。Q.</w:t>
      </w:r>
      <w:r>
        <w:t xml:space="preserve"> Wang </w:t>
      </w:r>
      <w:r>
        <w:rPr>
          <w:rFonts w:hint="eastAsia"/>
        </w:rPr>
        <w:t xml:space="preserve">得到了国家博士后创新人才计划的支持。</w:t>
      </w:r>
    </w:p>
    <w:p>
      <w:r>
        <w:pict>
          <v:rect style="width:0;height:1.5pt" o:hralign="center" o:hrstd="t" o:hr="t"/>
        </w:pict>
      </w:r>
    </w:p>
    <w:p>
      <w:pPr>
        <w:pStyle w:val="FirstParagraph"/>
      </w:pPr>
      <w:r>
        <w:drawing>
          <wp:inline>
            <wp:extent cx="2519999" cy="1465666"/>
            <wp:effectExtent b="0" l="0" r="0" t="0"/>
            <wp:docPr descr="image" title="" id="27" name="Picture"/>
            <a:graphic>
              <a:graphicData uri="http://schemas.openxmlformats.org/drawingml/2006/picture">
                <pic:pic>
                  <pic:nvPicPr>
                    <pic:cNvPr descr="images/b00f68b2-3f49-4481-a9bd-012b91adc178_2_414259.jpg" id="28" name="Picture"/>
                    <pic:cNvPicPr>
                      <a:picLocks noChangeArrowheads="1" noChangeAspect="1"/>
                    </pic:cNvPicPr>
                  </pic:nvPicPr>
                  <pic:blipFill>
                    <a:blip r:embed="rId26"/>
                    <a:stretch>
                      <a:fillRect/>
                    </a:stretch>
                  </pic:blipFill>
                  <pic:spPr bwMode="auto">
                    <a:xfrm>
                      <a:off x="0" y="0"/>
                      <a:ext cx="2519999" cy="1465666"/>
                    </a:xfrm>
                    <a:prstGeom prst="rect">
                      <a:avLst/>
                    </a:prstGeom>
                    <a:noFill/>
                    <a:ln w="9525">
                      <a:noFill/>
                      <a:headEnd/>
                      <a:tailEnd/>
                    </a:ln>
                  </pic:spPr>
                </pic:pic>
              </a:graphicData>
            </a:graphic>
          </wp:inline>
        </w:drawing>
      </w:r>
    </w:p>
    <w:p>
      <w:pPr>
        <w:pStyle w:val="a0"/>
      </w:pPr>
      <w:r>
        <w:t xml:space="preserve">Figure 2. Diagram of our efficient channel attention (ECA) module. Given the aggregated features obtained by global average pooling (GAP), ECA generates channel weights by performing a fast</w:t>
      </w:r>
      <w:r>
        <w:t xml:space="preserve"> </w:t>
      </w:r>
      <m:oMath>
        <m:r>
          <m:t>1</m:t>
        </m:r>
        <m:r>
          <m:t>D</m:t>
        </m:r>
      </m:oMath>
      <w:r>
        <w:t xml:space="preserve"> </w:t>
      </w:r>
      <w:r>
        <w:t xml:space="preserve">convolution of size</w:t>
      </w:r>
      <w:r>
        <w:t xml:space="preserve"> </w:t>
      </w:r>
      <m:oMath>
        <m:r>
          <m:t>k</m:t>
        </m:r>
      </m:oMath>
      <w:r>
        <w:t xml:space="preserve"> </w:t>
      </w:r>
      <w:r>
        <w:t xml:space="preserve">, where</w:t>
      </w:r>
      <w:r>
        <w:t xml:space="preserve"> </w:t>
      </w:r>
      <m:oMath>
        <m:r>
          <m:t>k</m:t>
        </m:r>
      </m:oMath>
      <w:r>
        <w:t xml:space="preserve"> </w:t>
      </w:r>
      <w:r>
        <w:t xml:space="preserve">is adaptively determined via a mapping of channel dimension</w:t>
      </w:r>
      <w:r>
        <w:t xml:space="preserve"> </w:t>
      </w:r>
      <m:oMath>
        <m:r>
          <m:t>C</m:t>
        </m:r>
      </m:oMath>
      <w:r>
        <w:t xml:space="preserve"> </w:t>
      </w:r>
      <w:r>
        <w:t xml:space="preserve">.</w:t>
      </w:r>
    </w:p>
    <w:p>
      <w:pPr>
        <w:pStyle w:val="a0"/>
      </w:pPr>
      <w:r>
        <w:rPr>
          <w:rFonts w:hint="eastAsia"/>
        </w:rPr>
        <w:t xml:space="preserve">图</w:t>
      </w:r>
      <w:r>
        <w:t xml:space="preserve"> </w:t>
      </w:r>
      <w:r>
        <w:rPr>
          <w:rFonts w:hint="eastAsia"/>
        </w:rPr>
        <w:t xml:space="preserve">2。我们高效通道注意力（ECA）模块的示意图。在获得全局平均池化（GAP）得到的聚合特征后，ECA</w:t>
      </w:r>
      <w:r>
        <w:t xml:space="preserve"> </w:t>
      </w:r>
      <w:r>
        <w:rPr>
          <w:rFonts w:hint="eastAsia"/>
        </w:rPr>
        <w:t xml:space="preserve">通过执行大小为</w:t>
      </w:r>
      <w:r>
        <w:t xml:space="preserve"> </w:t>
      </w:r>
      <m:oMath>
        <m:r>
          <m:t>k</m:t>
        </m:r>
      </m:oMath>
      <w:r>
        <w:t xml:space="preserve"> </w:t>
      </w:r>
      <w:r>
        <w:rPr>
          <w:rFonts w:hint="eastAsia"/>
        </w:rPr>
        <w:t xml:space="preserve">的快速</w:t>
      </w:r>
      <w:r>
        <w:t xml:space="preserve"> </w:t>
      </w:r>
      <m:oMath>
        <m:r>
          <m:t>1</m:t>
        </m:r>
        <m:r>
          <m:t>D</m:t>
        </m:r>
      </m:oMath>
      <w:r>
        <w:t xml:space="preserve"> </w:t>
      </w:r>
      <w:r>
        <w:rPr>
          <w:rFonts w:hint="eastAsia"/>
        </w:rPr>
        <w:t xml:space="preserve">卷积来生成通道权重，其中</w:t>
      </w:r>
      <w:r>
        <w:t xml:space="preserve"> </w:t>
      </w:r>
      <m:oMath>
        <m:r>
          <m:t>k</m:t>
        </m:r>
      </m:oMath>
      <w:r>
        <w:t xml:space="preserve"> </w:t>
      </w:r>
      <w:r>
        <w:rPr>
          <w:rFonts w:hint="eastAsia"/>
        </w:rPr>
        <w:t xml:space="preserve">是通过通道维度的映射自适应确定的</w:t>
      </w:r>
      <w:r>
        <w:t xml:space="preserve"> </w:t>
      </w:r>
      <m:oMath>
        <m:r>
          <m:t>C</m:t>
        </m:r>
      </m:oMath>
      <w:r>
        <w:t xml:space="preserve"> </w:t>
      </w:r>
      <w:r>
        <w:t xml:space="preserve">。</w:t>
      </w:r>
    </w:p>
    <w:p>
      <w:pPr>
        <w:pStyle w:val="a0"/>
      </w:pPr>
      <w:r>
        <w:t xml:space="preserve">To answer this question, we first revisit the channel attention module in SENet. Specifically, given the input features, SE block first employs a global average pooling for each channel independently, then two fully-connected (FC) layers with non-linearity followed by a Sigmoid function are used to generate channel weights. The two FC layers are designed to capture non-linear cross-channel interaction, which involve dimensionality reduction for controlling model complexity. Although this strategy is widely used in subsequent channel attention modules [33, 13, 9], our empirical studies show dimensionality reduction brings side effect on channel attention prediction, and it is inefficient and unnecessary to capture dependencies across all channels.</w:t>
      </w:r>
    </w:p>
    <w:p>
      <w:pPr>
        <w:pStyle w:val="a0"/>
      </w:pPr>
      <w:r>
        <w:rPr>
          <w:rFonts w:hint="eastAsia"/>
        </w:rPr>
        <w:t xml:space="preserve">为了回答这个问题，我们首先重新审视了</w:t>
      </w:r>
      <w:r>
        <w:t xml:space="preserve"> SENet </w:t>
      </w:r>
      <w:r>
        <w:rPr>
          <w:rFonts w:hint="eastAsia"/>
        </w:rPr>
        <w:t xml:space="preserve">中的通道注意力模块。具体来说，SE</w:t>
      </w:r>
      <w:r>
        <w:t xml:space="preserve"> </w:t>
      </w:r>
      <w:r>
        <w:rPr>
          <w:rFonts w:hint="eastAsia"/>
        </w:rPr>
        <w:t xml:space="preserve">块首先对每个通道独立地应用全局平均池化，然后使用两个带有非线性激活函数的全连接（FC）层，随后是一个</w:t>
      </w:r>
      <w:r>
        <w:t xml:space="preserve"> Sigmoid </w:t>
      </w:r>
      <w:r>
        <w:rPr>
          <w:rFonts w:hint="eastAsia"/>
        </w:rPr>
        <w:t xml:space="preserve">函数来生成通道权重。这两个</w:t>
      </w:r>
      <w:r>
        <w:t xml:space="preserve"> FC </w:t>
      </w:r>
      <w:r>
        <w:rPr>
          <w:rFonts w:hint="eastAsia"/>
        </w:rPr>
        <w:t xml:space="preserve">层被设计来捕获非线性跨通道交互，这涉及到维数降低以控制模型复杂度。尽管这种策略在后续的通道注意力模块中得到了广泛应用</w:t>
      </w:r>
      <w:r>
        <w:t xml:space="preserve"> [33, 13, </w:t>
      </w:r>
      <w:r>
        <w:rPr>
          <w:rFonts w:hint="eastAsia"/>
        </w:rPr>
        <w:t xml:space="preserve">9]，但我们的实证研究表明维数降低对通道注意力预测有副作用，而且捕获所有通道之间的依赖关系既低效又没有必要。</w:t>
      </w:r>
    </w:p>
    <w:p>
      <w:pPr>
        <w:pStyle w:val="a0"/>
      </w:pPr>
      <w:r>
        <w:t xml:space="preserve">Therefore, this paper proposes an Efficient Channel Attention (ECA) module for deep CNNs, which avoids dimensionality reduction and captures cross-channel interaction in an efficient way. As illustrated in Figure 2 after channel-wise global average pooling without dimensionality reduction, our ECA captures local cross-channel interaction by considering every channel and its</w:t>
      </w:r>
      <w:r>
        <w:t xml:space="preserve"> </w:t>
      </w:r>
      <m:oMath>
        <m:r>
          <m:t>k</m:t>
        </m:r>
      </m:oMath>
      <w:r>
        <w:t xml:space="preserve"> </w:t>
      </w:r>
      <w:r>
        <w:t xml:space="preserve">neighbors. Such method is proven to guarantee both efficiency and effectiveness. Note that our ECA can be efficiently implemented by fast</w:t>
      </w:r>
      <w:r>
        <w:t xml:space="preserve"> </w:t>
      </w:r>
      <m:oMath>
        <m:r>
          <m:t>1</m:t>
        </m:r>
        <m:r>
          <m:t>D</m:t>
        </m:r>
      </m:oMath>
      <w:r>
        <w:t xml:space="preserve"> </w:t>
      </w:r>
      <w:r>
        <w:t xml:space="preserve">convolution of size</w:t>
      </w:r>
      <w:r>
        <w:t xml:space="preserve"> </w:t>
      </w:r>
      <m:oMath>
        <m:r>
          <m:t>k</m:t>
        </m:r>
      </m:oMath>
      <w:r>
        <w:t xml:space="preserve"> </w:t>
      </w:r>
      <w:r>
        <w:t xml:space="preserve">, where kernel size</w:t>
      </w:r>
      <w:r>
        <w:t xml:space="preserve"> </w:t>
      </w:r>
      <m:oMath>
        <m:r>
          <m:t>k</m:t>
        </m:r>
      </m:oMath>
      <w:r>
        <w:t xml:space="preserve"> </w:t>
      </w:r>
      <w:r>
        <w:t xml:space="preserve">represents the coverage of local cross-channel interaction, i.e., how many neighbors participate in attention prediction of one channel. To avoid manual tuning of</w:t>
      </w:r>
      <w:r>
        <w:t xml:space="preserve"> </w:t>
      </w:r>
      <m:oMath>
        <m:r>
          <m:t>k</m:t>
        </m:r>
      </m:oMath>
      <w:r>
        <w:t xml:space="preserve"> </w:t>
      </w:r>
      <w:r>
        <w:t xml:space="preserve">via cross-validation, we develop a method to adaptively determine</w:t>
      </w:r>
      <w:r>
        <w:t xml:space="preserve"> </w:t>
      </w:r>
      <m:oMath>
        <m:r>
          <m:t>k</m:t>
        </m:r>
      </m:oMath>
      <w:r>
        <w:t xml:space="preserve"> </w:t>
      </w:r>
      <w:r>
        <w:t xml:space="preserve">, where coverage of interaction (i.e., kernel size</w:t>
      </w:r>
      <w:r>
        <w:t xml:space="preserve"> </w:t>
      </w:r>
      <m:oMath>
        <m:r>
          <m:t>k</m:t>
        </m:r>
      </m:oMath>
      <w:r>
        <w:t xml:space="preserve"> </w:t>
      </w:r>
      <w:r>
        <w:t xml:space="preserve">) is proportional to channel dimension. As shown in Figure 1 and Table 3, as opposed to the backbone models [11], deep CNNs with our ECA module (called ECA-Net) introduce very few additional parameters and negligible computations, while bringing notable performance gain. For example, for ResNet-50 with</w:t>
      </w:r>
      <w:r>
        <w:t xml:space="preserve"> </w:t>
      </w:r>
      <m:oMath>
        <m:r>
          <m:t>24.37</m:t>
        </m:r>
        <m:r>
          <m:rPr>
            <m:sty m:val="p"/>
          </m:rPr>
          <m:t>M</m:t>
        </m:r>
      </m:oMath>
      <w:r>
        <w:t xml:space="preserve"> </w:t>
      </w:r>
      <w:r>
        <w:t xml:space="preserve">parameters and</w:t>
      </w:r>
      <w:r>
        <w:t xml:space="preserve"> </w:t>
      </w:r>
      <m:oMath>
        <m:r>
          <m:t>3.86</m:t>
        </m:r>
      </m:oMath>
      <w:r>
        <w:t xml:space="preserve"> </w:t>
      </w:r>
      <w:r>
        <w:t xml:space="preserve">GFLOPs, the additional parameters and computations of ECA-Net50 are 80 and 4.7e- 4 GFLOPs, respectively; meanwhile, ECA-Net50 outperforms ResNet-50 by</w:t>
      </w:r>
      <w:r>
        <w:t xml:space="preserve"> </w:t>
      </w:r>
      <m:oMath>
        <m:r>
          <m:t>2.28</m:t>
        </m:r>
        <m:r>
          <m:rPr>
            <m:sty m:val="p"/>
          </m:rPr>
          <m:t>%</m:t>
        </m:r>
      </m:oMath>
      <w:r>
        <w:t xml:space="preserve"> </w:t>
      </w:r>
      <w:r>
        <w:t xml:space="preserve">in terms of Top-1 accuracy.</w:t>
      </w:r>
    </w:p>
    <w:p>
      <w:pPr>
        <w:pStyle w:val="a0"/>
      </w:pPr>
      <w:r>
        <w:rPr>
          <w:rFonts w:hint="eastAsia"/>
        </w:rPr>
        <w:t xml:space="preserve">因此，本文为深度卷积神经网络（CNN）提出了一种高效通道注意力（ECA）模块，该模块避免了维度降低，并以高效的方式捕捉跨通道交互。如图2所示，在通道-wise全局平均池化后未进行维度降低的情况下，我们的ECA通过考虑每个通道及其</w:t>
      </w:r>
      <w:r>
        <w:t xml:space="preserve"> </w:t>
      </w:r>
      <m:oMath>
        <m:r>
          <m:t>k</m:t>
        </m:r>
      </m:oMath>
      <w:r>
        <w:t xml:space="preserve"> </w:t>
      </w:r>
      <w:r>
        <w:rPr>
          <w:rFonts w:hint="eastAsia"/>
        </w:rPr>
        <w:t xml:space="preserve">邻居来捕捉局部跨通道交互。这种方法被证明既保证了效率又保证了有效性。注意，我们的ECA可以通过大小为</w:t>
      </w:r>
      <w:r>
        <w:t xml:space="preserve"> </w:t>
      </w:r>
      <m:oMath>
        <m:r>
          <m:t>k</m:t>
        </m:r>
      </m:oMath>
      <w:r>
        <w:t xml:space="preserve"> </w:t>
      </w:r>
      <w:r>
        <w:rPr>
          <w:rFonts w:hint="eastAsia"/>
        </w:rPr>
        <w:t xml:space="preserve">的快速</w:t>
      </w:r>
      <w:r>
        <w:t xml:space="preserve"> </w:t>
      </w:r>
      <m:oMath>
        <m:r>
          <m:t>1</m:t>
        </m:r>
        <m:r>
          <m:t>D</m:t>
        </m:r>
      </m:oMath>
      <w:r>
        <w:t xml:space="preserve"> </w:t>
      </w:r>
      <w:r>
        <w:rPr>
          <w:rFonts w:hint="eastAsia"/>
        </w:rPr>
        <w:t xml:space="preserve">卷积高效实现，其中卷积核大小</w:t>
      </w:r>
      <w:r>
        <w:t xml:space="preserve"> </w:t>
      </w:r>
      <m:oMath>
        <m:r>
          <m:t>k</m:t>
        </m:r>
      </m:oMath>
      <w:r>
        <w:t xml:space="preserve"> </w:t>
      </w:r>
      <w:r>
        <w:rPr>
          <w:rFonts w:hint="eastAsia"/>
        </w:rPr>
        <w:t xml:space="preserve">表示局部跨通道交互的覆盖范围，即有多少邻居参与一个通道的注意力预测。为了避免通过交叉验证手动调整</w:t>
      </w:r>
      <w:r>
        <w:t xml:space="preserve"> </w:t>
      </w:r>
      <m:oMath>
        <m:r>
          <m:t>k</m:t>
        </m:r>
      </m:oMath>
      <w:r>
        <w:t xml:space="preserve"> </w:t>
      </w:r>
      <w:r>
        <w:rPr>
          <w:rFonts w:hint="eastAsia"/>
        </w:rPr>
        <w:t xml:space="preserve">，我们开发了一种自适应确定</w:t>
      </w:r>
      <w:r>
        <w:t xml:space="preserve"> </w:t>
      </w:r>
      <m:oMath>
        <m:r>
          <m:t>k</m:t>
        </m:r>
      </m:oMath>
      <w:r>
        <w:t xml:space="preserve"> </w:t>
      </w:r>
      <w:r>
        <w:rPr>
          <w:rFonts w:hint="eastAsia"/>
        </w:rPr>
        <w:t xml:space="preserve">的方法，其中交互的覆盖范围（即卷积核大小</w:t>
      </w:r>
      <w:r>
        <w:t xml:space="preserve"> </w:t>
      </w:r>
      <m:oMath>
        <m:r>
          <m:t>k</m:t>
        </m:r>
      </m:oMath>
      <w:r>
        <w:t xml:space="preserve"> </w:t>
      </w:r>
      <w:r>
        <w:rPr>
          <w:rFonts w:hint="eastAsia"/>
        </w:rPr>
        <w:t xml:space="preserve">）与通道维度成比例。如图1和表3所示，与基础模型</w:t>
      </w:r>
      <w:r>
        <w:t xml:space="preserve"> [11] </w:t>
      </w:r>
      <w:r>
        <w:rPr>
          <w:rFonts w:hint="eastAsia"/>
        </w:rPr>
        <w:t xml:space="preserve">相比，使用我们ECA模块的深度CNN（称为ECA-Net）引入的额外参数和可忽略的计算量很少，同时带来了显著的性能提升。例如，对于具有</w:t>
      </w:r>
      <w:r>
        <w:t xml:space="preserve"> </w:t>
      </w:r>
      <m:oMath>
        <m:r>
          <m:t>24.37</m:t>
        </m:r>
        <m:r>
          <m:rPr>
            <m:sty m:val="p"/>
          </m:rPr>
          <m:t>M</m:t>
        </m:r>
      </m:oMath>
      <w:r>
        <w:t xml:space="preserve"> </w:t>
      </w:r>
      <w:r>
        <w:rPr>
          <w:rFonts w:hint="eastAsia"/>
        </w:rPr>
        <w:t xml:space="preserve">参数和</w:t>
      </w:r>
      <w:r>
        <w:t xml:space="preserve"> </w:t>
      </w:r>
      <m:oMath>
        <m:r>
          <m:t>3.86</m:t>
        </m:r>
      </m:oMath>
      <w:r>
        <w:t xml:space="preserve"> </w:t>
      </w:r>
      <w:r>
        <w:t xml:space="preserve">GFLOPs </w:t>
      </w:r>
      <w:r>
        <w:rPr>
          <w:rFonts w:hint="eastAsia"/>
        </w:rPr>
        <w:t xml:space="preserve">的</w:t>
      </w:r>
      <w:r>
        <w:t xml:space="preserve"> </w:t>
      </w:r>
      <w:r>
        <w:rPr>
          <w:rFonts w:hint="eastAsia"/>
        </w:rPr>
        <w:t xml:space="preserve">ResNet-50，ECA-Net50</w:t>
      </w:r>
      <w:r>
        <w:t xml:space="preserve"> </w:t>
      </w:r>
      <w:r>
        <w:rPr>
          <w:rFonts w:hint="eastAsia"/>
        </w:rPr>
        <w:t xml:space="preserve">的额外参数和计算量分别为80和4.7e-4</w:t>
      </w:r>
      <w:r>
        <w:t xml:space="preserve"> </w:t>
      </w:r>
      <w:r>
        <w:rPr>
          <w:rFonts w:hint="eastAsia"/>
        </w:rPr>
        <w:t xml:space="preserve">GFLOPs；同时，ECA-Net50</w:t>
      </w:r>
      <w:r>
        <w:t xml:space="preserve"> </w:t>
      </w:r>
      <w:r>
        <w:rPr>
          <w:rFonts w:hint="eastAsia"/>
        </w:rPr>
        <w:t xml:space="preserve">在Top-1</w:t>
      </w:r>
      <w:r>
        <w:t xml:space="preserve"> </w:t>
      </w:r>
      <w:r>
        <w:rPr>
          <w:rFonts w:hint="eastAsia"/>
        </w:rPr>
        <w:t xml:space="preserve">准确性方面比</w:t>
      </w:r>
      <w:r>
        <w:t xml:space="preserve"> ResNet-50 </w:t>
      </w:r>
      <w:r>
        <w:rPr>
          <w:rFonts w:hint="eastAsia"/>
        </w:rPr>
        <w:t xml:space="preserve">高出</w:t>
      </w:r>
      <w:r>
        <w:t xml:space="preserve"> </w:t>
      </w:r>
      <m:oMath>
        <m:r>
          <m:t>2.28</m:t>
        </m:r>
        <m:r>
          <m:rPr>
            <m:sty m:val="p"/>
          </m:rPr>
          <m:t>%</m:t>
        </m:r>
      </m:oMath>
      <w:r>
        <w:t xml:space="preserve"> </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w:r>
              <w:t xml:space="preserve">No DR</w:t>
            </w:r>
          </w:p>
        </w:tc>
        <w:tc>
          <w:tcPr/>
          <w:p>
            <w:pPr>
              <w:pStyle w:val="Compact"/>
              <w:jc w:val="center"/>
            </w:pPr>
            <w:r>
              <w:t xml:space="preserve">Cross-channel Interaction</w:t>
            </w:r>
          </w:p>
        </w:tc>
        <w:tc>
          <w:tcPr/>
          <w:p>
            <w:pPr>
              <w:pStyle w:val="Compact"/>
              <w:jc w:val="center"/>
            </w:pPr>
            <w:r>
              <w:t xml:space="preserve">Lightweight</w:t>
            </w:r>
          </w:p>
        </w:tc>
      </w:tr>
      <w:tr>
        <w:tc>
          <w:tcPr>
            <w:vMerge w:val="restart"/>
          </w:tcPr>
          <w:p>
            <w:pPr>
              <w:pStyle w:val="Compact"/>
              <w:jc w:val="center"/>
            </w:pPr>
            <w:r>
              <w:t xml:space="preserve">SENet [14] CBAM [33] GE-</w:t>
            </w:r>
            <w:r>
              <w:t xml:space="preserve"> </w:t>
            </w:r>
            <m:oMath>
              <m:sSup>
                <m:e>
                  <m:r>
                    <m:t>θ</m:t>
                  </m:r>
                </m:e>
                <m:sup>
                  <m:r>
                    <m:rPr>
                      <m:sty m:val="p"/>
                    </m:rPr>
                    <m:t>−</m:t>
                  </m:r>
                </m:sup>
              </m:sSup>
            </m:oMath>
            <w:r>
              <w:t xml:space="preserve"> </w:t>
            </w:r>
            <w:r>
              <w:t xml:space="preserve">[13] GE-</w:t>
            </w:r>
            <w:r>
              <w:t xml:space="preserve"> </w:t>
            </w:r>
            <m:oMath>
              <m:r>
                <m:t>θ</m:t>
              </m:r>
            </m:oMath>
            <w:r>
              <w:t xml:space="preserve"> </w:t>
            </w:r>
            <w:r>
              <w:t xml:space="preserve">[13] GE-</w:t>
            </w:r>
            <w:r>
              <w:t xml:space="preserve"> </w:t>
            </w:r>
            <m:oMath>
              <m:sSup>
                <m:e>
                  <m:r>
                    <m:t>θ</m:t>
                  </m:r>
                </m:e>
                <m:sup>
                  <m:r>
                    <m:rPr>
                      <m:sty m:val="p"/>
                    </m:rPr>
                    <m:t>+</m:t>
                  </m:r>
                </m:sup>
              </m:sSup>
            </m:oMath>
            <w:r>
              <w:t xml:space="preserve"> </w:t>
            </w:r>
            <w:r>
              <w:t xml:space="preserve">[13]</w:t>
            </w:r>
            <w:r>
              <w:t xml:space="preserve"> </w:t>
            </w:r>
            <m:oMath>
              <m:sSup>
                <m:e>
                  <m:r>
                    <m:t>A</m:t>
                  </m:r>
                </m:e>
                <m:sup>
                  <m:r>
                    <m:t>2</m:t>
                  </m:r>
                </m:sup>
              </m:sSup>
            </m:oMath>
            <w:r>
              <w:t xml:space="preserve"> </w:t>
            </w:r>
            <w:r>
              <w:t xml:space="preserve">-Net [4] GSoP-Net [9] ECA-Net (Ours)</w:t>
            </w:r>
          </w:p>
        </w:tc>
        <w:tc>
          <w:tcPr/>
          <w:p>
            <w:pPr>
              <w:pStyle w:val="Compact"/>
              <w:jc w:val="center"/>
            </w:pPr>
            <w:r>
              <w:t xml:space="preserve">×</w:t>
            </w:r>
          </w:p>
        </w:tc>
        <w:tc>
          <w:tcPr/>
          <w:p>
            <w:pPr>
              <w:pStyle w:val="Compact"/>
              <w:jc w:val="center"/>
            </w:pPr>
            <m:oMath>
              <m:rad>
                <m:radPr>
                  <m:degHide m:val="on"/>
                </m:radPr>
                <m:deg/>
                <m:e>
                  <m:r>
                    <m:t>​</m:t>
                  </m:r>
                </m:e>
              </m:rad>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X</w:t>
            </w:r>
          </w:p>
        </w:tc>
        <w:tc>
          <w:tcPr/>
          <w:p>
            <w:pPr>
              <w:pStyle w:val="Compact"/>
              <w:jc w:val="center"/>
            </w:pPr>
            <m:oMath>
              <m:rad>
                <m:radPr>
                  <m:degHide m:val="on"/>
                </m:radPr>
                <m:deg/>
                <m:e>
                  <m:r>
                    <m:t>​</m:t>
                  </m:r>
                </m:e>
              </m:rad>
            </m:oMath>
          </w:p>
        </w:tc>
        <w:tc>
          <w:tcPr/>
          <w:p>
            <w:pPr>
              <w:pStyle w:val="Compact"/>
              <w:jc w:val="center"/>
            </w:pPr>
            <m:oMath>
              <m:r>
                <m:rPr>
                  <m:sty m:val="p"/>
                </m:rPr>
                <m:t>×</m:t>
              </m:r>
            </m:oMath>
          </w:p>
        </w:tc>
      </w:tr>
      <w:tr>
        <w:tc>
          <w:tcPr>
            <w:gridSpan w:val="1"/>
            <w:vMerge w:val="continue"/>
          </w:tcPr>
          <w:p>
            <w:pPr/>
          </w:p>
        </w:tc>
        <w:tc>
          <w:tcPr/>
          <w:p>
            <w:pPr>
              <w:pStyle w:val="Compact"/>
              <w:jc w:val="center"/>
            </w:pPr>
            <m:oMath>
              <m:rad>
                <m:radPr>
                  <m:degHide m:val="on"/>
                </m:radPr>
                <m:deg/>
                <m:e>
                  <m:r>
                    <m:t>​</m:t>
                  </m:r>
                </m:e>
              </m:rad>
            </m:oMath>
          </w:p>
        </w:tc>
        <w:tc>
          <w:tcPr/>
          <w:p>
            <w:pPr>
              <w:pStyle w:val="Compact"/>
              <w:jc w:val="center"/>
            </w:pPr>
            <m:oMath>
              <m:r>
                <m:rPr>
                  <m:sty m:val="p"/>
                </m:rPr>
                <m:t>×</m:t>
              </m:r>
            </m:oMath>
          </w:p>
        </w:tc>
        <w:tc>
          <w:tcPr/>
          <w:p>
            <w:pPr>
              <w:pStyle w:val="Compact"/>
              <w:jc w:val="center"/>
            </w:pPr>
            <m:oMath>
              <m:rad>
                <m:radPr>
                  <m:degHide m:val="on"/>
                </m:radPr>
                <m:deg/>
                <m:e>
                  <m:r>
                    <m:t>​</m:t>
                  </m:r>
                </m:e>
              </m:rad>
            </m:oMath>
          </w:p>
        </w:tc>
      </w:tr>
      <w:tr>
        <w:tc>
          <w:tcPr>
            <w:gridSpan w:val="1"/>
            <w:vMerge w:val="continue"/>
          </w:tcPr>
          <w:p>
            <w:pPr/>
          </w:p>
        </w:tc>
        <w:tc>
          <w:tcPr/>
          <w:p>
            <w:pPr>
              <w:pStyle w:val="Compact"/>
              <w:jc w:val="center"/>
            </w:pPr>
            <m:oMath>
              <m:rad>
                <m:radPr>
                  <m:degHide m:val="on"/>
                </m:radPr>
                <m:deg/>
                <m:e>
                  <m:r>
                    <m:t>​</m:t>
                  </m:r>
                </m:e>
              </m:rad>
            </m:oMath>
          </w:p>
        </w:tc>
        <w:tc>
          <w:tcPr/>
          <w:p>
            <w:pPr>
              <w:pStyle w:val="Compact"/>
              <w:jc w:val="center"/>
            </w:pPr>
            <w:r>
              <w:t xml:space="preserve">×</w:t>
            </w:r>
          </w:p>
        </w:tc>
        <w:tc>
          <w:tcPr/>
          <w:p>
            <w:pPr>
              <w:pStyle w:val="Compact"/>
              <w:jc w:val="center"/>
            </w:pPr>
            <m:oMath>
              <m:r>
                <m:rPr>
                  <m:sty m:val="p"/>
                </m:rPr>
                <m:t>×</m:t>
              </m:r>
            </m:oMath>
          </w:p>
        </w:tc>
      </w:tr>
      <w:tr>
        <w:tc>
          <w:tcPr>
            <w:gridSpan w:val="1"/>
            <w:vMerge w:val="continue"/>
          </w:tcPr>
          <w:p>
            <w:pPr/>
          </w:p>
        </w:tc>
        <w:tc>
          <w:tcPr/>
          <w:p>
            <w:pPr>
              <w:pStyle w:val="Compact"/>
              <w:jc w:val="center"/>
            </w:pPr>
            <w:r>
              <w:t xml:space="preserve">X</w:t>
            </w:r>
          </w:p>
        </w:tc>
        <w:tc>
          <w:tcPr/>
          <w:p>
            <w:pPr>
              <w:pStyle w:val="Compact"/>
              <w:jc w:val="center"/>
            </w:pPr>
            <m:oMath>
              <m:rad>
                <m:radPr>
                  <m:degHide m:val="on"/>
                </m:radPr>
                <m:deg/>
                <m:e>
                  <m:r>
                    <m:t>​</m:t>
                  </m:r>
                </m:e>
              </m:rad>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X</w:t>
            </w:r>
          </w:p>
        </w:tc>
        <w:tc>
          <w:tcPr/>
          <w:p>
            <w:pPr>
              <w:pStyle w:val="Compact"/>
              <w:jc w:val="center"/>
            </w:pPr>
            <m:oMath>
              <m:rad>
                <m:radPr>
                  <m:degHide m:val="on"/>
                </m:radPr>
                <m:deg/>
                <m:e>
                  <m:r>
                    <m:t>​</m:t>
                  </m:r>
                </m:e>
              </m:rad>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X</w:t>
            </w:r>
          </w:p>
        </w:tc>
        <w:tc>
          <w:tcPr/>
          <w:p>
            <w:pPr>
              <w:pStyle w:val="Compact"/>
              <w:jc w:val="center"/>
            </w:pPr>
            <m:oMath>
              <m:rad>
                <m:radPr>
                  <m:degHide m:val="on"/>
                </m:radPr>
                <m:deg/>
                <m:e>
                  <m:r>
                    <m:t>​</m:t>
                  </m:r>
                </m:e>
              </m:rad>
            </m:oMath>
          </w:p>
        </w:tc>
        <w:tc>
          <w:tcPr/>
          <w:p>
            <w:pPr>
              <w:pStyle w:val="Compact"/>
              <w:jc w:val="center"/>
            </w:pPr>
            <m:oMath>
              <m:r>
                <m:rPr>
                  <m:sty m:val="p"/>
                </m:rPr>
                <m:t>×</m:t>
              </m:r>
            </m:oMath>
          </w:p>
        </w:tc>
      </w:tr>
      <w:tr>
        <w:tc>
          <w:tcPr>
            <w:gridSpan w:val="1"/>
            <w:vMerge w:val="continue"/>
          </w:tcPr>
          <w:p>
            <w:pPr/>
          </w:p>
        </w:tc>
        <w:tc>
          <w:tcPr/>
          <w:p>
            <w:pPr>
              <w:pStyle w:val="Compact"/>
              <w:jc w:val="center"/>
            </w:pPr>
            <m:oMath>
              <m:rad>
                <m:radPr>
                  <m:degHide m:val="on"/>
                </m:radPr>
                <m:deg/>
                <m:e>
                  <m:r>
                    <m:t>​</m:t>
                  </m:r>
                </m:e>
              </m:rad>
            </m:oMath>
          </w:p>
        </w:tc>
        <w:tc>
          <w:tcPr/>
          <w:p>
            <w:pPr>
              <w:pStyle w:val="Compact"/>
              <w:jc w:val="center"/>
            </w:pPr>
            <m:oMath>
              <m:rad>
                <m:radPr>
                  <m:degHide m:val="on"/>
                </m:radPr>
                <m:deg/>
                <m:e>
                  <m:r>
                    <m:t>​</m:t>
                  </m:r>
                </m:e>
              </m:rad>
            </m:oMath>
          </w:p>
        </w:tc>
        <w:tc>
          <w:tcPr/>
          <w:p>
            <w:pPr>
              <w:pStyle w:val="Compact"/>
              <w:jc w:val="center"/>
            </w:pPr>
            <m:oMath>
              <m:rad>
                <m:radPr>
                  <m:degHide m:val="on"/>
                </m:radPr>
                <m:deg/>
                <m:e>
                  <m:r>
                    <m:t>​</m:t>
                  </m:r>
                </m:e>
              </m:rad>
            </m:oMath>
          </w:p>
        </w:tc>
      </w:tr>
    </w:tbl>
    <w:p>
      <w:pPr>
        <w:pStyle w:val="a0"/>
      </w:pPr>
      <w:r>
        <w:t xml:space="preserve">Table 1. Comparison of existing attention modules in terms of whether no channel dimensionality reduction (No DR), cross-channel interaction and less parameters than SE (indicated by lightweight) or not.</w:t>
      </w:r>
    </w:p>
    <w:p>
      <w:pPr>
        <w:pStyle w:val="a0"/>
      </w:pPr>
      <w:r>
        <w:rPr>
          <w:rFonts w:hint="eastAsia"/>
        </w:rPr>
        <w:t xml:space="preserve">表1.</w:t>
      </w:r>
      <w:r>
        <w:t xml:space="preserve"> </w:t>
      </w:r>
      <w:r>
        <w:rPr>
          <w:rFonts w:hint="eastAsia"/>
        </w:rPr>
        <w:t xml:space="preserve">按是否无通道维度降低（No</w:t>
      </w:r>
      <w:r>
        <w:t xml:space="preserve"> </w:t>
      </w:r>
      <w:r>
        <w:rPr>
          <w:rFonts w:hint="eastAsia"/>
        </w:rPr>
        <w:t xml:space="preserve">DR）、是否存在跨通道交互以及是否比SE（由轻量级表示）参数更少来比较现有注意力模块。</w:t>
      </w:r>
    </w:p>
    <w:p>
      <w:pPr>
        <w:pStyle w:val="a0"/>
      </w:pPr>
      <w:r>
        <w:t xml:space="preserve">Table 1 summarizes existing attention modules in terms of whether channel dimensionality reduction (DR), cross-channel interaction and lightweight model, where we can see that our ECA module learn effective channel attention by avoiding channel dimensionality reduction while capturing cross-channel interaction in an extremely lightweight way. To evaluate our method, we conduct experiments on ImageNet-1K [6] and MS COCO [23] in a variety of tasks using different deep CNN architectures.</w:t>
      </w:r>
    </w:p>
    <w:p>
      <w:pPr>
        <w:pStyle w:val="a0"/>
      </w:pPr>
      <w:r>
        <w:rPr>
          <w:rFonts w:hint="eastAsia"/>
        </w:rPr>
        <w:t xml:space="preserve">表1总结了现有的注意力模块，包括是否进行了通道维度降低（DR）、跨通道交互以及轻量级模型，我们可以看到我们的ECA模块通过避免通道维度降低并极其轻量地捕获跨通道交互来学习有效的通道注意力。为了评估我们的方法，我们在ImageNet-1K</w:t>
      </w:r>
      <w:r>
        <w:t xml:space="preserve"> [6] </w:t>
      </w:r>
      <w:r>
        <w:rPr>
          <w:rFonts w:hint="eastAsia"/>
        </w:rPr>
        <w:t xml:space="preserve">和</w:t>
      </w:r>
      <w:r>
        <w:t xml:space="preserve"> MS COCO [23] </w:t>
      </w:r>
      <w:r>
        <w:rPr>
          <w:rFonts w:hint="eastAsia"/>
        </w:rPr>
        <w:t xml:space="preserve">上使用不同的深度CNN架构进行多种任务的实验。</w:t>
      </w:r>
    </w:p>
    <w:p>
      <w:pPr>
        <w:pStyle w:val="a0"/>
      </w:pPr>
      <w:r>
        <w:t xml:space="preserve">The contributions of this paper are summarized as follows. (1) We dissect the SE block and empirically demonstrate avoiding dimensionality reduction and appropriate cross-channel interaction are important to learn effective and efficient channel attention, respectively. (2) Based on above analysis, we make an attempt to develop an extremely lightweight channel attention module for deep CNNs by proposing an Efficient Channel Attention (ECA), which increases little model complexity while bringing clear improvement. (3) The experimental results on ImageNet-1K and MS COCO demonstrate our method has lower model complexity than state-of-the-arts while achieving very competitive performance.</w:t>
      </w:r>
    </w:p>
    <w:p>
      <w:pPr>
        <w:pStyle w:val="a0"/>
      </w:pPr>
      <w:r>
        <w:rPr>
          <w:rFonts w:hint="eastAsia"/>
        </w:rPr>
        <w:t xml:space="preserve">本文的贡献可以概括如下：（1）我们剖析了SE块，并通过实验证明了避免维度降低和适当的跨通道交互分别是学习有效和高效通道注意力的关键；（2）基于上述分析，我们尝试提出了一个极其轻量级的通道注意力模块（ECA），用于深度CNN，它在增加很少的模型复杂性的同时带来了明显的改进；（3）在ImageNet-1K和MS</w:t>
      </w:r>
      <w:r>
        <w:t xml:space="preserve"> </w:t>
      </w:r>
      <w:r>
        <w:rPr>
          <w:rFonts w:hint="eastAsia"/>
        </w:rPr>
        <w:t xml:space="preserve">COCO上的实验结果表明，我们的方法在达到非常有竞争力的性能的同时，模型复杂度低于现有技术水平。</w:t>
      </w:r>
    </w:p>
    <w:bookmarkEnd w:id="29"/>
    <w:bookmarkStart w:id="30" w:name="related-work"/>
    <w:p>
      <w:pPr>
        <w:pStyle w:val="1"/>
      </w:pPr>
      <w:r>
        <w:t xml:space="preserve">2. Related Work</w:t>
      </w:r>
    </w:p>
    <w:bookmarkEnd w:id="30"/>
    <w:bookmarkStart w:id="31" w:name="相关工作"/>
    <w:p>
      <w:pPr>
        <w:pStyle w:val="1"/>
      </w:pPr>
      <w:r>
        <w:t xml:space="preserve">2. </w:t>
      </w:r>
      <w:r>
        <w:rPr>
          <w:rFonts w:hint="eastAsia"/>
        </w:rPr>
        <w:t xml:space="preserve">相关工作</w:t>
      </w:r>
    </w:p>
    <w:p>
      <w:pPr>
        <w:pStyle w:val="FirstParagraph"/>
      </w:pPr>
      <w:r>
        <w:t xml:space="preserve">Attention mechanism has proven to be a potential means to enhance deep CNNs. SE-Net [14] presents for the first time an effective mechanism to learn channel attention and achieves promising performance. Subsequently, development of attention modules can be roughly divided into two directions: (1) enhancement of feature aggregation; (2) combination of channel and spatial attentions. Specifically, CBAM [33] employs both average and max pooling to aggregate features. GSoP [9] introduces a second-order pooling for more effective feature aggregation. GE [13] explores spatial extension using a depth-wise convolution [5] to aggregate features. CBAM [33] and scSE [27] compute spatial attention using a</w:t>
      </w:r>
      <w:r>
        <w:t xml:space="preserve"> </w:t>
      </w:r>
      <m:oMath>
        <m:r>
          <m:t>2</m:t>
        </m:r>
        <m:r>
          <m:t>D</m:t>
        </m:r>
      </m:oMath>
      <w:r>
        <w:t xml:space="preserve"> </w:t>
      </w:r>
      <w:r>
        <w:t xml:space="preserve">convolution of kernel size</w:t>
      </w:r>
      <w:r>
        <w:t xml:space="preserve"> </w:t>
      </w:r>
      <m:oMath>
        <m:r>
          <m:t>k</m:t>
        </m:r>
        <m:r>
          <m:rPr>
            <m:sty m:val="p"/>
          </m:rPr>
          <m:t>×</m:t>
        </m:r>
        <m:r>
          <m:t>k</m:t>
        </m:r>
      </m:oMath>
      <w:r>
        <w:t xml:space="preserve"> </w:t>
      </w:r>
      <w:r>
        <w:t xml:space="preserve">, then combine it with channel attention. Sharing similar philosophy with Non-Local (NL) neural networks [32], GC-Net [2] develops a simplified NL network and integrates with the SE block, resulting in a lightweight module to model long-range dependency. Double Attention Networks</w:t>
      </w:r>
      <w:r>
        <w:t xml:space="preserve"> </w:t>
      </w:r>
      <m:oMath>
        <m:d>
          <m:dPr>
            <m:begChr m:val="("/>
            <m:endChr m:val=")"/>
            <m:sepChr m:val=""/>
            <m:grow/>
          </m:dPr>
          <m:e>
            <m:sSup>
              <m:e>
                <m:r>
                  <m:t>A</m:t>
                </m:r>
              </m:e>
              <m:sup>
                <m:r>
                  <m:t>2</m:t>
                </m:r>
              </m:sup>
            </m:sSup>
            <m:r>
              <m:rPr>
                <m:nor/>
                <m:sty m:val="p"/>
              </m:rPr>
              <m:t>-Nets</m:t>
            </m:r>
          </m:e>
        </m:d>
      </m:oMath>
      <w:r>
        <w:t xml:space="preserve"> </w:t>
      </w:r>
      <w:r>
        <w:t xml:space="preserve">[4] introduces a novel relation function for NL blocks for image or video recognition. Dual Attention Network (DAN) [7] simultaneously considers NL-based channel and spatial attentions for semantic segmentation. However, most above NL-based attention modules can only be used in a single or a few convolution blocks due to their high model complexity. Obviously, all of the above methods focus on developing sophisticated attention modules for better performance. Different from them, our ECA aims at learning effective channel attention with low model complexity.</w:t>
      </w:r>
    </w:p>
    <w:p>
      <w:pPr>
        <w:pStyle w:val="a0"/>
      </w:pPr>
      <w:r>
        <w:rPr>
          <w:rFonts w:hint="eastAsia"/>
        </w:rPr>
        <w:t xml:space="preserve">注意力机制已被证明是提高深度</w:t>
      </w:r>
      <w:r>
        <w:t xml:space="preserve"> CNN </w:t>
      </w:r>
      <w:r>
        <w:rPr>
          <w:rFonts w:hint="eastAsia"/>
        </w:rPr>
        <w:t xml:space="preserve">的潜在方法。SE-Net</w:t>
      </w:r>
      <w:r>
        <w:t xml:space="preserve"> [14] </w:t>
      </w:r>
      <w:r>
        <w:rPr>
          <w:rFonts w:hint="eastAsia"/>
        </w:rPr>
        <w:t xml:space="preserve">首次提出了一个有效的机制来学习通道注意力并取得了有希望的性能。随后，注意力模块的发展可以大致分为两个方向：（1）增强特征聚合；（2）通道和空间注意力的结合。具体来说，CBAM</w:t>
      </w:r>
      <w:r>
        <w:t xml:space="preserve"> [33] </w:t>
      </w:r>
      <w:r>
        <w:rPr>
          <w:rFonts w:hint="eastAsia"/>
        </w:rPr>
        <w:t xml:space="preserve">使用平均和最大池化来聚合特征。GSoP</w:t>
      </w:r>
      <w:r>
        <w:t xml:space="preserve"> [9] </w:t>
      </w:r>
      <w:r>
        <w:rPr>
          <w:rFonts w:hint="eastAsia"/>
        </w:rPr>
        <w:t xml:space="preserve">引入了二阶池化以更有效地聚合特征。GE</w:t>
      </w:r>
      <w:r>
        <w:t xml:space="preserve"> [13] </w:t>
      </w:r>
      <w:r>
        <w:rPr>
          <w:rFonts w:hint="eastAsia"/>
        </w:rPr>
        <w:t xml:space="preserve">探索使用深度卷积</w:t>
      </w:r>
      <w:r>
        <w:t xml:space="preserve"> [5] </w:t>
      </w:r>
      <w:r>
        <w:rPr>
          <w:rFonts w:hint="eastAsia"/>
        </w:rPr>
        <w:t xml:space="preserve">进行空间扩展以聚合特征。CBAM</w:t>
      </w:r>
      <w:r>
        <w:t xml:space="preserve"> [33] </w:t>
      </w:r>
      <w:r>
        <w:rPr>
          <w:rFonts w:hint="eastAsia"/>
        </w:rPr>
        <w:t xml:space="preserve">和</w:t>
      </w:r>
      <w:r>
        <w:t xml:space="preserve"> scSE [27] </w:t>
      </w:r>
      <w:r>
        <w:rPr>
          <w:rFonts w:hint="eastAsia"/>
        </w:rPr>
        <w:t xml:space="preserve">使用</w:t>
      </w:r>
      <w:r>
        <w:t xml:space="preserve"> </w:t>
      </w:r>
      <m:oMath>
        <m:r>
          <m:t>2</m:t>
        </m:r>
        <m:r>
          <m:t>D</m:t>
        </m:r>
      </m:oMath>
      <w:r>
        <w:t xml:space="preserve"> </w:t>
      </w:r>
      <w:r>
        <w:rPr>
          <w:rFonts w:hint="eastAsia"/>
        </w:rPr>
        <w:t xml:space="preserve">卷积的核大小</w:t>
      </w:r>
      <w:r>
        <w:t xml:space="preserve"> </w:t>
      </w:r>
      <m:oMath>
        <m:r>
          <m:t>k</m:t>
        </m:r>
        <m:r>
          <m:rPr>
            <m:sty m:val="p"/>
          </m:rPr>
          <m:t>×</m:t>
        </m:r>
        <m:r>
          <m:t>k</m:t>
        </m:r>
      </m:oMath>
      <w:r>
        <w:t xml:space="preserve"> </w:t>
      </w:r>
      <w:r>
        <w:rPr>
          <w:rFonts w:hint="eastAsia"/>
        </w:rPr>
        <w:t xml:space="preserve">计算空间注意力，然后将其与通道注意力结合。GC-Net</w:t>
      </w:r>
      <w:r>
        <w:t xml:space="preserve"> [2] </w:t>
      </w:r>
      <w:r>
        <w:rPr>
          <w:rFonts w:hint="eastAsia"/>
        </w:rPr>
        <w:t xml:space="preserve">与非局部（NL）神经网络</w:t>
      </w:r>
      <w:r>
        <w:t xml:space="preserve"> [32] </w:t>
      </w:r>
      <w:r>
        <w:rPr>
          <w:rFonts w:hint="eastAsia"/>
        </w:rPr>
        <w:t xml:space="preserve">有相似的哲学，开发了一个简化的</w:t>
      </w:r>
      <w:r>
        <w:t xml:space="preserve"> NL </w:t>
      </w:r>
      <w:r>
        <w:rPr>
          <w:rFonts w:hint="eastAsia"/>
        </w:rPr>
        <w:t xml:space="preserve">网络，并与</w:t>
      </w:r>
      <w:r>
        <w:t xml:space="preserve"> SE </w:t>
      </w:r>
      <w:r>
        <w:rPr>
          <w:rFonts w:hint="eastAsia"/>
        </w:rPr>
        <w:t xml:space="preserve">块集成，形成了一个轻量级模块来建模长距离依赖。双重注意力网络</w:t>
      </w:r>
      <w:r>
        <w:t xml:space="preserve"> </w:t>
      </w:r>
      <m:oMath>
        <m:d>
          <m:dPr>
            <m:begChr m:val="("/>
            <m:endChr m:val=")"/>
            <m:sepChr m:val=""/>
            <m:grow/>
          </m:dPr>
          <m:e>
            <m:sSup>
              <m:e>
                <m:r>
                  <m:t>A</m:t>
                </m:r>
              </m:e>
              <m:sup>
                <m:r>
                  <m:t>2</m:t>
                </m:r>
              </m:sup>
            </m:sSup>
            <m:r>
              <m:rPr>
                <m:nor/>
                <m:sty m:val="p"/>
              </m:rPr>
              <m:t>-Nets</m:t>
            </m:r>
          </m:e>
        </m:d>
      </m:oMath>
      <w:r>
        <w:t xml:space="preserve"> </w:t>
      </w:r>
      <w:r>
        <w:t xml:space="preserve">[4] </w:t>
      </w:r>
      <w:r>
        <w:rPr>
          <w:rFonts w:hint="eastAsia"/>
        </w:rPr>
        <w:t xml:space="preserve">为图像或视频识别的</w:t>
      </w:r>
      <w:r>
        <w:t xml:space="preserve"> NL </w:t>
      </w:r>
      <w:r>
        <w:rPr>
          <w:rFonts w:hint="eastAsia"/>
        </w:rPr>
        <w:t xml:space="preserve">块引入了一种新颖的关系函数。双注意力网络（DAN）[7]</w:t>
      </w:r>
      <w:r>
        <w:t xml:space="preserve"> </w:t>
      </w:r>
      <w:r>
        <w:rPr>
          <w:rFonts w:hint="eastAsia"/>
        </w:rPr>
        <w:t xml:space="preserve">同时考虑基于</w:t>
      </w:r>
      <w:r>
        <w:t xml:space="preserve"> NL </w:t>
      </w:r>
      <w:r>
        <w:rPr>
          <w:rFonts w:hint="eastAsia"/>
        </w:rPr>
        <w:t xml:space="preserve">的通道和空间注意力进行语义分割。然而，上述大多数基于</w:t>
      </w:r>
      <w:r>
        <w:t xml:space="preserve"> NL </w:t>
      </w:r>
      <w:r>
        <w:rPr>
          <w:rFonts w:hint="eastAsia"/>
        </w:rPr>
        <w:t xml:space="preserve">的注意力模块由于其模型复杂性高，只能用于单个或少数卷积块中。显然，以上所有方法都专注于开发复杂的注意力模块以获得更好的性能。与它们不同，我们的</w:t>
      </w:r>
      <w:r>
        <w:t xml:space="preserve"> ECA </w:t>
      </w:r>
      <w:r>
        <w:rPr>
          <w:rFonts w:hint="eastAsia"/>
        </w:rPr>
        <w:t xml:space="preserve">旨在学习具有低模型复杂度的有效通道注意力。</w:t>
      </w:r>
    </w:p>
    <w:p>
      <w:pPr>
        <w:pStyle w:val="a0"/>
      </w:pPr>
      <w:r>
        <w:t xml:space="preserve">Our work is also related to efficient convolutions, which are designed for lightweight CNNs. Two widely used efficient convolutions are group convolutions [37, 34, 16] and depth-wise separable convolutions [5, 28, 38, 24]. As given in Table 2, although these efficient convolutions involve less parameters, they show little effectiveness in attention module. Our ECA module aims at capturing local cross-channel interaction, which shares some similarities with channel local convolutions [36] and channel-wise convolutions [8]; different from them, our method investigates a</w:t>
      </w:r>
      <w:r>
        <w:t xml:space="preserve"> </w:t>
      </w:r>
      <m:oMath>
        <m:r>
          <m:t>1</m:t>
        </m:r>
        <m:r>
          <m:t>D</m:t>
        </m:r>
      </m:oMath>
      <w:r>
        <w:t xml:space="preserve"> </w:t>
      </w:r>
      <w:r>
        <w:t xml:space="preserve">convolution with adaptive kernel size to replace FC layers in channel attention module. Comparing with group and depthwise separable convolutions, our method achieves better performance with lower model complexity.</w:t>
      </w:r>
    </w:p>
    <w:p>
      <w:pPr>
        <w:pStyle w:val="a0"/>
      </w:pPr>
      <w:r>
        <w:rPr>
          <w:rFonts w:hint="eastAsia"/>
        </w:rPr>
        <w:t xml:space="preserve">我们的工作也与高效卷积相关，这种卷积是为轻量级CNN设计的。两种广泛使用的高效卷积是分组卷积</w:t>
      </w:r>
      <w:r>
        <w:t xml:space="preserve"> [37, 34, 16] </w:t>
      </w:r>
      <w:r>
        <w:rPr>
          <w:rFonts w:hint="eastAsia"/>
        </w:rPr>
        <w:t xml:space="preserve">和深度可分离卷积</w:t>
      </w:r>
      <w:r>
        <w:t xml:space="preserve"> [5, 28, 38, </w:t>
      </w:r>
      <w:r>
        <w:rPr>
          <w:rFonts w:hint="eastAsia"/>
        </w:rPr>
        <w:t xml:space="preserve">24]。如表2所示，尽管这些高效卷积涉及的参数较少，但它们在注意力模块中显示出较小的有效性。我们的ECA模块旨在捕捉局部跨通道交互，这与通道局部卷积</w:t>
      </w:r>
      <w:r>
        <w:t xml:space="preserve"> [36] </w:t>
      </w:r>
      <w:r>
        <w:rPr>
          <w:rFonts w:hint="eastAsia"/>
        </w:rPr>
        <w:t xml:space="preserve">和通道卷积</w:t>
      </w:r>
      <w:r>
        <w:t xml:space="preserve"> [8] </w:t>
      </w:r>
      <w:r>
        <w:rPr>
          <w:rFonts w:hint="eastAsia"/>
        </w:rPr>
        <w:t xml:space="preserve">有一些相似之处；不同于它们的是，我们的方法研究了一种</w:t>
      </w:r>
      <w:r>
        <w:t xml:space="preserve"> </w:t>
      </w:r>
      <m:oMath>
        <m:r>
          <m:t>1</m:t>
        </m:r>
        <m:r>
          <m:t>D</m:t>
        </m:r>
      </m:oMath>
      <w:r>
        <w:t xml:space="preserve"> </w:t>
      </w:r>
      <w:r>
        <w:rPr>
          <w:rFonts w:hint="eastAsia"/>
        </w:rPr>
        <w:t xml:space="preserve">卷积，使用自适应核大小来替换通道注意力模块中的全连接层。与分组卷积和深度可分离卷积相比，我们的方法在较低的模型复杂度下实现了更好的性能。</w:t>
      </w:r>
    </w:p>
    <w:bookmarkEnd w:id="31"/>
    <w:bookmarkStart w:id="32" w:name="proposed-method"/>
    <w:p>
      <w:pPr>
        <w:pStyle w:val="1"/>
      </w:pPr>
      <w:r>
        <w:t xml:space="preserve">3. Proposed Method</w:t>
      </w:r>
    </w:p>
    <w:bookmarkEnd w:id="32"/>
    <w:bookmarkStart w:id="33" w:name="提出方法"/>
    <w:p>
      <w:pPr>
        <w:pStyle w:val="1"/>
      </w:pPr>
      <w:r>
        <w:t xml:space="preserve">3. </w:t>
      </w:r>
      <w:r>
        <w:rPr>
          <w:rFonts w:hint="eastAsia"/>
        </w:rPr>
        <w:t xml:space="preserve">提出方法</w:t>
      </w:r>
    </w:p>
    <w:p>
      <w:pPr>
        <w:pStyle w:val="FirstParagraph"/>
      </w:pPr>
      <w:r>
        <w:t xml:space="preserve">In this section, we first revisit the channel attention module in SENet [14] (i.e., SE block). Then, we make a empirical diagnosis of SE block by analyzing effects of dimensionality reduction and cross-channel interaction. This motivates us to propose our ECA module. In addition, we develop a method to adaptively determine parameter of our ECA, and finally show how to adopt it for deep CNNs.</w:t>
      </w:r>
    </w:p>
    <w:p>
      <w:pPr>
        <w:pStyle w:val="a0"/>
      </w:pPr>
      <w:r>
        <w:rPr>
          <w:rFonts w:hint="eastAsia"/>
        </w:rPr>
        <w:t xml:space="preserve">在这一节中，我们首先重新审视了SENet</w:t>
      </w:r>
      <w:r>
        <w:t xml:space="preserve"> [14] </w:t>
      </w:r>
      <w:r>
        <w:rPr>
          <w:rFonts w:hint="eastAsia"/>
        </w:rPr>
        <w:t xml:space="preserve">中的通道注意力模块（即SE块）。然后，我们通过分析维度降低和跨通道交互的效果对SE块进行了实证诊断。这激发了我们提出ECA模块。此外，我们开发了一种方法来自适应地确定ECA的参数，并最终展示了如何将其应用于深度CNN。</w:t>
      </w:r>
    </w:p>
    <w:bookmarkEnd w:id="33"/>
    <w:bookmarkStart w:id="34" w:name="revisiting-channel-attention-in-se-block"/>
    <w:p>
      <w:pPr>
        <w:pStyle w:val="1"/>
      </w:pPr>
      <w:r>
        <w:t xml:space="preserve">3.1. Revisiting Channel Attention in SE Block</w:t>
      </w:r>
    </w:p>
    <w:bookmarkEnd w:id="34"/>
    <w:bookmarkStart w:id="35" w:name="重新审视se块中的通道注意力"/>
    <w:p>
      <w:pPr>
        <w:pStyle w:val="1"/>
      </w:pPr>
      <w:r>
        <w:t xml:space="preserve">3.1. </w:t>
      </w:r>
      <w:r>
        <w:rPr>
          <w:rFonts w:hint="eastAsia"/>
        </w:rPr>
        <w:t xml:space="preserve">重新审视SE块中的通道注意力</w:t>
      </w:r>
    </w:p>
    <w:p>
      <w:pPr>
        <w:pStyle w:val="FirstParagraph"/>
      </w:pPr>
      <w:r>
        <w:t xml:space="preserve">Let the output of one convolution block be</w:t>
      </w:r>
      <w:r>
        <w:t xml:space="preserve"> </w:t>
      </w:r>
      <m:oMath>
        <m:r>
          <m:rPr>
            <m:sty m:val="p"/>
            <m:scr m:val="script"/>
          </m:rPr>
          <m:t>X</m:t>
        </m:r>
        <m:r>
          <m:rPr>
            <m:sty m:val="p"/>
          </m:rPr>
          <m:t>∈</m:t>
        </m:r>
      </m:oMath>
      <w:r>
        <w:t xml:space="preserve"> </w:t>
      </w:r>
      <m:oMath>
        <m:sSup>
          <m:e>
            <m:r>
              <m:rPr>
                <m:sty m:val="p"/>
                <m:scr m:val="double-struck"/>
              </m:rPr>
              <m:t>R</m:t>
            </m:r>
          </m:e>
          <m:sup>
            <m:r>
              <m:t>W</m:t>
            </m:r>
            <m:r>
              <m:rPr>
                <m:sty m:val="p"/>
              </m:rPr>
              <m:t>×</m:t>
            </m:r>
            <m:r>
              <m:t>H</m:t>
            </m:r>
            <m:r>
              <m:rPr>
                <m:sty m:val="p"/>
              </m:rPr>
              <m:t>×</m:t>
            </m:r>
            <m:r>
              <m:t>C</m:t>
            </m:r>
          </m:sup>
        </m:sSup>
      </m:oMath>
      <w:r>
        <w:t xml:space="preserve"> </w:t>
      </w:r>
      <w:r>
        <w:t xml:space="preserve">, where</w:t>
      </w:r>
      <w:r>
        <w:t xml:space="preserve"> </w:t>
      </w:r>
      <m:oMath>
        <m:r>
          <m:t>W</m:t>
        </m:r>
        <m:r>
          <m:rPr>
            <m:sty m:val="p"/>
          </m:rPr>
          <m:t>,</m:t>
        </m:r>
        <m:r>
          <m:t>H</m:t>
        </m:r>
      </m:oMath>
      <w:r>
        <w:t xml:space="preserve"> </w:t>
      </w:r>
      <w:r>
        <w:t xml:space="preserve">and</w:t>
      </w:r>
      <w:r>
        <w:t xml:space="preserve"> </w:t>
      </w:r>
      <m:oMath>
        <m:r>
          <m:t>C</m:t>
        </m:r>
      </m:oMath>
      <w:r>
        <w:t xml:space="preserve"> </w:t>
      </w:r>
      <w:r>
        <w:t xml:space="preserve">are width, height and channel dimension (i.e., number of filters). Accordingly, the weights of channels in SE block can be computed as</w:t>
      </w:r>
    </w:p>
    <w:p>
      <w:pPr>
        <w:pStyle w:val="a0"/>
      </w:pPr>
      <w:r>
        <w:rPr>
          <w:rFonts w:hint="eastAsia"/>
        </w:rPr>
        <w:t xml:space="preserve">设一个卷积块的输出为</w:t>
      </w:r>
      <w:r>
        <w:t xml:space="preserve"> </w:t>
      </w:r>
      <m:oMath>
        <m:r>
          <m:rPr>
            <m:sty m:val="p"/>
            <m:scr m:val="script"/>
          </m:rPr>
          <m:t>X</m:t>
        </m:r>
        <m:r>
          <m:rPr>
            <m:sty m:val="p"/>
          </m:rPr>
          <m:t>∈</m:t>
        </m:r>
      </m:oMath>
      <w:r>
        <w:t xml:space="preserve"> </w:t>
      </w:r>
      <m:oMath>
        <m:sSup>
          <m:e>
            <m:r>
              <m:rPr>
                <m:sty m:val="p"/>
                <m:scr m:val="double-struck"/>
              </m:rPr>
              <m:t>R</m:t>
            </m:r>
          </m:e>
          <m:sup>
            <m:r>
              <m:t>W</m:t>
            </m:r>
            <m:r>
              <m:rPr>
                <m:sty m:val="p"/>
              </m:rPr>
              <m:t>×</m:t>
            </m:r>
            <m:r>
              <m:t>H</m:t>
            </m:r>
            <m:r>
              <m:rPr>
                <m:sty m:val="p"/>
              </m:rPr>
              <m:t>×</m:t>
            </m:r>
            <m:r>
              <m:t>C</m:t>
            </m:r>
          </m:sup>
        </m:sSup>
      </m:oMath>
      <w:r>
        <w:t xml:space="preserve"> </w:t>
      </w:r>
      <w:r>
        <w:rPr>
          <w:rFonts w:hint="eastAsia"/>
        </w:rPr>
        <w:t xml:space="preserve">，其中</w:t>
      </w:r>
      <w:r>
        <w:t xml:space="preserve"> </w:t>
      </w:r>
      <m:oMath>
        <m:r>
          <m:t>W</m:t>
        </m:r>
        <m:r>
          <m:rPr>
            <m:sty m:val="p"/>
          </m:rPr>
          <m:t>,</m:t>
        </m:r>
        <m:r>
          <m:t>H</m:t>
        </m:r>
      </m:oMath>
      <w:r>
        <w:t xml:space="preserve"> </w:t>
      </w:r>
      <w:r>
        <w:rPr>
          <w:rFonts w:hint="eastAsia"/>
        </w:rPr>
        <w:t xml:space="preserve">和</w:t>
      </w:r>
      <w:r>
        <w:t xml:space="preserve"> </w:t>
      </w:r>
      <m:oMath>
        <m:r>
          <m:t>C</m:t>
        </m:r>
      </m:oMath>
      <w:r>
        <w:t xml:space="preserve"> </w:t>
      </w:r>
      <w:r>
        <w:rPr>
          <w:rFonts w:hint="eastAsia"/>
        </w:rPr>
        <w:t xml:space="preserve">分别是宽度、高度和通道维度（即滤波器数量）。相应地，SE块中通道的权重可以计算为</w:t>
      </w:r>
    </w:p>
    <w:p>
      <w:pPr>
        <w:pStyle w:val="a0"/>
      </w:pPr>
      <m:oMathPara>
        <m:oMathParaPr>
          <m:jc m:val="center"/>
        </m:oMathParaPr>
        <m:oMath>
          <m:r>
            <m:rPr>
              <m:sty m:val="b"/>
            </m:rPr>
            <m:t>ω</m:t>
          </m:r>
          <m:r>
            <m:rPr>
              <m:sty m:val="p"/>
            </m:rPr>
            <m:t>=</m:t>
          </m:r>
          <m:r>
            <m:t>σ</m:t>
          </m:r>
          <m:d>
            <m:dPr>
              <m:begChr m:val="("/>
              <m:endChr m:val=")"/>
              <m:sepChr m:val=""/>
              <m:grow/>
            </m:dPr>
            <m:e>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d>
                <m:dPr>
                  <m:begChr m:val="("/>
                  <m:endChr m:val=")"/>
                  <m:sepChr m:val=""/>
                  <m:grow/>
                </m:dPr>
                <m:e>
                  <m:r>
                    <m:t>g</m:t>
                  </m:r>
                  <m:d>
                    <m:dPr>
                      <m:begChr m:val="("/>
                      <m:endChr m:val=")"/>
                      <m:sepChr m:val=""/>
                      <m:grow/>
                    </m:dPr>
                    <m:e>
                      <m:r>
                        <m:rPr>
                          <m:sty m:val="p"/>
                          <m:scr m:val="script"/>
                        </m:rPr>
                        <m:t>X</m:t>
                      </m:r>
                    </m:e>
                  </m:d>
                </m:e>
              </m:d>
            </m:e>
          </m:d>
          <m:r>
            <m:t>  </m:t>
          </m:r>
          <m:r>
            <m:rPr>
              <m:nor/>
              <m:sty m:val="p"/>
            </m:rPr>
            <m:t>(1)</m:t>
          </m:r>
        </m:oMath>
      </m:oMathPara>
    </w:p>
    <w:p>
      <w:pPr>
        <w:pStyle w:val="FirstParagraph"/>
      </w:pPr>
      <w:r>
        <w:t xml:space="preserve">where</w:t>
      </w:r>
      <w:r>
        <w:t xml:space="preserve"> </w:t>
      </w:r>
      <m:oMath>
        <m:r>
          <m:t>g</m:t>
        </m:r>
        <m:d>
          <m:dPr>
            <m:begChr m:val="("/>
            <m:endChr m:val=")"/>
            <m:sepChr m:val=""/>
            <m:grow/>
          </m:dPr>
          <m:e>
            <m:r>
              <m:rPr>
                <m:sty m:val="p"/>
                <m:scr m:val="script"/>
              </m:rPr>
              <m:t>X</m:t>
            </m:r>
          </m:e>
        </m:d>
        <m:r>
          <m:rPr>
            <m:sty m:val="p"/>
          </m:rPr>
          <m:t>=</m:t>
        </m:r>
        <m:f>
          <m:fPr>
            <m:type m:val="bar"/>
          </m:fPr>
          <m:num>
            <m:r>
              <m:t>1</m:t>
            </m:r>
          </m:num>
          <m:den>
            <m:r>
              <m:t>W</m:t>
            </m:r>
            <m:r>
              <m:t>H</m:t>
            </m:r>
          </m:den>
        </m:f>
        <m:nary>
          <m:naryPr>
            <m:chr m:val="∑"/>
            <m:limLoc m:val="undOvr"/>
            <m:subHide m:val="off"/>
            <m:supHide m:val="off"/>
          </m:naryPr>
          <m:sub>
            <m:r>
              <m:t>i</m:t>
            </m:r>
            <m:r>
              <m:rPr>
                <m:sty m:val="p"/>
              </m:rPr>
              <m:t>=</m:t>
            </m:r>
            <m:r>
              <m:t>1</m:t>
            </m:r>
            <m:r>
              <m:rPr>
                <m:sty m:val="p"/>
              </m:rPr>
              <m:t>,</m:t>
            </m:r>
            <m:r>
              <m:t>j</m:t>
            </m:r>
            <m:r>
              <m:rPr>
                <m:sty m:val="p"/>
              </m:rPr>
              <m:t>=</m:t>
            </m:r>
            <m:r>
              <m:t>1</m:t>
            </m:r>
          </m:sub>
          <m:sup>
            <m:r>
              <m:t>W</m:t>
            </m:r>
            <m:r>
              <m:rPr>
                <m:sty m:val="p"/>
              </m:rPr>
              <m:t>,</m:t>
            </m:r>
            <m:r>
              <m:t>H</m:t>
            </m:r>
          </m:sup>
          <m:e>
            <m:sSub>
              <m:e>
                <m:r>
                  <m:rPr>
                    <m:sty m:val="p"/>
                    <m:scr m:val="script"/>
                  </m:rPr>
                  <m:t>X</m:t>
                </m:r>
              </m:e>
              <m:sub>
                <m:r>
                  <m:t>i</m:t>
                </m:r>
                <m:r>
                  <m:t>j</m:t>
                </m:r>
              </m:sub>
            </m:sSub>
          </m:e>
        </m:nary>
      </m:oMath>
      <w:r>
        <w:t xml:space="preserve"> </w:t>
      </w:r>
      <w:r>
        <w:t xml:space="preserve">is channel-wise global average pooling (GAP) and</w:t>
      </w:r>
      <w:r>
        <w:t xml:space="preserve"> </w:t>
      </w:r>
      <m:oMath>
        <m:r>
          <m:t>σ</m:t>
        </m:r>
      </m:oMath>
      <w:r>
        <w:t xml:space="preserve"> </w:t>
      </w:r>
      <w:r>
        <w:t xml:space="preserve">is a Sigmoid function. Let</w:t>
      </w:r>
    </w:p>
    <w:p>
      <w:pPr>
        <w:pStyle w:val="a0"/>
      </w:pPr>
      <w:r>
        <w:rPr>
          <w:rFonts w:hint="eastAsia"/>
        </w:rPr>
        <w:t xml:space="preserve">其中</w:t>
      </w:r>
      <w:r>
        <w:t xml:space="preserve"> </w:t>
      </w:r>
      <m:oMath>
        <m:r>
          <m:t>g</m:t>
        </m:r>
        <m:d>
          <m:dPr>
            <m:begChr m:val="("/>
            <m:endChr m:val=")"/>
            <m:sepChr m:val=""/>
            <m:grow/>
          </m:dPr>
          <m:e>
            <m:r>
              <m:rPr>
                <m:sty m:val="p"/>
                <m:scr m:val="script"/>
              </m:rPr>
              <m:t>X</m:t>
            </m:r>
          </m:e>
        </m:d>
        <m:r>
          <m:rPr>
            <m:sty m:val="p"/>
          </m:rPr>
          <m:t>=</m:t>
        </m:r>
        <m:f>
          <m:fPr>
            <m:type m:val="bar"/>
          </m:fPr>
          <m:num>
            <m:r>
              <m:t>1</m:t>
            </m:r>
          </m:num>
          <m:den>
            <m:r>
              <m:t>W</m:t>
            </m:r>
            <m:r>
              <m:t>H</m:t>
            </m:r>
          </m:den>
        </m:f>
        <m:nary>
          <m:naryPr>
            <m:chr m:val="∑"/>
            <m:limLoc m:val="undOvr"/>
            <m:subHide m:val="off"/>
            <m:supHide m:val="off"/>
          </m:naryPr>
          <m:sub>
            <m:r>
              <m:t>i</m:t>
            </m:r>
            <m:r>
              <m:rPr>
                <m:sty m:val="p"/>
              </m:rPr>
              <m:t>=</m:t>
            </m:r>
            <m:r>
              <m:t>1</m:t>
            </m:r>
            <m:r>
              <m:rPr>
                <m:sty m:val="p"/>
              </m:rPr>
              <m:t>,</m:t>
            </m:r>
            <m:r>
              <m:t>j</m:t>
            </m:r>
            <m:r>
              <m:rPr>
                <m:sty m:val="p"/>
              </m:rPr>
              <m:t>=</m:t>
            </m:r>
            <m:r>
              <m:t>1</m:t>
            </m:r>
          </m:sub>
          <m:sup>
            <m:r>
              <m:t>W</m:t>
            </m:r>
            <m:r>
              <m:rPr>
                <m:sty m:val="p"/>
              </m:rPr>
              <m:t>,</m:t>
            </m:r>
            <m:r>
              <m:t>H</m:t>
            </m:r>
          </m:sup>
          <m:e>
            <m:sSub>
              <m:e>
                <m:r>
                  <m:rPr>
                    <m:sty m:val="p"/>
                    <m:scr m:val="script"/>
                  </m:rPr>
                  <m:t>X</m:t>
                </m:r>
              </m:e>
              <m:sub>
                <m:r>
                  <m:t>i</m:t>
                </m:r>
                <m:r>
                  <m:t>j</m:t>
                </m:r>
              </m:sub>
            </m:sSub>
          </m:e>
        </m:nary>
      </m:oMath>
      <w:r>
        <w:t xml:space="preserve"> </w:t>
      </w:r>
      <w:r>
        <w:rPr>
          <w:rFonts w:hint="eastAsia"/>
        </w:rPr>
        <w:t xml:space="preserve">是通道全局平均池化（GAP），</w:t>
      </w:r>
      <w:r>
        <w:t xml:space="preserve"> </w:t>
      </w:r>
      <m:oMath>
        <m:r>
          <m:t>σ</m:t>
        </m:r>
      </m:oMath>
      <w:r>
        <w:t xml:space="preserve"> </w:t>
      </w:r>
      <w:r>
        <w:rPr>
          <w:rFonts w:hint="eastAsia"/>
        </w:rPr>
        <w:t xml:space="preserve">是Sigmoid函数。让</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Methods</w:t>
            </w:r>
          </w:p>
        </w:tc>
        <w:tc>
          <w:tcPr/>
          <w:p>
            <w:pPr>
              <w:pStyle w:val="Compact"/>
              <w:jc w:val="center"/>
            </w:pPr>
            <w:r>
              <w:t xml:space="preserve">Attention</w:t>
            </w:r>
          </w:p>
        </w:tc>
        <w:tc>
          <w:tcPr/>
          <w:p>
            <w:pPr>
              <w:pStyle w:val="Compact"/>
              <w:jc w:val="center"/>
            </w:pPr>
            <w:r>
              <w:t xml:space="preserve">#.Param.</w:t>
            </w:r>
          </w:p>
        </w:tc>
        <w:tc>
          <w:tcPr/>
          <w:p>
            <w:pPr>
              <w:pStyle w:val="Compact"/>
              <w:jc w:val="center"/>
            </w:pPr>
            <w:r>
              <w:t xml:space="preserve">Top-1</w:t>
            </w:r>
          </w:p>
        </w:tc>
        <w:tc>
          <w:tcPr/>
          <w:p>
            <w:pPr>
              <w:pStyle w:val="Compact"/>
              <w:jc w:val="center"/>
            </w:pPr>
            <w:r>
              <w:t xml:space="preserve">Top-5</w:t>
            </w:r>
          </w:p>
        </w:tc>
      </w:tr>
      <w:tr>
        <w:tc>
          <w:tcPr/>
          <w:p>
            <w:pPr>
              <w:pStyle w:val="Compact"/>
              <w:jc w:val="center"/>
            </w:pPr>
            <w:r>
              <w:t xml:space="preserve">Vanilla</w:t>
            </w:r>
          </w:p>
        </w:tc>
        <w:tc>
          <w:tcPr/>
          <w:p>
            <w:pPr>
              <w:pStyle w:val="Compact"/>
              <w:jc w:val="center"/>
            </w:pPr>
            <w:r>
              <w:t xml:space="preserve">N/A</w:t>
            </w:r>
          </w:p>
        </w:tc>
        <w:tc>
          <w:tcPr/>
          <w:p>
            <w:pPr>
              <w:pStyle w:val="Compact"/>
              <w:jc w:val="center"/>
            </w:pPr>
            <w:r>
              <w:t xml:space="preserve">0</w:t>
            </w:r>
          </w:p>
        </w:tc>
        <w:tc>
          <w:tcPr/>
          <w:p>
            <w:pPr>
              <w:pStyle w:val="Compact"/>
              <w:jc w:val="center"/>
            </w:pPr>
            <w:r>
              <w:t xml:space="preserve">75.20</w:t>
            </w:r>
          </w:p>
        </w:tc>
        <w:tc>
          <w:tcPr/>
          <w:p>
            <w:pPr>
              <w:pStyle w:val="Compact"/>
              <w:jc w:val="center"/>
            </w:pPr>
            <w:r>
              <w:t xml:space="preserve">92.25</w:t>
            </w:r>
          </w:p>
        </w:tc>
      </w:tr>
      <w:tr>
        <w:tc>
          <w:tcPr/>
          <w:p>
            <w:pPr>
              <w:pStyle w:val="Compact"/>
              <w:jc w:val="center"/>
            </w:pPr>
            <w:r>
              <w:t xml:space="preserve">SE</w:t>
            </w:r>
          </w:p>
        </w:tc>
        <w:tc>
          <w:tcPr/>
          <w:p>
            <w:pPr>
              <w:pStyle w:val="Compact"/>
              <w:jc w:val="center"/>
            </w:pPr>
            <m:oMath>
              <m:r>
                <m:t>σ</m:t>
              </m:r>
              <m:d>
                <m:dPr>
                  <m:begChr m:val="("/>
                  <m:endChr m:val=")"/>
                  <m:sepChr m:val=""/>
                  <m:grow/>
                </m:dPr>
                <m:e>
                  <m:sSub>
                    <m:e>
                      <m:r>
                        <m:t>f</m:t>
                      </m:r>
                    </m:e>
                    <m:sub>
                      <m:r>
                        <m:rPr>
                          <m:sty m:val="p"/>
                        </m:rPr>
                        <m:t>{</m:t>
                      </m:r>
                      <m:sSub>
                        <m:e>
                          <m:r>
                            <m:rPr>
                              <m:sty m:val="b"/>
                            </m:rPr>
                            <m:t>W</m:t>
                          </m:r>
                        </m:e>
                        <m:sub>
                          <m:r>
                            <m:rPr>
                              <m:sty m:val="b"/>
                            </m:rPr>
                            <m:t>1</m:t>
                          </m:r>
                        </m:sub>
                      </m:sSub>
                      <m:r>
                        <m:rPr>
                          <m:sty m:val="p"/>
                        </m:rPr>
                        <m:t>,</m:t>
                      </m:r>
                      <m:sSub>
                        <m:e>
                          <m:r>
                            <m:rPr>
                              <m:sty m:val="b"/>
                            </m:rPr>
                            <m:t>W</m:t>
                          </m:r>
                        </m:e>
                        <m:sub>
                          <m:r>
                            <m:rPr>
                              <m:sty m:val="b"/>
                            </m:rPr>
                            <m:t>2</m:t>
                          </m:r>
                        </m:sub>
                      </m:sSub>
                      <m:r>
                        <m:rPr>
                          <m:sty m:val="p"/>
                        </m:rPr>
                        <m:t>}</m:t>
                      </m:r>
                    </m:sub>
                  </m:sSub>
                  <m:d>
                    <m:dPr>
                      <m:begChr m:val="("/>
                      <m:endChr m:val=")"/>
                      <m:sepChr m:val=""/>
                      <m:grow/>
                    </m:dPr>
                    <m:e>
                      <m:r>
                        <m:rPr>
                          <m:sty m:val="b"/>
                        </m:rPr>
                        <m:t>y</m:t>
                      </m:r>
                    </m:e>
                  </m:d>
                </m:e>
              </m:d>
            </m:oMath>
          </w:p>
        </w:tc>
        <w:tc>
          <w:tcPr/>
          <w:p>
            <w:pPr>
              <w:pStyle w:val="Compact"/>
              <w:jc w:val="center"/>
            </w:pPr>
            <m:oMath>
              <m:r>
                <m:t>2</m:t>
              </m:r>
              <m:r>
                <m:rPr>
                  <m:sty m:val="p"/>
                </m:rPr>
                <m:t>×</m:t>
              </m:r>
              <m:sSup>
                <m:e>
                  <m:r>
                    <m:t>C</m:t>
                  </m:r>
                </m:e>
                <m:sup>
                  <m:r>
                    <m:t>2</m:t>
                  </m:r>
                </m:sup>
              </m:sSup>
              <m:r>
                <m:rPr>
                  <m:sty m:val="p"/>
                </m:rPr>
                <m:t>/</m:t>
              </m:r>
              <m:r>
                <m:t>r</m:t>
              </m:r>
            </m:oMath>
          </w:p>
        </w:tc>
        <w:tc>
          <w:tcPr/>
          <w:p>
            <w:pPr>
              <w:pStyle w:val="Compact"/>
              <w:jc w:val="center"/>
            </w:pPr>
            <w:r>
              <w:t xml:space="preserve">76.71</w:t>
            </w:r>
          </w:p>
        </w:tc>
        <w:tc>
          <w:tcPr/>
          <w:p>
            <w:pPr>
              <w:pStyle w:val="Compact"/>
              <w:jc w:val="center"/>
            </w:pPr>
            <w:r>
              <w:t xml:space="preserve">93.38</w:t>
            </w:r>
          </w:p>
        </w:tc>
      </w:tr>
      <w:tr>
        <w:tc>
          <w:tcPr/>
          <w:p>
            <w:pPr>
              <w:pStyle w:val="Compact"/>
              <w:jc w:val="center"/>
            </w:pPr>
            <w:r>
              <w:t xml:space="preserve">SE-Var1</w:t>
            </w:r>
          </w:p>
        </w:tc>
        <w:tc>
          <w:tcPr/>
          <w:p>
            <w:pPr>
              <w:pStyle w:val="Compact"/>
              <w:jc w:val="center"/>
            </w:pPr>
            <m:oMath>
              <m:r>
                <m:t>σ</m:t>
              </m:r>
              <m:d>
                <m:dPr>
                  <m:begChr m:val="("/>
                  <m:endChr m:val=")"/>
                  <m:sepChr m:val=""/>
                  <m:grow/>
                </m:dPr>
                <m:e>
                  <m:r>
                    <m:rPr>
                      <m:sty m:val="b"/>
                    </m:rPr>
                    <m:t>y</m:t>
                  </m:r>
                </m:e>
              </m:d>
            </m:oMath>
          </w:p>
        </w:tc>
        <w:tc>
          <w:tcPr/>
          <w:p>
            <w:pPr>
              <w:pStyle w:val="Compact"/>
              <w:jc w:val="center"/>
            </w:pPr>
            <w:r>
              <w:t xml:space="preserve">0</w:t>
            </w:r>
          </w:p>
        </w:tc>
        <w:tc>
          <w:tcPr/>
          <w:p>
            <w:pPr>
              <w:pStyle w:val="Compact"/>
              <w:jc w:val="center"/>
            </w:pPr>
            <w:r>
              <w:t xml:space="preserve">76.00</w:t>
            </w:r>
          </w:p>
        </w:tc>
        <w:tc>
          <w:tcPr/>
          <w:p>
            <w:pPr>
              <w:pStyle w:val="Compact"/>
              <w:jc w:val="center"/>
            </w:pPr>
            <w:r>
              <w:t xml:space="preserve">92.90</w:t>
            </w:r>
          </w:p>
        </w:tc>
      </w:tr>
      <w:tr>
        <w:tc>
          <w:tcPr/>
          <w:p>
            <w:pPr>
              <w:pStyle w:val="Compact"/>
              <w:jc w:val="center"/>
            </w:pPr>
            <w:r>
              <w:t xml:space="preserve">SE-Var2</w:t>
            </w:r>
          </w:p>
        </w:tc>
        <w:tc>
          <w:tcPr/>
          <w:p>
            <w:pPr>
              <w:pStyle w:val="Compact"/>
              <w:jc w:val="center"/>
            </w:pPr>
            <m:oMath>
              <m:r>
                <m:t>σ</m:t>
              </m:r>
              <m:d>
                <m:dPr>
                  <m:begChr m:val="("/>
                  <m:endChr m:val=")"/>
                  <m:sepChr m:val=""/>
                  <m:grow/>
                </m:dPr>
                <m:e>
                  <m:r>
                    <m:rPr>
                      <m:sty m:val="b"/>
                    </m:rPr>
                    <m:t>w</m:t>
                  </m:r>
                  <m:r>
                    <m:rPr>
                      <m:sty m:val="p"/>
                    </m:rPr>
                    <m:t>⊙</m:t>
                  </m:r>
                  <m:r>
                    <m:rPr>
                      <m:sty m:val="b"/>
                    </m:rPr>
                    <m:t>y</m:t>
                  </m:r>
                </m:e>
              </m:d>
            </m:oMath>
          </w:p>
        </w:tc>
        <w:tc>
          <w:tcPr/>
          <w:p>
            <w:pPr>
              <w:pStyle w:val="Compact"/>
              <w:jc w:val="center"/>
            </w:pPr>
            <m:oMath>
              <m:r>
                <m:t>C</m:t>
              </m:r>
            </m:oMath>
          </w:p>
        </w:tc>
        <w:tc>
          <w:tcPr/>
          <w:p>
            <w:pPr>
              <w:pStyle w:val="Compact"/>
              <w:jc w:val="center"/>
            </w:pPr>
            <w:r>
              <w:t xml:space="preserve">77.07</w:t>
            </w:r>
          </w:p>
        </w:tc>
        <w:tc>
          <w:tcPr/>
          <w:p>
            <w:pPr>
              <w:pStyle w:val="Compact"/>
              <w:jc w:val="center"/>
            </w:pPr>
            <w:r>
              <w:t xml:space="preserve">93.31</w:t>
            </w:r>
          </w:p>
        </w:tc>
      </w:tr>
      <w:tr>
        <w:tc>
          <w:tcPr/>
          <w:p>
            <w:pPr>
              <w:pStyle w:val="Compact"/>
              <w:jc w:val="center"/>
            </w:pPr>
            <w:r>
              <w:t xml:space="preserve">SE-Var3</w:t>
            </w:r>
          </w:p>
        </w:tc>
        <w:tc>
          <w:tcPr/>
          <w:p>
            <w:pPr>
              <w:pStyle w:val="Compact"/>
              <w:jc w:val="center"/>
            </w:pPr>
            <m:oMath>
              <m:r>
                <m:t>σ</m:t>
              </m:r>
              <m:d>
                <m:dPr>
                  <m:begChr m:val="("/>
                  <m:endChr m:val=")"/>
                  <m:sepChr m:val=""/>
                  <m:grow/>
                </m:dPr>
                <m:e>
                  <m:r>
                    <m:rPr>
                      <m:sty m:val="b"/>
                    </m:rPr>
                    <m:t>W</m:t>
                  </m:r>
                  <m:r>
                    <m:rPr>
                      <m:sty m:val="b"/>
                    </m:rPr>
                    <m:t>y</m:t>
                  </m:r>
                </m:e>
              </m:d>
            </m:oMath>
          </w:p>
        </w:tc>
        <w:tc>
          <w:tcPr/>
          <w:p>
            <w:pPr>
              <w:pStyle w:val="Compact"/>
              <w:jc w:val="center"/>
            </w:pPr>
            <m:oMath>
              <m:sSup>
                <m:e>
                  <m:r>
                    <m:t>C</m:t>
                  </m:r>
                </m:e>
                <m:sup>
                  <m:r>
                    <m:t>2</m:t>
                  </m:r>
                </m:sup>
              </m:sSup>
            </m:oMath>
          </w:p>
        </w:tc>
        <w:tc>
          <w:tcPr/>
          <w:p>
            <w:pPr>
              <w:pStyle w:val="Compact"/>
              <w:jc w:val="center"/>
            </w:pPr>
            <w:r>
              <w:t xml:space="preserve">77.42</w:t>
            </w:r>
          </w:p>
        </w:tc>
        <w:tc>
          <w:tcPr/>
          <w:p>
            <w:pPr>
              <w:pStyle w:val="Compact"/>
              <w:jc w:val="center"/>
            </w:pPr>
            <w:r>
              <w:t xml:space="preserve">93.64</w:t>
            </w:r>
          </w:p>
        </w:tc>
      </w:tr>
      <w:tr>
        <w:tc>
          <w:tcPr/>
          <w:p>
            <w:pPr>
              <w:pStyle w:val="Compact"/>
              <w:jc w:val="center"/>
            </w:pPr>
            <w:r>
              <w:t xml:space="preserve">SE-GC1</w:t>
            </w:r>
          </w:p>
        </w:tc>
        <w:tc>
          <w:tcPr/>
          <w:p>
            <w:pPr>
              <w:pStyle w:val="Compact"/>
              <w:jc w:val="center"/>
            </w:pPr>
            <m:oMath>
              <m:r>
                <m:t>σ</m:t>
              </m:r>
              <m:d>
                <m:dPr>
                  <m:begChr m:val="("/>
                  <m:endChr m:val=")"/>
                  <m:sepChr m:val=""/>
                  <m:grow/>
                </m:dPr>
                <m:e>
                  <m:sSub>
                    <m:e>
                      <m:r>
                        <m:rPr>
                          <m:sty m:val="p"/>
                        </m:rPr>
                        <m:t>G</m:t>
                      </m:r>
                      <m:r>
                        <m:rPr>
                          <m:sty m:val="p"/>
                        </m:rPr>
                        <m:t>C</m:t>
                      </m:r>
                    </m:e>
                    <m:sub>
                      <m:r>
                        <m:t>16</m:t>
                      </m:r>
                    </m:sub>
                  </m:sSub>
                  <m:d>
                    <m:dPr>
                      <m:begChr m:val="("/>
                      <m:endChr m:val=")"/>
                      <m:sepChr m:val=""/>
                      <m:grow/>
                    </m:dPr>
                    <m:e>
                      <m:r>
                        <m:rPr>
                          <m:sty m:val="b"/>
                        </m:rPr>
                        <m:t>y</m:t>
                      </m:r>
                    </m:e>
                  </m:d>
                </m:e>
              </m:d>
            </m:oMath>
          </w:p>
        </w:tc>
        <w:tc>
          <w:tcPr/>
          <w:p>
            <w:pPr>
              <w:pStyle w:val="Compact"/>
              <w:jc w:val="center"/>
            </w:pPr>
            <m:oMath>
              <m:sSup>
                <m:e>
                  <m:r>
                    <m:t>C</m:t>
                  </m:r>
                </m:e>
                <m:sup>
                  <m:r>
                    <m:t>2</m:t>
                  </m:r>
                </m:sup>
              </m:sSup>
              <m:r>
                <m:rPr>
                  <m:sty m:val="p"/>
                </m:rPr>
                <m:t>/</m:t>
              </m:r>
              <m:r>
                <m:t>16</m:t>
              </m:r>
            </m:oMath>
          </w:p>
        </w:tc>
        <w:tc>
          <w:tcPr/>
          <w:p>
            <w:pPr>
              <w:pStyle w:val="Compact"/>
              <w:jc w:val="center"/>
            </w:pPr>
            <w:r>
              <w:t xml:space="preserve">76.95</w:t>
            </w:r>
          </w:p>
        </w:tc>
        <w:tc>
          <w:tcPr/>
          <w:p>
            <w:pPr>
              <w:pStyle w:val="Compact"/>
              <w:jc w:val="center"/>
            </w:pPr>
            <w:r>
              <w:t xml:space="preserve">93.47</w:t>
            </w:r>
          </w:p>
        </w:tc>
      </w:tr>
      <w:tr>
        <w:tc>
          <w:tcPr/>
          <w:p>
            <w:pPr>
              <w:pStyle w:val="Compact"/>
              <w:jc w:val="center"/>
            </w:pPr>
            <w:r>
              <w:t xml:space="preserve">SE-GC2</w:t>
            </w:r>
          </w:p>
        </w:tc>
        <w:tc>
          <w:tcPr/>
          <w:p>
            <w:pPr>
              <w:pStyle w:val="Compact"/>
              <w:jc w:val="center"/>
            </w:pPr>
            <m:oMath>
              <m:r>
                <m:t>σ</m:t>
              </m:r>
              <m:d>
                <m:dPr>
                  <m:begChr m:val="("/>
                  <m:endChr m:val=")"/>
                  <m:sepChr m:val=""/>
                  <m:grow/>
                </m:dPr>
                <m:e>
                  <m:sSub>
                    <m:e>
                      <m:r>
                        <m:t>G</m:t>
                      </m:r>
                      <m:r>
                        <m:t>C</m:t>
                      </m:r>
                    </m:e>
                    <m:sub>
                      <m:r>
                        <m:t>C</m:t>
                      </m:r>
                      <m:r>
                        <m:rPr>
                          <m:sty m:val="p"/>
                        </m:rPr>
                        <m:t>/</m:t>
                      </m:r>
                      <m:r>
                        <m:t>16</m:t>
                      </m:r>
                    </m:sub>
                  </m:sSub>
                  <m:d>
                    <m:dPr>
                      <m:begChr m:val="("/>
                      <m:endChr m:val=")"/>
                      <m:sepChr m:val=""/>
                      <m:grow/>
                    </m:dPr>
                    <m:e>
                      <m:r>
                        <m:rPr>
                          <m:sty m:val="b"/>
                        </m:rPr>
                        <m:t>y</m:t>
                      </m:r>
                    </m:e>
                  </m:d>
                </m:e>
              </m:d>
            </m:oMath>
          </w:p>
        </w:tc>
        <w:tc>
          <w:tcPr/>
          <w:p>
            <w:pPr>
              <w:pStyle w:val="Compact"/>
              <w:jc w:val="center"/>
            </w:pPr>
            <m:oMath>
              <m:r>
                <m:t>16</m:t>
              </m:r>
              <m:r>
                <m:rPr>
                  <m:sty m:val="p"/>
                </m:rPr>
                <m:t>×</m:t>
              </m:r>
              <m:r>
                <m:t>C</m:t>
              </m:r>
            </m:oMath>
          </w:p>
        </w:tc>
        <w:tc>
          <w:tcPr/>
          <w:p>
            <w:pPr>
              <w:pStyle w:val="Compact"/>
              <w:jc w:val="center"/>
            </w:pPr>
            <w:r>
              <w:t xml:space="preserve">76.98</w:t>
            </w:r>
          </w:p>
        </w:tc>
        <w:tc>
          <w:tcPr/>
          <w:p>
            <w:pPr>
              <w:pStyle w:val="Compact"/>
              <w:jc w:val="center"/>
            </w:pPr>
            <w:r>
              <w:t xml:space="preserve">93.31</w:t>
            </w:r>
          </w:p>
        </w:tc>
      </w:tr>
      <w:tr>
        <w:tc>
          <w:tcPr/>
          <w:p>
            <w:pPr>
              <w:pStyle w:val="Compact"/>
              <w:jc w:val="center"/>
            </w:pPr>
            <w:r>
              <w:t xml:space="preserve">SE-GC3</w:t>
            </w:r>
          </w:p>
        </w:tc>
        <w:tc>
          <w:tcPr/>
          <w:p>
            <w:pPr>
              <w:pStyle w:val="Compact"/>
              <w:jc w:val="center"/>
            </w:pPr>
            <m:oMath>
              <m:r>
                <m:t>σ</m:t>
              </m:r>
              <m:d>
                <m:dPr>
                  <m:begChr m:val="("/>
                  <m:endChr m:val=")"/>
                  <m:sepChr m:val=""/>
                  <m:grow/>
                </m:dPr>
                <m:e>
                  <m:sSub>
                    <m:e>
                      <m:r>
                        <m:t>G</m:t>
                      </m:r>
                      <m:r>
                        <m:t>C</m:t>
                      </m:r>
                    </m:e>
                    <m:sub>
                      <m:r>
                        <m:t>C</m:t>
                      </m:r>
                      <m:r>
                        <m:rPr>
                          <m:sty m:val="p"/>
                        </m:rPr>
                        <m:t>/</m:t>
                      </m:r>
                      <m:r>
                        <m:t>8</m:t>
                      </m:r>
                    </m:sub>
                  </m:sSub>
                  <m:d>
                    <m:dPr>
                      <m:begChr m:val="("/>
                      <m:endChr m:val=")"/>
                      <m:sepChr m:val=""/>
                      <m:grow/>
                    </m:dPr>
                    <m:e>
                      <m:r>
                        <m:rPr>
                          <m:sty m:val="b"/>
                        </m:rPr>
                        <m:t>y</m:t>
                      </m:r>
                    </m:e>
                  </m:d>
                </m:e>
              </m:d>
            </m:oMath>
          </w:p>
        </w:tc>
        <w:tc>
          <w:tcPr/>
          <w:p>
            <w:pPr>
              <w:pStyle w:val="Compact"/>
              <w:jc w:val="center"/>
            </w:pPr>
            <m:oMath>
              <m:r>
                <m:t>8</m:t>
              </m:r>
              <m:r>
                <m:rPr>
                  <m:sty m:val="p"/>
                </m:rPr>
                <m:t>×</m:t>
              </m:r>
              <m:r>
                <m:t>C</m:t>
              </m:r>
            </m:oMath>
          </w:p>
        </w:tc>
        <w:tc>
          <w:tcPr/>
          <w:p>
            <w:pPr>
              <w:pStyle w:val="Compact"/>
              <w:jc w:val="center"/>
            </w:pPr>
            <w:r>
              <w:t xml:space="preserve">76.96</w:t>
            </w:r>
          </w:p>
        </w:tc>
        <w:tc>
          <w:tcPr/>
          <w:p>
            <w:pPr>
              <w:pStyle w:val="Compact"/>
              <w:jc w:val="center"/>
            </w:pPr>
            <w:r>
              <w:t xml:space="preserve">93.38</w:t>
            </w:r>
          </w:p>
        </w:tc>
      </w:tr>
      <w:tr>
        <w:tc>
          <w:tcPr/>
          <w:p>
            <w:pPr>
              <w:pStyle w:val="Compact"/>
              <w:jc w:val="center"/>
            </w:pPr>
            <w:r>
              <w:t xml:space="preserve">ECA-NS</w:t>
            </w:r>
          </w:p>
        </w:tc>
        <w:tc>
          <w:tcPr/>
          <w:p>
            <w:pPr>
              <w:pStyle w:val="Compact"/>
              <w:jc w:val="center"/>
            </w:pPr>
            <m:oMath>
              <m:r>
                <m:t>σ</m:t>
              </m:r>
              <m:d>
                <m:dPr>
                  <m:begChr m:val="("/>
                  <m:endChr m:val=")"/>
                  <m:sepChr m:val=""/>
                  <m:grow/>
                </m:dPr>
                <m:e>
                  <m:r>
                    <m:rPr>
                      <m:sty m:val="b"/>
                    </m:rPr>
                    <m:t>ω</m:t>
                  </m:r>
                </m:e>
              </m:d>
            </m:oMath>
            <w:r>
              <w:t xml:space="preserve"> </w:t>
            </w:r>
            <w:r>
              <w:t xml:space="preserve">with Eq.(7)</w:t>
            </w:r>
          </w:p>
        </w:tc>
        <w:tc>
          <w:tcPr/>
          <w:p>
            <w:pPr>
              <w:pStyle w:val="Compact"/>
              <w:jc w:val="center"/>
            </w:pPr>
            <m:oMath>
              <m:r>
                <m:t>k</m:t>
              </m:r>
              <m:r>
                <m:rPr>
                  <m:sty m:val="p"/>
                </m:rPr>
                <m:t>×</m:t>
              </m:r>
              <m:r>
                <m:t>C</m:t>
              </m:r>
            </m:oMath>
          </w:p>
        </w:tc>
        <w:tc>
          <w:tcPr/>
          <w:p>
            <w:pPr>
              <w:pStyle w:val="Compact"/>
              <w:jc w:val="center"/>
            </w:pPr>
            <w:r>
              <w:t xml:space="preserve">77.35</w:t>
            </w:r>
          </w:p>
        </w:tc>
        <w:tc>
          <w:tcPr/>
          <w:p>
            <w:pPr>
              <w:pStyle w:val="Compact"/>
              <w:jc w:val="center"/>
            </w:pPr>
            <w:r>
              <w:t xml:space="preserve">93.61</w:t>
            </w:r>
          </w:p>
        </w:tc>
      </w:tr>
      <w:tr>
        <w:tc>
          <w:tcPr/>
          <w:p>
            <w:pPr>
              <w:pStyle w:val="Compact"/>
              <w:jc w:val="center"/>
            </w:pPr>
            <w:r>
              <w:t xml:space="preserve">ECA (Ours)</w:t>
            </w:r>
          </w:p>
        </w:tc>
        <w:tc>
          <w:tcPr/>
          <w:p>
            <w:pPr>
              <w:pStyle w:val="Compact"/>
              <w:jc w:val="center"/>
            </w:pPr>
            <m:oMath>
              <m:r>
                <m:t>σ</m:t>
              </m:r>
              <m:d>
                <m:dPr>
                  <m:begChr m:val="("/>
                  <m:endChr m:val=")"/>
                  <m:sepChr m:val=""/>
                  <m:grow/>
                </m:dPr>
                <m:e>
                  <m:sSub>
                    <m:e>
                      <m:r>
                        <m:rPr>
                          <m:sty m:val="p"/>
                        </m:rPr>
                        <m:t>ClD</m:t>
                      </m:r>
                    </m:e>
                    <m:sub>
                      <m:r>
                        <m:t>k</m:t>
                      </m:r>
                    </m:sub>
                  </m:sSub>
                  <m:d>
                    <m:dPr>
                      <m:begChr m:val="("/>
                      <m:endChr m:val=")"/>
                      <m:sepChr m:val=""/>
                      <m:grow/>
                    </m:dPr>
                    <m:e>
                      <m:r>
                        <m:rPr>
                          <m:sty m:val="b"/>
                        </m:rPr>
                        <m:t>y</m:t>
                      </m:r>
                    </m:e>
                  </m:d>
                </m:e>
              </m:d>
            </m:oMath>
          </w:p>
        </w:tc>
        <w:tc>
          <w:tcPr/>
          <w:p>
            <w:pPr>
              <w:pStyle w:val="Compact"/>
              <w:jc w:val="center"/>
            </w:pPr>
            <m:oMath>
              <m:r>
                <m:t>k</m:t>
              </m:r>
              <m:r>
                <m:rPr>
                  <m:sty m:val="p"/>
                </m:rPr>
                <m:t>=</m:t>
              </m:r>
              <m:r>
                <m:t>3</m:t>
              </m:r>
            </m:oMath>
          </w:p>
        </w:tc>
        <w:tc>
          <w:tcPr/>
          <w:p>
            <w:pPr>
              <w:pStyle w:val="Compact"/>
              <w:jc w:val="center"/>
            </w:pPr>
            <w:r>
              <w:t xml:space="preserve">77.43</w:t>
            </w:r>
          </w:p>
        </w:tc>
        <w:tc>
          <w:tcPr/>
          <w:p>
            <w:pPr>
              <w:pStyle w:val="Compact"/>
              <w:jc w:val="center"/>
            </w:pPr>
            <w:r>
              <w:t xml:space="preserve">93.65</w:t>
            </w:r>
          </w:p>
        </w:tc>
      </w:tr>
    </w:tbl>
    <w:p>
      <w:pPr>
        <w:pStyle w:val="a0"/>
      </w:pPr>
      <w:r>
        <w:t xml:space="preserve">Table 2. Comparison of various channel attention modules using ResNet-50 as backbone model on ImageNet. #.Param. indicates number of parameters of the channel attention module;</w:t>
      </w:r>
      <w:r>
        <w:t xml:space="preserve"> </w:t>
      </w:r>
      <m:oMath>
        <m:r>
          <m:rPr>
            <m:sty m:val="p"/>
          </m:rPr>
          <m:t>⊙</m:t>
        </m:r>
      </m:oMath>
      <w:r>
        <w:t xml:space="preserve"> </w:t>
      </w:r>
      <w:r>
        <w:t xml:space="preserve">indicates element-wise product; GC and C1D indicate group convolutions and</w:t>
      </w:r>
      <w:r>
        <w:t xml:space="preserve"> </w:t>
      </w:r>
      <m:oMath>
        <m:r>
          <m:t>1</m:t>
        </m:r>
        <m:r>
          <m:t>D</m:t>
        </m:r>
      </m:oMath>
      <w:r>
        <w:t xml:space="preserve"> </w:t>
      </w:r>
      <w:r>
        <w:t xml:space="preserve">convolution, respectively;</w:t>
      </w:r>
      <w:r>
        <w:t xml:space="preserve"> </w:t>
      </w:r>
      <m:oMath>
        <m:r>
          <m:t>k</m:t>
        </m:r>
      </m:oMath>
      <w:r>
        <w:t xml:space="preserve"> </w:t>
      </w:r>
      <w:r>
        <w:t xml:space="preserve">is kernel size of C1D.</w:t>
      </w:r>
    </w:p>
    <w:p>
      <w:pPr>
        <w:pStyle w:val="a0"/>
      </w:pPr>
      <w:r>
        <w:rPr>
          <w:rFonts w:hint="eastAsia"/>
        </w:rPr>
        <w:t xml:space="preserve">表2.</w:t>
      </w:r>
      <w:r>
        <w:t xml:space="preserve"> </w:t>
      </w:r>
      <w:r>
        <w:rPr>
          <w:rFonts w:hint="eastAsia"/>
        </w:rPr>
        <w:t xml:space="preserve">使用ResNet-50作为基础模型在ImageNet上比较各种通道注意力模块。#.Param.表示通道注意力模块的参数数量；</w:t>
      </w:r>
      <w:r>
        <w:t xml:space="preserve"> </w:t>
      </w:r>
      <m:oMath>
        <m:r>
          <m:rPr>
            <m:sty m:val="p"/>
          </m:rPr>
          <m:t>⊙</m:t>
        </m:r>
      </m:oMath>
      <w:r>
        <w:t xml:space="preserve"> </w:t>
      </w:r>
      <w:r>
        <w:rPr>
          <w:rFonts w:hint="eastAsia"/>
        </w:rPr>
        <w:t xml:space="preserve">表示逐元素乘积；GC和C1D分别表示组卷积和</w:t>
      </w:r>
      <w:r>
        <w:t xml:space="preserve"> </w:t>
      </w:r>
      <m:oMath>
        <m:r>
          <m:t>1</m:t>
        </m:r>
        <m:r>
          <m:t>D</m:t>
        </m:r>
      </m:oMath>
      <w:r>
        <w:t xml:space="preserve"> </w:t>
      </w:r>
      <w:r>
        <w:rPr>
          <w:rFonts w:hint="eastAsia"/>
        </w:rPr>
        <w:t xml:space="preserve">卷积；</w:t>
      </w:r>
      <w:r>
        <w:t xml:space="preserve"> </w:t>
      </w:r>
      <m:oMath>
        <m:r>
          <m:t>k</m:t>
        </m:r>
      </m:oMath>
      <w:r>
        <w:t xml:space="preserve"> </w:t>
      </w:r>
      <w:r>
        <w:rPr>
          <w:rFonts w:hint="eastAsia"/>
        </w:rPr>
        <w:t xml:space="preserve">是C1D的核大小。</w:t>
      </w:r>
    </w:p>
    <w:p>
      <w:pPr>
        <w:pStyle w:val="a0"/>
      </w:pPr>
      <m:oMath>
        <m:r>
          <m:rPr>
            <m:sty m:val="b"/>
          </m:rPr>
          <m:t>y</m:t>
        </m:r>
        <m:r>
          <m:rPr>
            <m:sty m:val="p"/>
          </m:rPr>
          <m:t>=</m:t>
        </m:r>
        <m:r>
          <m:t>g</m:t>
        </m:r>
        <m:d>
          <m:dPr>
            <m:begChr m:val="("/>
            <m:endChr m:val=")"/>
            <m:sepChr m:val=""/>
            <m:grow/>
          </m:dPr>
          <m:e>
            <m:r>
              <m:rPr>
                <m:sty m:val="p"/>
                <m:scr m:val="script"/>
              </m:rPr>
              <m:t>X</m:t>
            </m:r>
          </m:e>
        </m:d>
        <m:r>
          <m:rPr>
            <m:sty m:val="p"/>
          </m:rPr>
          <m:t>,</m:t>
        </m:r>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oMath>
      <w:r>
        <w:t xml:space="preserve"> </w:t>
      </w:r>
      <w:r>
        <w:t xml:space="preserve">takes the form</w:t>
      </w:r>
    </w:p>
    <w:p>
      <w:pPr>
        <w:pStyle w:val="a0"/>
      </w:pPr>
      <m:oMath>
        <m:r>
          <m:rPr>
            <m:sty m:val="b"/>
          </m:rPr>
          <m:t>y</m:t>
        </m:r>
        <m:r>
          <m:rPr>
            <m:sty m:val="p"/>
          </m:rPr>
          <m:t>=</m:t>
        </m:r>
        <m:r>
          <m:t>g</m:t>
        </m:r>
        <m:d>
          <m:dPr>
            <m:begChr m:val="("/>
            <m:endChr m:val=")"/>
            <m:sepChr m:val=""/>
            <m:grow/>
          </m:dPr>
          <m:e>
            <m:r>
              <m:rPr>
                <m:sty m:val="p"/>
                <m:scr m:val="script"/>
              </m:rPr>
              <m:t>X</m:t>
            </m:r>
          </m:e>
        </m:d>
        <m:r>
          <m:rPr>
            <m:sty m:val="p"/>
          </m:rPr>
          <m:t>,</m:t>
        </m:r>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oMath>
      <w:r>
        <w:t xml:space="preserve"> </w:t>
      </w:r>
      <w:r>
        <w:rPr>
          <w:rFonts w:hint="eastAsia"/>
        </w:rPr>
        <w:t xml:space="preserve">的形式为</w:t>
      </w:r>
    </w:p>
    <w:p>
      <w:pPr>
        <w:pStyle w:val="a0"/>
      </w:pPr>
      <m:oMathPara>
        <m:oMathParaPr>
          <m:jc m:val="center"/>
        </m:oMathParaPr>
        <m:oMath>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d>
            <m:dPr>
              <m:begChr m:val="("/>
              <m:endChr m:val=")"/>
              <m:sepChr m:val=""/>
              <m:grow/>
            </m:dPr>
            <m:e>
              <m:r>
                <m:rPr>
                  <m:sty m:val="b"/>
                </m:rPr>
                <m:t>y</m:t>
              </m:r>
            </m:e>
          </m:d>
          <m:r>
            <m:rPr>
              <m:sty m:val="p"/>
            </m:rPr>
            <m:t>=</m:t>
          </m:r>
          <m:sSub>
            <m:e>
              <m:r>
                <m:rPr>
                  <m:sty m:val="b"/>
                </m:rPr>
                <m:t>W</m:t>
              </m:r>
            </m:e>
            <m:sub>
              <m:r>
                <m:rPr>
                  <m:sty m:val="b"/>
                </m:rPr>
                <m:t>2</m:t>
              </m:r>
            </m:sub>
          </m:sSub>
          <m:r>
            <m:rPr>
              <m:sty m:val="p"/>
            </m:rPr>
            <m:t>ReLU</m:t>
          </m:r>
          <m:d>
            <m:dPr>
              <m:begChr m:val="("/>
              <m:endChr m:val=")"/>
              <m:sepChr m:val=""/>
              <m:grow/>
            </m:dPr>
            <m:e>
              <m:sSub>
                <m:e>
                  <m:r>
                    <m:rPr>
                      <m:sty m:val="b"/>
                    </m:rPr>
                    <m:t>W</m:t>
                  </m:r>
                </m:e>
                <m:sub>
                  <m:r>
                    <m:rPr>
                      <m:sty m:val="b"/>
                    </m:rPr>
                    <m:t>1</m:t>
                  </m:r>
                </m:sub>
              </m:sSub>
              <m:r>
                <m:rPr>
                  <m:sty m:val="b"/>
                </m:rPr>
                <m:t>y</m:t>
              </m:r>
            </m:e>
          </m:d>
          <m:r>
            <m:rPr>
              <m:sty m:val="p"/>
            </m:rPr>
            <m:t>,</m:t>
          </m:r>
          <m:r>
            <m:t>  </m:t>
          </m:r>
          <m:r>
            <m:rPr>
              <m:nor/>
              <m:sty m:val="p"/>
            </m:rPr>
            <m:t>(2)</m:t>
          </m:r>
        </m:oMath>
      </m:oMathPara>
    </w:p>
    <w:p>
      <w:pPr>
        <w:pStyle w:val="FirstParagraph"/>
      </w:pPr>
      <w:r>
        <w:t xml:space="preserve">where ReLU indicates the Rectified Linear Unit [25]. To avoid high model complexity, sizes of</w:t>
      </w:r>
      <w:r>
        <w:t xml:space="preserve"> </w:t>
      </w:r>
      <m:oMath>
        <m:sSub>
          <m:e>
            <m:r>
              <m:rPr>
                <m:sty m:val="b"/>
              </m:rPr>
              <m:t>W</m:t>
            </m:r>
          </m:e>
          <m:sub>
            <m:r>
              <m:rPr>
                <m:sty m:val="b"/>
              </m:rPr>
              <m:t>1</m:t>
            </m:r>
          </m:sub>
        </m:sSub>
      </m:oMath>
      <w:r>
        <w:t xml:space="preserve"> </w:t>
      </w:r>
      <w:r>
        <w:t xml:space="preserve">and</w:t>
      </w:r>
      <w:r>
        <w:t xml:space="preserve"> </w:t>
      </w:r>
      <m:oMath>
        <m:sSub>
          <m:e>
            <m:r>
              <m:rPr>
                <m:sty m:val="b"/>
              </m:rPr>
              <m:t>W</m:t>
            </m:r>
          </m:e>
          <m:sub>
            <m:r>
              <m:rPr>
                <m:sty m:val="b"/>
              </m:rPr>
              <m:t>2</m:t>
            </m:r>
          </m:sub>
        </m:sSub>
      </m:oMath>
      <w:r>
        <w:t xml:space="preserve"> </w:t>
      </w:r>
      <w:r>
        <w:t xml:space="preserve">are set to</w:t>
      </w:r>
      <w:r>
        <w:t xml:space="preserve"> </w:t>
      </w:r>
      <m:oMath>
        <m:r>
          <m:t>C</m:t>
        </m:r>
        <m:r>
          <m:rPr>
            <m:sty m:val="p"/>
          </m:rPr>
          <m:t>×</m:t>
        </m:r>
        <m:d>
          <m:dPr>
            <m:begChr m:val="("/>
            <m:endChr m:val=")"/>
            <m:sepChr m:val=""/>
            <m:grow/>
          </m:dPr>
          <m:e>
            <m:f>
              <m:fPr>
                <m:type m:val="bar"/>
              </m:fPr>
              <m:num>
                <m:r>
                  <m:t>C</m:t>
                </m:r>
              </m:num>
              <m:den>
                <m:r>
                  <m:t>r</m:t>
                </m:r>
              </m:den>
            </m:f>
          </m:e>
        </m:d>
      </m:oMath>
      <w:r>
        <w:t xml:space="preserve"> </w:t>
      </w:r>
      <w:r>
        <w:t xml:space="preserve">and</w:t>
      </w:r>
      <w:r>
        <w:t xml:space="preserve"> </w:t>
      </w:r>
      <m:oMath>
        <m:d>
          <m:dPr>
            <m:begChr m:val="("/>
            <m:endChr m:val=")"/>
            <m:sepChr m:val=""/>
            <m:grow/>
          </m:dPr>
          <m:e>
            <m:f>
              <m:fPr>
                <m:type m:val="bar"/>
              </m:fPr>
              <m:num>
                <m:r>
                  <m:t>C</m:t>
                </m:r>
              </m:num>
              <m:den>
                <m:r>
                  <m:t>r</m:t>
                </m:r>
              </m:den>
            </m:f>
          </m:e>
        </m:d>
        <m:r>
          <m:rPr>
            <m:sty m:val="p"/>
          </m:rPr>
          <m:t>×</m:t>
        </m:r>
        <m:r>
          <m:t>C</m:t>
        </m:r>
      </m:oMath>
      <w:r>
        <w:t xml:space="preserve"> </w:t>
      </w:r>
      <w:r>
        <w:t xml:space="preserve">, respectively. We can see that</w:t>
      </w:r>
      <w:r>
        <w:t xml:space="preserve"> </w:t>
      </w:r>
      <m:oMath>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oMath>
      <w:r>
        <w:t xml:space="preserve"> </w:t>
      </w:r>
      <w:r>
        <w:t xml:space="preserve">involves all parameters of channel attention block. While dimensionality reduction in Eq. (2) can reduce model complexity, it destroys the direct correspondence between channel and its weight. For example, one single FC layer predicts weight of each channel using a linear combination of all channels. But Eq. (2) first projects channel features into a low-dimensional space and then maps them back, making correspondence between channel and its weight be indirect.</w:t>
      </w:r>
    </w:p>
    <w:p>
      <w:pPr>
        <w:pStyle w:val="a0"/>
      </w:pPr>
      <w:r>
        <w:rPr>
          <w:rFonts w:hint="eastAsia"/>
        </w:rPr>
        <w:t xml:space="preserve">其中ReLU表示修正线性单元[25]。为了避免高模型复杂性，</w:t>
      </w:r>
      <w:r>
        <w:t xml:space="preserve"> </w:t>
      </w:r>
      <m:oMath>
        <m:sSub>
          <m:e>
            <m:r>
              <m:rPr>
                <m:sty m:val="b"/>
              </m:rPr>
              <m:t>W</m:t>
            </m:r>
          </m:e>
          <m:sub>
            <m:r>
              <m:rPr>
                <m:sty m:val="b"/>
              </m:rPr>
              <m:t>1</m:t>
            </m:r>
          </m:sub>
        </m:sSub>
      </m:oMath>
      <w:r>
        <w:t xml:space="preserve"> </w:t>
      </w:r>
      <w:r>
        <w:rPr>
          <w:rFonts w:hint="eastAsia"/>
        </w:rPr>
        <w:t xml:space="preserve">和</w:t>
      </w:r>
      <w:r>
        <w:t xml:space="preserve"> </w:t>
      </w:r>
      <m:oMath>
        <m:sSub>
          <m:e>
            <m:r>
              <m:rPr>
                <m:sty m:val="b"/>
              </m:rPr>
              <m:t>W</m:t>
            </m:r>
          </m:e>
          <m:sub>
            <m:r>
              <m:rPr>
                <m:sty m:val="b"/>
              </m:rPr>
              <m:t>2</m:t>
            </m:r>
          </m:sub>
        </m:sSub>
      </m:oMath>
      <w:r>
        <w:t xml:space="preserve"> </w:t>
      </w:r>
      <w:r>
        <w:rPr>
          <w:rFonts w:hint="eastAsia"/>
        </w:rPr>
        <w:t xml:space="preserve">的大小分别设置为</w:t>
      </w:r>
      <w:r>
        <w:t xml:space="preserve"> </w:t>
      </w:r>
      <m:oMath>
        <m:r>
          <m:t>C</m:t>
        </m:r>
        <m:r>
          <m:rPr>
            <m:sty m:val="p"/>
          </m:rPr>
          <m:t>×</m:t>
        </m:r>
        <m:d>
          <m:dPr>
            <m:begChr m:val="("/>
            <m:endChr m:val=")"/>
            <m:sepChr m:val=""/>
            <m:grow/>
          </m:dPr>
          <m:e>
            <m:f>
              <m:fPr>
                <m:type m:val="bar"/>
              </m:fPr>
              <m:num>
                <m:r>
                  <m:t>C</m:t>
                </m:r>
              </m:num>
              <m:den>
                <m:r>
                  <m:t>r</m:t>
                </m:r>
              </m:den>
            </m:f>
          </m:e>
        </m:d>
      </m:oMath>
      <w:r>
        <w:t xml:space="preserve"> </w:t>
      </w:r>
      <w:r>
        <w:rPr>
          <w:rFonts w:hint="eastAsia"/>
        </w:rPr>
        <w:t xml:space="preserve">和</w:t>
      </w:r>
      <w:r>
        <w:t xml:space="preserve"> </w:t>
      </w:r>
      <m:oMath>
        <m:d>
          <m:dPr>
            <m:begChr m:val="("/>
            <m:endChr m:val=")"/>
            <m:sepChr m:val=""/>
            <m:grow/>
          </m:dPr>
          <m:e>
            <m:f>
              <m:fPr>
                <m:type m:val="bar"/>
              </m:fPr>
              <m:num>
                <m:r>
                  <m:t>C</m:t>
                </m:r>
              </m:num>
              <m:den>
                <m:r>
                  <m:t>r</m:t>
                </m:r>
              </m:den>
            </m:f>
          </m:e>
        </m:d>
        <m:r>
          <m:rPr>
            <m:sty m:val="p"/>
          </m:rPr>
          <m:t>×</m:t>
        </m:r>
        <m:r>
          <m:t>C</m:t>
        </m:r>
      </m:oMath>
      <w:r>
        <w:t xml:space="preserve"> </w:t>
      </w:r>
      <w:r>
        <w:rPr>
          <w:rFonts w:hint="eastAsia"/>
        </w:rPr>
        <w:t xml:space="preserve">。我们可以看到</w:t>
      </w:r>
      <w:r>
        <w:t xml:space="preserve"> </w:t>
      </w:r>
      <m:oMath>
        <m:sSub>
          <m:e>
            <m:r>
              <m:t>f</m:t>
            </m:r>
          </m:e>
          <m:sub>
            <m:d>
              <m:dPr>
                <m:begChr m:val="{"/>
                <m:endChr m:val="}"/>
                <m:sepChr m:val=""/>
                <m:grow/>
              </m:dPr>
              <m:e>
                <m:sSub>
                  <m:e>
                    <m:r>
                      <m:rPr>
                        <m:sty m:val="b"/>
                      </m:rPr>
                      <m:t>W</m:t>
                    </m:r>
                  </m:e>
                  <m:sub>
                    <m:r>
                      <m:rPr>
                        <m:sty m:val="b"/>
                      </m:rPr>
                      <m:t>1</m:t>
                    </m:r>
                  </m:sub>
                </m:sSub>
                <m:r>
                  <m:rPr>
                    <m:sty m:val="p"/>
                  </m:rPr>
                  <m:t>,</m:t>
                </m:r>
                <m:sSub>
                  <m:e>
                    <m:r>
                      <m:rPr>
                        <m:sty m:val="b"/>
                      </m:rPr>
                      <m:t>W</m:t>
                    </m:r>
                  </m:e>
                  <m:sub>
                    <m:r>
                      <m:rPr>
                        <m:sty m:val="b"/>
                      </m:rPr>
                      <m:t>2</m:t>
                    </m:r>
                  </m:sub>
                </m:sSub>
              </m:e>
            </m:d>
          </m:sub>
        </m:sSub>
      </m:oMath>
      <w:r>
        <w:t xml:space="preserve"> </w:t>
      </w:r>
      <w:r>
        <w:rPr>
          <w:rFonts w:hint="eastAsia"/>
        </w:rPr>
        <w:t xml:space="preserve">包含了通道注意力块的所有参数。虽然方程（2）中的维度降低可以减少模型复杂性，但它破坏了通道与其权重之间的直接对应关系。例如，一个单独的全连接层通过所有通道的线性组合预测每个通道的权重。但是方程（2）首先将通道特征投影到低维空间，然后将其映射回来，使得通道与其权重之间的对应关系变得间接。</w:t>
      </w:r>
    </w:p>
    <w:bookmarkEnd w:id="35"/>
    <w:bookmarkStart w:id="36" w:name="efficient-channel-attention-eca-module"/>
    <w:p>
      <w:pPr>
        <w:pStyle w:val="1"/>
      </w:pPr>
      <w:r>
        <w:t xml:space="preserve">3.2. Efficient Channel Attention (ECA) Module</w:t>
      </w:r>
    </w:p>
    <w:bookmarkEnd w:id="36"/>
    <w:bookmarkStart w:id="37" w:name="高效通道注意力eca模块"/>
    <w:p>
      <w:pPr>
        <w:pStyle w:val="1"/>
      </w:pPr>
      <w:r>
        <w:t xml:space="preserve">3.2. </w:t>
      </w:r>
      <w:r>
        <w:rPr>
          <w:rFonts w:hint="eastAsia"/>
        </w:rPr>
        <w:t xml:space="preserve">高效通道注意力（ECA）模块</w:t>
      </w:r>
    </w:p>
    <w:p>
      <w:pPr>
        <w:pStyle w:val="FirstParagraph"/>
      </w:pPr>
      <w:r>
        <w:t xml:space="preserve">After revisiting SE block, we conduct empirical comparisons for analyzing effects of channel dimensionality reduction and cross-channel interaction on channel attention learning. According to these analyses, we propose our efficient channel attention (ECA) module.</w:t>
      </w:r>
    </w:p>
    <w:p>
      <w:pPr>
        <w:pStyle w:val="a0"/>
      </w:pPr>
      <w:r>
        <w:rPr>
          <w:rFonts w:hint="eastAsia"/>
        </w:rPr>
        <w:t xml:space="preserve">在重新审视SE块之后，我们进行了实证比较，以分析通道维度降低和跨通道交互对通道注意力学习的影响。根据这些分析，我们提出了我们的高效通道注意力（ECA）模块。</w:t>
      </w:r>
    </w:p>
    <w:bookmarkEnd w:id="37"/>
    <w:bookmarkStart w:id="38" w:name="avoiding-dimensionality-reduction"/>
    <w:p>
      <w:pPr>
        <w:pStyle w:val="1"/>
      </w:pPr>
      <w:r>
        <w:t xml:space="preserve">3.2.1 Avoiding Dimensionality Reduction</w:t>
      </w:r>
    </w:p>
    <w:bookmarkEnd w:id="38"/>
    <w:bookmarkStart w:id="39" w:name="避免维度降低"/>
    <w:p>
      <w:pPr>
        <w:pStyle w:val="1"/>
      </w:pPr>
      <w:r>
        <w:t xml:space="preserve">3.2.1 </w:t>
      </w:r>
      <w:r>
        <w:rPr>
          <w:rFonts w:hint="eastAsia"/>
        </w:rPr>
        <w:t xml:space="preserve">避免维度降低</w:t>
      </w:r>
    </w:p>
    <w:p>
      <w:pPr>
        <w:pStyle w:val="FirstParagraph"/>
      </w:pPr>
      <w:r>
        <w:t xml:space="preserve">As discussed above, dimensionality reduction in Eq. (2) makes correspondence between channel and its weight be indirect. To verify its effect, we compare the original SE block with its three variants (i.e., SE-Var1, SE-Var2 and SE-Var3), all of which do not perform dimensionality reduction. As presented in Table 2, SE-Var1 with no parameter is still superior to the original network, indicating channel attention has ability to improve performance of deep CNNs. Meanwhile, SE-Var2 learns the weight of each channel independently, which is slightly superior to SE block while involving less parameters. It may suggest that channel and its weight needs a direct correspondence while avoiding dimensionality reduction is more important than consideration of nonlinear channel dependencies. Additionally, SE-Var3 employing one single FC layer performs better than two FC layers with dimensionality reduction in SE block. All of above results clearly demonstrate avoiding dimensionality reduction is helpful to learn effective channel attention. Therefore, we develop our ECA module without channel dimensionality reduction.</w:t>
      </w:r>
    </w:p>
    <w:p>
      <w:pPr>
        <w:pStyle w:val="a0"/>
      </w:pPr>
      <w:r>
        <w:rPr>
          <w:rFonts w:hint="eastAsia"/>
        </w:rPr>
        <w:t xml:space="preserve">如上所述，式（2）中的维度降低使得通道与其权重之间的对应关系变得间接。为了验证其效果，我们比较了原始SE块与其三个变种（即SE-Var1、SE-Var2和SE-Var3），它们均未执行维度降低。如表2所示，没有参数的SE-Var1仍然优于原始网络，表明通道注意力有能力提升深度CNN的性能。同时，SE-Var2独立地学习每个通道的权重，其性能略优于SE块，同时涉及的参数更少。这可能表明，在避免维度降低的同时，通道及其权重需要直接对应比考虑非线性通道依赖性更为重要。另外，采用单个全连接层（FC层）的SE-Var3比SE块中的两个带维度降低的FC层表现更好。以上所有结果清楚地表明，避免维度降低有助于学习有效的通道注意力。因此，我们开发了不进行通道维度降低的ECA模块。</w:t>
      </w:r>
    </w:p>
    <w:bookmarkEnd w:id="39"/>
    <w:bookmarkStart w:id="40" w:name="local-cross-channel-interaction"/>
    <w:p>
      <w:pPr>
        <w:pStyle w:val="1"/>
      </w:pPr>
      <w:r>
        <w:t xml:space="preserve">3.2.2 Local Cross-Channel Interaction</w:t>
      </w:r>
    </w:p>
    <w:bookmarkEnd w:id="40"/>
    <w:bookmarkStart w:id="41" w:name="局部跨通道交互"/>
    <w:p>
      <w:pPr>
        <w:pStyle w:val="1"/>
      </w:pPr>
      <w:r>
        <w:t xml:space="preserve">3.2.2 </w:t>
      </w:r>
      <w:r>
        <w:rPr>
          <w:rFonts w:hint="eastAsia"/>
        </w:rPr>
        <w:t xml:space="preserve">局部跨通道交互</w:t>
      </w:r>
    </w:p>
    <w:p>
      <w:pPr>
        <w:pStyle w:val="FirstParagraph"/>
      </w:pPr>
      <w:r>
        <w:t xml:space="preserve">Given the aggregated feature</w:t>
      </w:r>
      <w:r>
        <w:t xml:space="preserve"> </w:t>
      </w:r>
      <m:oMath>
        <m:r>
          <m:rPr>
            <m:sty m:val="b"/>
          </m:rPr>
          <m:t>y</m:t>
        </m:r>
        <m:r>
          <m:rPr>
            <m:sty m:val="p"/>
          </m:rPr>
          <m:t>∈</m:t>
        </m:r>
        <m:sSup>
          <m:e>
            <m:r>
              <m:rPr>
                <m:sty m:val="p"/>
                <m:scr m:val="double-struck"/>
              </m:rPr>
              <m:t>R</m:t>
            </m:r>
          </m:e>
          <m:sup>
            <m:r>
              <m:t>C</m:t>
            </m:r>
          </m:sup>
        </m:sSup>
      </m:oMath>
      <w:r>
        <w:t xml:space="preserve"> </w:t>
      </w:r>
      <w:r>
        <w:t xml:space="preserve">without dimensionality reduction, channel attention can be learned by</w:t>
      </w:r>
    </w:p>
    <w:p>
      <w:pPr>
        <w:pStyle w:val="a0"/>
      </w:pPr>
      <w:r>
        <w:rPr>
          <w:rFonts w:hint="eastAsia"/>
        </w:rPr>
        <w:t xml:space="preserve">给定未进行维度降低的聚合特征</w:t>
      </w:r>
      <w:r>
        <w:t xml:space="preserve"> </w:t>
      </w:r>
      <m:oMath>
        <m:r>
          <m:rPr>
            <m:sty m:val="b"/>
          </m:rPr>
          <m:t>y</m:t>
        </m:r>
        <m:r>
          <m:rPr>
            <m:sty m:val="p"/>
          </m:rPr>
          <m:t>∈</m:t>
        </m:r>
        <m:sSup>
          <m:e>
            <m:r>
              <m:rPr>
                <m:sty m:val="p"/>
                <m:scr m:val="double-struck"/>
              </m:rPr>
              <m:t>R</m:t>
            </m:r>
          </m:e>
          <m:sup>
            <m:r>
              <m:t>C</m:t>
            </m:r>
          </m:sup>
        </m:sSup>
      </m:oMath>
      <w:r>
        <w:t xml:space="preserve"> </w:t>
      </w:r>
      <w:r>
        <w:rPr>
          <w:rFonts w:hint="eastAsia"/>
        </w:rPr>
        <w:t xml:space="preserve">，可以通过以下方式学习通道注意力</w:t>
      </w:r>
    </w:p>
    <w:p>
      <w:pPr>
        <w:pStyle w:val="a0"/>
      </w:pPr>
      <m:oMathPara>
        <m:oMathParaPr>
          <m:jc m:val="center"/>
        </m:oMathParaPr>
        <m:oMath>
          <m:r>
            <m:rPr>
              <m:sty m:val="b"/>
            </m:rPr>
            <m:t>ω</m:t>
          </m:r>
          <m:r>
            <m:rPr>
              <m:sty m:val="p"/>
            </m:rPr>
            <m:t>=</m:t>
          </m:r>
          <m:r>
            <m:t>σ</m:t>
          </m:r>
          <m:d>
            <m:dPr>
              <m:begChr m:val="("/>
              <m:endChr m:val=")"/>
              <m:sepChr m:val=""/>
              <m:grow/>
            </m:dPr>
            <m:e>
              <m:r>
                <m:rPr>
                  <m:sty m:val="b"/>
                </m:rPr>
                <m:t>W</m:t>
              </m:r>
              <m:r>
                <m:rPr>
                  <m:sty m:val="b"/>
                </m:rPr>
                <m:t>y</m:t>
              </m:r>
            </m:e>
          </m:d>
          <m:r>
            <m:t>  </m:t>
          </m:r>
          <m:r>
            <m:rPr>
              <m:nor/>
              <m:sty m:val="p"/>
            </m:rPr>
            <m:t>(3)</m:t>
          </m:r>
        </m:oMath>
      </m:oMathPara>
    </w:p>
    <w:p>
      <w:pPr>
        <w:pStyle w:val="FirstParagraph"/>
      </w:pPr>
      <w:r>
        <w:t xml:space="preserve">where</w:t>
      </w:r>
      <w:r>
        <w:t xml:space="preserve"> </w:t>
      </w:r>
      <m:oMath>
        <m:r>
          <m:rPr>
            <m:sty m:val="b"/>
          </m:rPr>
          <m:t>W</m:t>
        </m:r>
      </m:oMath>
      <w:r>
        <w:t xml:space="preserve"> </w:t>
      </w:r>
      <w:r>
        <w:t xml:space="preserve">is a</w:t>
      </w:r>
      <w:r>
        <w:t xml:space="preserve"> </w:t>
      </w:r>
      <m:oMath>
        <m:r>
          <m:t>C</m:t>
        </m:r>
        <m:r>
          <m:rPr>
            <m:sty m:val="p"/>
          </m:rPr>
          <m:t>×</m:t>
        </m:r>
        <m:r>
          <m:t>C</m:t>
        </m:r>
      </m:oMath>
      <w:r>
        <w:t xml:space="preserve"> </w:t>
      </w:r>
      <w:r>
        <w:t xml:space="preserve">parameter matrix. In particular, for SE-Var2 and SE-Var3 we have</w:t>
      </w:r>
    </w:p>
    <w:p>
      <w:pPr>
        <w:pStyle w:val="a0"/>
      </w:pPr>
      <w:r>
        <w:rPr>
          <w:rFonts w:hint="eastAsia"/>
        </w:rPr>
        <w:t xml:space="preserve">其中</w:t>
      </w:r>
      <w:r>
        <w:t xml:space="preserve"> </w:t>
      </w:r>
      <m:oMath>
        <m:r>
          <m:rPr>
            <m:sty m:val="b"/>
          </m:rPr>
          <m:t>W</m:t>
        </m:r>
      </m:oMath>
      <w:r>
        <w:t xml:space="preserve"> </w:t>
      </w:r>
      <w:r>
        <w:rPr>
          <w:rFonts w:hint="eastAsia"/>
        </w:rPr>
        <w:t xml:space="preserve">是一个</w:t>
      </w:r>
      <w:r>
        <w:t xml:space="preserve"> </w:t>
      </w:r>
      <m:oMath>
        <m:r>
          <m:t>C</m:t>
        </m:r>
        <m:r>
          <m:rPr>
            <m:sty m:val="p"/>
          </m:rPr>
          <m:t>×</m:t>
        </m:r>
        <m:r>
          <m:t>C</m:t>
        </m:r>
      </m:oMath>
      <w:r>
        <w:t xml:space="preserve"> </w:t>
      </w:r>
      <w:r>
        <w:rPr>
          <w:rFonts w:hint="eastAsia"/>
        </w:rPr>
        <w:t xml:space="preserve">参数矩阵。特别是对于SE-Var2和SE-Var3，我们有</w:t>
      </w:r>
    </w:p>
    <w:p>
      <w:pPr>
        <w:pStyle w:val="a0"/>
      </w:pPr>
      <m:oMathPara>
        <m:oMathParaPr>
          <m:jc m:val="center"/>
        </m:oMathParaPr>
        <m:oMath>
          <m:r>
            <m:rPr>
              <m:sty m:val="b"/>
            </m:rPr>
            <m:t>W</m:t>
          </m:r>
          <m:r>
            <m:rPr>
              <m:sty m:val="p"/>
            </m:rPr>
            <m:t>=</m:t>
          </m:r>
          <m:d>
            <m:dPr>
              <m:begChr m:val="{"/>
              <m:endChr m:val=""/>
              <m:sepChr m:val=""/>
              <m:grow/>
            </m:dPr>
            <m:e>
              <m:m>
                <m:mPr>
                  <m:baseJc m:val="center"/>
                  <m:plcHide m:val="on"/>
                  <m:mcs>
                    <m:mc>
                      <m:mcPr>
                        <m:mcJc m:val="left"/>
                        <m:count m:val="1"/>
                      </m:mcPr>
                    </m:mc>
                  </m:mcs>
                </m:mPr>
                <m:mr>
                  <m:e>
                    <m:sSub>
                      <m:e>
                        <m:r>
                          <m:rPr>
                            <m:sty m:val="b"/>
                          </m:rPr>
                          <m:t>W</m:t>
                        </m:r>
                      </m:e>
                      <m:sub>
                        <m:r>
                          <m:t>v</m:t>
                        </m:r>
                        <m:r>
                          <m:t>a</m:t>
                        </m:r>
                        <m:r>
                          <m:t>r</m:t>
                        </m:r>
                        <m:r>
                          <m:t>2</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p>
                                <m:e>
                                  <m:r>
                                    <m:t>w</m:t>
                                  </m:r>
                                </m:e>
                                <m:sup>
                                  <m:r>
                                    <m:t>1</m:t>
                                  </m:r>
                                  <m:r>
                                    <m:rPr>
                                      <m:sty m:val="p"/>
                                    </m:rPr>
                                    <m:t>,</m:t>
                                  </m:r>
                                  <m:r>
                                    <m:t>1</m:t>
                                  </m:r>
                                </m:sup>
                              </m:sSup>
                            </m:e>
                            <m:e>
                              <m:r>
                                <m:rPr>
                                  <m:sty m:val="p"/>
                                </m:rPr>
                                <m:t>⋯</m:t>
                              </m:r>
                            </m:e>
                            <m:e>
                              <m:r>
                                <m:t>0</m:t>
                              </m:r>
                            </m:e>
                          </m:mr>
                          <m:mr>
                            <m:e>
                              <m:r>
                                <m:rPr>
                                  <m:sty m:val="p"/>
                                </m:rPr>
                                <m:t>⋮</m:t>
                              </m:r>
                            </m:e>
                            <m:e>
                              <m:r>
                                <m:rPr>
                                  <m:sty m:val="p"/>
                                </m:rPr>
                                <m:t>⋱</m:t>
                              </m:r>
                            </m:e>
                            <m:e>
                              <m:r>
                                <m:rPr>
                                  <m:sty m:val="p"/>
                                </m:rPr>
                                <m:t>⋮</m:t>
                              </m:r>
                            </m:e>
                          </m:mr>
                          <m:mr>
                            <m:e>
                              <m:r>
                                <m:t>0</m:t>
                              </m:r>
                            </m:e>
                            <m:e>
                              <m:r>
                                <m:rPr>
                                  <m:sty m:val="p"/>
                                </m:rPr>
                                <m:t>⋯</m:t>
                              </m:r>
                            </m:e>
                            <m:e>
                              <m:sSup>
                                <m:e>
                                  <m:r>
                                    <m:t>w</m:t>
                                  </m:r>
                                </m:e>
                                <m:sup>
                                  <m:r>
                                    <m:t>C</m:t>
                                  </m:r>
                                  <m:r>
                                    <m:rPr>
                                      <m:sty m:val="p"/>
                                    </m:rPr>
                                    <m:t>,</m:t>
                                  </m:r>
                                  <m:r>
                                    <m:t>C</m:t>
                                  </m:r>
                                </m:sup>
                              </m:sSup>
                            </m:e>
                          </m:mr>
                        </m:m>
                      </m:e>
                    </m:d>
                    <m:r>
                      <m:rPr>
                        <m:sty m:val="p"/>
                      </m:rPr>
                      <m:t>,</m:t>
                    </m:r>
                  </m:e>
                </m:mr>
                <m:mr>
                  <m:e>
                    <m:sSub>
                      <m:e>
                        <m:r>
                          <m:rPr>
                            <m:sty m:val="b"/>
                          </m:rPr>
                          <m:t>W</m:t>
                        </m:r>
                      </m:e>
                      <m:sub>
                        <m:r>
                          <m:t>v</m:t>
                        </m:r>
                        <m:r>
                          <m:t>a</m:t>
                        </m:r>
                        <m:r>
                          <m:t>r</m:t>
                        </m:r>
                        <m:r>
                          <m:t>3</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p>
                                <m:e>
                                  <m:r>
                                    <m:t>w</m:t>
                                  </m:r>
                                </m:e>
                                <m:sup>
                                  <m:r>
                                    <m:t>1</m:t>
                                  </m:r>
                                  <m:r>
                                    <m:rPr>
                                      <m:sty m:val="p"/>
                                    </m:rPr>
                                    <m:t>,</m:t>
                                  </m:r>
                                  <m:r>
                                    <m:t>1</m:t>
                                  </m:r>
                                </m:sup>
                              </m:sSup>
                            </m:e>
                            <m:e>
                              <m:r>
                                <m:rPr>
                                  <m:sty m:val="p"/>
                                </m:rPr>
                                <m:t>⋯</m:t>
                              </m:r>
                            </m:e>
                            <m:e>
                              <m:sSup>
                                <m:e>
                                  <m:r>
                                    <m:t>w</m:t>
                                  </m:r>
                                </m:e>
                                <m:sup>
                                  <m:r>
                                    <m:t>1</m:t>
                                  </m:r>
                                  <m:r>
                                    <m:rPr>
                                      <m:sty m:val="p"/>
                                    </m:rPr>
                                    <m:t>,</m:t>
                                  </m:r>
                                  <m:r>
                                    <m:t>C</m:t>
                                  </m:r>
                                </m:sup>
                              </m:sSup>
                            </m:e>
                          </m:mr>
                          <m:mr>
                            <m:e>
                              <m:r>
                                <m:rPr>
                                  <m:sty m:val="p"/>
                                </m:rPr>
                                <m:t>⋮</m:t>
                              </m:r>
                            </m:e>
                            <m:e>
                              <m:r>
                                <m:rPr>
                                  <m:sty m:val="p"/>
                                </m:rPr>
                                <m:t>⋱</m:t>
                              </m:r>
                            </m:e>
                            <m:e>
                              <m:r>
                                <m:rPr>
                                  <m:sty m:val="p"/>
                                </m:rPr>
                                <m:t>⋮</m:t>
                              </m:r>
                            </m:e>
                          </m:mr>
                          <m:mr>
                            <m:e>
                              <m:sSup>
                                <m:e>
                                  <m:r>
                                    <m:t>w</m:t>
                                  </m:r>
                                </m:e>
                                <m:sup>
                                  <m:r>
                                    <m:t>1</m:t>
                                  </m:r>
                                  <m:r>
                                    <m:rPr>
                                      <m:sty m:val="p"/>
                                    </m:rPr>
                                    <m:t>,</m:t>
                                  </m:r>
                                  <m:r>
                                    <m:t>C</m:t>
                                  </m:r>
                                </m:sup>
                              </m:sSup>
                            </m:e>
                            <m:e>
                              <m:r>
                                <m:rPr>
                                  <m:sty m:val="p"/>
                                </m:rPr>
                                <m:t>⋯</m:t>
                              </m:r>
                            </m:e>
                            <m:e>
                              <m:sSup>
                                <m:e>
                                  <m:r>
                                    <m:t>w</m:t>
                                  </m:r>
                                </m:e>
                                <m:sup>
                                  <m:r>
                                    <m:t>C</m:t>
                                  </m:r>
                                  <m:r>
                                    <m:rPr>
                                      <m:sty m:val="p"/>
                                    </m:rPr>
                                    <m:t>,</m:t>
                                  </m:r>
                                  <m:r>
                                    <m:t>C</m:t>
                                  </m:r>
                                </m:sup>
                              </m:sSup>
                            </m:e>
                          </m:mr>
                        </m:m>
                      </m:e>
                    </m:d>
                    <m:r>
                      <m:rPr>
                        <m:sty m:val="p"/>
                      </m:rPr>
                      <m:t>,</m:t>
                    </m:r>
                  </m:e>
                </m:mr>
              </m:m>
            </m:e>
          </m:d>
          <m:r>
            <m:t>  </m:t>
          </m:r>
          <m:r>
            <m:rPr>
              <m:nor/>
              <m:sty m:val="p"/>
            </m:rPr>
            <m:t>(4)</m:t>
          </m:r>
        </m:oMath>
      </m:oMathPara>
    </w:p>
    <w:p>
      <w:pPr>
        <w:pStyle w:val="FirstParagraph"/>
      </w:pPr>
      <w:r>
        <w:t xml:space="preserve">where</w:t>
      </w:r>
      <w:r>
        <w:t xml:space="preserve"> </w:t>
      </w:r>
      <m:oMath>
        <m:sSub>
          <m:e>
            <m:r>
              <m:rPr>
                <m:sty m:val="b"/>
              </m:rPr>
              <m:t>W</m:t>
            </m:r>
          </m:e>
          <m:sub>
            <m:r>
              <m:rPr>
                <m:nor/>
                <m:sty m:val="p"/>
              </m:rPr>
              <m:t>var </m:t>
            </m:r>
            <m:r>
              <m:t>2</m:t>
            </m:r>
          </m:sub>
        </m:sSub>
      </m:oMath>
      <w:r>
        <w:t xml:space="preserve"> </w:t>
      </w:r>
      <w:r>
        <w:t xml:space="preserve">for SE-Var2 is a diagonal matrix, involving</w:t>
      </w:r>
      <w:r>
        <w:t xml:space="preserve"> </w:t>
      </w:r>
      <m:oMath>
        <m:r>
          <m:t>C</m:t>
        </m:r>
      </m:oMath>
      <w:r>
        <w:t xml:space="preserve"> </w:t>
      </w:r>
      <w:r>
        <w:t xml:space="preserve">parameters;</w:t>
      </w:r>
      <w:r>
        <w:t xml:space="preserve"> </w:t>
      </w:r>
      <m:oMath>
        <m:sSub>
          <m:e>
            <m:r>
              <m:rPr>
                <m:sty m:val="b"/>
              </m:rPr>
              <m:t>W</m:t>
            </m:r>
          </m:e>
          <m:sub>
            <m:r>
              <m:t>v</m:t>
            </m:r>
            <m:r>
              <m:t>a</m:t>
            </m:r>
            <m:r>
              <m:t>r</m:t>
            </m:r>
            <m:r>
              <m:t>3</m:t>
            </m:r>
          </m:sub>
        </m:sSub>
      </m:oMath>
      <w:r>
        <w:t xml:space="preserve"> </w:t>
      </w:r>
      <w:r>
        <w:t xml:space="preserve">for SE-Var3 is a full matrix, involving</w:t>
      </w:r>
      <w:r>
        <w:t xml:space="preserve"> </w:t>
      </w:r>
      <m:oMath>
        <m:r>
          <m:t>C</m:t>
        </m:r>
        <m:r>
          <m:rPr>
            <m:sty m:val="p"/>
          </m:rPr>
          <m:t>×</m:t>
        </m:r>
        <m:r>
          <m:t>C</m:t>
        </m:r>
      </m:oMath>
      <w:r>
        <w:t xml:space="preserve"> </w:t>
      </w:r>
      <w:r>
        <w:t xml:space="preserve">parameters. As shown in Eq. (4), the key difference is that SE-Var3 considers cross-channel interaction while SE-Var2 does not, and consequently SE-Var3 achieves better performance. This result indicates that cross-channel interaction is beneficial to learn channel attention. However, SE-Var3 requires a mass of parameters, leading to high model complexity, especially for large channel numbers.</w:t>
      </w:r>
    </w:p>
    <w:p>
      <w:pPr>
        <w:pStyle w:val="a0"/>
      </w:pPr>
      <w:r>
        <w:rPr>
          <w:rFonts w:hint="eastAsia"/>
        </w:rPr>
        <w:t xml:space="preserve">其中SE-Var2的</w:t>
      </w:r>
      <w:r>
        <w:t xml:space="preserve"> </w:t>
      </w:r>
      <m:oMath>
        <m:sSub>
          <m:e>
            <m:r>
              <m:rPr>
                <m:sty m:val="b"/>
              </m:rPr>
              <m:t>W</m:t>
            </m:r>
          </m:e>
          <m:sub>
            <m:r>
              <m:rPr>
                <m:nor/>
                <m:sty m:val="p"/>
              </m:rPr>
              <m:t>var </m:t>
            </m:r>
            <m:r>
              <m:t>2</m:t>
            </m:r>
          </m:sub>
        </m:sSub>
      </m:oMath>
      <w:r>
        <w:t xml:space="preserve"> </w:t>
      </w:r>
      <w:r>
        <w:rPr>
          <w:rFonts w:hint="eastAsia"/>
        </w:rPr>
        <w:t xml:space="preserve">是一个对角矩阵，包含</w:t>
      </w:r>
      <w:r>
        <w:t xml:space="preserve"> </w:t>
      </w:r>
      <m:oMath>
        <m:r>
          <m:t>C</m:t>
        </m:r>
      </m:oMath>
      <w:r>
        <w:t xml:space="preserve"> </w:t>
      </w:r>
      <w:r>
        <w:rPr>
          <w:rFonts w:hint="eastAsia"/>
        </w:rPr>
        <w:t xml:space="preserve">参数；SE-Var3的</w:t>
      </w:r>
      <w:r>
        <w:t xml:space="preserve"> </w:t>
      </w:r>
      <m:oMath>
        <m:sSub>
          <m:e>
            <m:r>
              <m:rPr>
                <m:sty m:val="b"/>
              </m:rPr>
              <m:t>W</m:t>
            </m:r>
          </m:e>
          <m:sub>
            <m:r>
              <m:t>v</m:t>
            </m:r>
            <m:r>
              <m:t>a</m:t>
            </m:r>
            <m:r>
              <m:t>r</m:t>
            </m:r>
            <m:r>
              <m:t>3</m:t>
            </m:r>
          </m:sub>
        </m:sSub>
      </m:oMath>
      <w:r>
        <w:t xml:space="preserve"> </w:t>
      </w:r>
      <w:r>
        <w:rPr>
          <w:rFonts w:hint="eastAsia"/>
        </w:rPr>
        <w:t xml:space="preserve">是一个满矩阵，包含</w:t>
      </w:r>
      <w:r>
        <w:t xml:space="preserve"> </w:t>
      </w:r>
      <m:oMath>
        <m:r>
          <m:t>C</m:t>
        </m:r>
        <m:r>
          <m:rPr>
            <m:sty m:val="p"/>
          </m:rPr>
          <m:t>×</m:t>
        </m:r>
        <m:r>
          <m:t>C</m:t>
        </m:r>
      </m:oMath>
      <w:r>
        <w:t xml:space="preserve"> </w:t>
      </w:r>
      <w:r>
        <w:rPr>
          <w:rFonts w:hint="eastAsia"/>
        </w:rPr>
        <w:t xml:space="preserve">参数。如式（4）所示，关键的区别在于SE-Var3考虑了跨通道交互，而SE-Var2没有，因此SE-Var3实现了更好的性能。这一结果表明，跨通道交互有助于学习通道注意力。然而，SE-Var3需要大量的参数，导致模型复杂度高，特别是在通道数量大时。</w:t>
      </w:r>
    </w:p>
    <w:p>
      <w:pPr>
        <w:pStyle w:val="a0"/>
      </w:pPr>
      <w:r>
        <w:t xml:space="preserve">A possible compromise between SE-Var2 and SE-Var3 is extension of</w:t>
      </w:r>
      <w:r>
        <w:t xml:space="preserve"> </w:t>
      </w:r>
      <m:oMath>
        <m:sSub>
          <m:e>
            <m:r>
              <m:rPr>
                <m:sty m:val="b"/>
              </m:rPr>
              <m:t>W</m:t>
            </m:r>
          </m:e>
          <m:sub>
            <m:r>
              <m:rPr>
                <m:nor/>
                <m:sty m:val="p"/>
              </m:rPr>
              <m:t>var2 </m:t>
            </m:r>
          </m:sub>
        </m:sSub>
      </m:oMath>
      <w:r>
        <w:t xml:space="preserve"> </w:t>
      </w:r>
      <w:r>
        <w:t xml:space="preserve">to a block diagonal matrix, i.e.,</w:t>
      </w:r>
    </w:p>
    <w:p>
      <w:pPr>
        <w:pStyle w:val="a0"/>
      </w:pPr>
      <w:r>
        <w:t xml:space="preserve">SE-Var2 </w:t>
      </w:r>
      <w:r>
        <w:rPr>
          <w:rFonts w:hint="eastAsia"/>
        </w:rPr>
        <w:t xml:space="preserve">和</w:t>
      </w:r>
      <w:r>
        <w:t xml:space="preserve"> SE-Var3 </w:t>
      </w:r>
      <w:r>
        <w:rPr>
          <w:rFonts w:hint="eastAsia"/>
        </w:rPr>
        <w:t xml:space="preserve">之间可能的妥协是将</w:t>
      </w:r>
      <w:r>
        <w:t xml:space="preserve"> </w:t>
      </w:r>
      <m:oMath>
        <m:sSub>
          <m:e>
            <m:r>
              <m:rPr>
                <m:sty m:val="b"/>
              </m:rPr>
              <m:t>W</m:t>
            </m:r>
          </m:e>
          <m:sub>
            <m:r>
              <m:rPr>
                <m:nor/>
                <m:sty m:val="p"/>
              </m:rPr>
              <m:t>var2 </m:t>
            </m:r>
          </m:sub>
        </m:sSub>
      </m:oMath>
      <w:r>
        <w:t xml:space="preserve"> </w:t>
      </w:r>
      <w:r>
        <w:rPr>
          <w:rFonts w:hint="eastAsia"/>
        </w:rPr>
        <w:t xml:space="preserve">扩展为块对角矩阵，即，</w:t>
      </w:r>
    </w:p>
    <w:p>
      <w:pPr>
        <w:pStyle w:val="a0"/>
      </w:pPr>
      <m:oMathPara>
        <m:oMathParaPr>
          <m:jc m:val="center"/>
        </m:oMathParaPr>
        <m:oMath>
          <m:sSub>
            <m:e>
              <m:r>
                <m:rPr>
                  <m:sty m:val="b"/>
                </m:rPr>
                <m:t>W</m:t>
              </m:r>
            </m:e>
            <m:sub>
              <m:r>
                <m:t>G</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Sup>
                      <m:e>
                        <m:r>
                          <m:rPr>
                            <m:sty m:val="b"/>
                          </m:rPr>
                          <m:t>W</m:t>
                        </m:r>
                      </m:e>
                      <m:sub>
                        <m:r>
                          <m:t>G</m:t>
                        </m:r>
                      </m:sub>
                      <m:sup>
                        <m:r>
                          <m:t>1</m:t>
                        </m:r>
                      </m:sup>
                    </m:sSubSup>
                  </m:e>
                  <m:e>
                    <m:r>
                      <m:rPr>
                        <m:sty m:val="p"/>
                      </m:rPr>
                      <m:t>⋯</m:t>
                    </m:r>
                  </m:e>
                  <m:e>
                    <m:r>
                      <m:rPr>
                        <m:sty m:val="b"/>
                      </m:rPr>
                      <m:t>0</m:t>
                    </m:r>
                  </m:e>
                </m:mr>
                <m:mr>
                  <m:e>
                    <m:r>
                      <m:rPr>
                        <m:sty m:val="p"/>
                      </m:rPr>
                      <m:t>⋮</m:t>
                    </m:r>
                  </m:e>
                  <m:e>
                    <m:r>
                      <m:rPr>
                        <m:sty m:val="p"/>
                      </m:rPr>
                      <m:t>⋱</m:t>
                    </m:r>
                  </m:e>
                  <m:e>
                    <m:r>
                      <m:rPr>
                        <m:sty m:val="p"/>
                      </m:rPr>
                      <m:t>⋮</m:t>
                    </m:r>
                  </m:e>
                </m:mr>
                <m:mr>
                  <m:e>
                    <m:r>
                      <m:rPr>
                        <m:sty m:val="b"/>
                      </m:rPr>
                      <m:t>0</m:t>
                    </m:r>
                  </m:e>
                  <m:e>
                    <m:r>
                      <m:rPr>
                        <m:sty m:val="p"/>
                      </m:rPr>
                      <m:t>⋯</m:t>
                    </m:r>
                  </m:e>
                  <m:e>
                    <m:sSubSup>
                      <m:e>
                        <m:r>
                          <m:rPr>
                            <m:sty m:val="b"/>
                          </m:rPr>
                          <m:t>W</m:t>
                        </m:r>
                      </m:e>
                      <m:sub>
                        <m:r>
                          <m:t>G</m:t>
                        </m:r>
                      </m:sub>
                      <m:sup>
                        <m:r>
                          <m:t>G</m:t>
                        </m:r>
                      </m:sup>
                    </m:sSubSup>
                  </m:e>
                </m:mr>
              </m:m>
            </m:e>
          </m:d>
          <m:r>
            <m:t>  </m:t>
          </m:r>
          <m:r>
            <m:rPr>
              <m:nor/>
              <m:sty m:val="p"/>
            </m:rPr>
            <m:t>(5)</m:t>
          </m:r>
        </m:oMath>
      </m:oMathPara>
    </w:p>
    <w:p>
      <w:pPr>
        <w:pStyle w:val="FirstParagraph"/>
      </w:pPr>
      <w:r>
        <w:t xml:space="preserve">where Eq. (5) divides channel into</w:t>
      </w:r>
      <w:r>
        <w:t xml:space="preserve"> </w:t>
      </w:r>
      <m:oMath>
        <m:r>
          <m:t>G</m:t>
        </m:r>
      </m:oMath>
      <w:r>
        <w:t xml:space="preserve"> </w:t>
      </w:r>
      <w:r>
        <w:t xml:space="preserve">groups each of which includes</w:t>
      </w:r>
      <w:r>
        <w:t xml:space="preserve"> </w:t>
      </w:r>
      <m:oMath>
        <m:r>
          <m:t>C</m:t>
        </m:r>
        <m:r>
          <m:rPr>
            <m:sty m:val="p"/>
          </m:rPr>
          <m:t>/</m:t>
        </m:r>
        <m:r>
          <m:t>G</m:t>
        </m:r>
      </m:oMath>
      <w:r>
        <w:t xml:space="preserve"> </w:t>
      </w:r>
      <w:r>
        <w:t xml:space="preserve">channels, and learns channel attention in each group independently, which captures cross-channel interaction in a local manner. Accordingly, it involves</w:t>
      </w:r>
      <w:r>
        <w:t xml:space="preserve"> </w:t>
      </w:r>
      <m:oMath>
        <m:sSup>
          <m:e>
            <m:r>
              <m:t>C</m:t>
            </m:r>
          </m:e>
          <m:sup>
            <m:r>
              <m:t>2</m:t>
            </m:r>
          </m:sup>
        </m:sSup>
        <m:r>
          <m:rPr>
            <m:sty m:val="p"/>
          </m:rPr>
          <m:t>/</m:t>
        </m:r>
        <m:r>
          <m:t>G</m:t>
        </m:r>
      </m:oMath>
      <w:r>
        <w:t xml:space="preserve"> </w:t>
      </w:r>
      <w:r>
        <w:t xml:space="preserve">parameters. From perspective of convolution, SE-Var2, SE-Var3 and Eq. (5) can be regarded as a depth-wise separable convolution, a FC layer and group convolutions, respectively. Here, SE block with group convolutions (SE-GC) is indicated by</w:t>
      </w:r>
      <w:r>
        <w:t xml:space="preserve"> </w:t>
      </w:r>
      <m:oMath>
        <m:r>
          <m:t>σ</m:t>
        </m:r>
        <m:d>
          <m:dPr>
            <m:begChr m:val="("/>
            <m:endChr m:val=")"/>
            <m:sepChr m:val=""/>
            <m:grow/>
          </m:dPr>
          <m:e>
            <m:sSub>
              <m:e>
                <m:r>
                  <m:rPr>
                    <m:sty m:val="p"/>
                  </m:rPr>
                  <m:t>G</m:t>
                </m:r>
                <m:r>
                  <m:rPr>
                    <m:sty m:val="p"/>
                  </m:rPr>
                  <m:t>C</m:t>
                </m:r>
              </m:e>
              <m:sub>
                <m:r>
                  <m:t>G</m:t>
                </m:r>
              </m:sub>
            </m:sSub>
            <m:d>
              <m:dPr>
                <m:begChr m:val="("/>
                <m:endChr m:val=")"/>
                <m:sepChr m:val=""/>
                <m:grow/>
              </m:dPr>
              <m:e>
                <m:r>
                  <m:rPr>
                    <m:sty m:val="b"/>
                  </m:rPr>
                  <m:t>y</m:t>
                </m:r>
              </m:e>
            </m:d>
          </m:e>
        </m:d>
        <m:r>
          <m:rPr>
            <m:sty m:val="p"/>
          </m:rPr>
          <m:t>=</m:t>
        </m:r>
        <m:r>
          <m:t>σ</m:t>
        </m:r>
        <m:d>
          <m:dPr>
            <m:begChr m:val="("/>
            <m:endChr m:val=")"/>
            <m:sepChr m:val=""/>
            <m:grow/>
          </m:dPr>
          <m:e>
            <m:sSub>
              <m:e>
                <m:r>
                  <m:rPr>
                    <m:sty m:val="b"/>
                  </m:rPr>
                  <m:t>W</m:t>
                </m:r>
              </m:e>
              <m:sub>
                <m:r>
                  <m:t>G</m:t>
                </m:r>
              </m:sub>
            </m:sSub>
            <m:r>
              <m:rPr>
                <m:sty m:val="b"/>
              </m:rPr>
              <m:t>y</m:t>
            </m:r>
          </m:e>
        </m:d>
      </m:oMath>
      <w:r>
        <w:t xml:space="preserve"> </w:t>
      </w:r>
      <w:r>
        <w:t xml:space="preserve">. However, as shown in [24], excessive group convolutions will increase memory access cost and so decrease computational efficiency. Furthermore, as shown in Table 2, SE-GC with varying groups bring no gain over SE-Var2, indicating it is not an effective scheme to capture local cross-channel interaction. The reason may be that SE-GC completely discards dependences among different groups.</w:t>
      </w:r>
    </w:p>
    <w:p>
      <w:pPr>
        <w:pStyle w:val="a0"/>
      </w:pPr>
      <w:r>
        <w:rPr>
          <w:rFonts w:hint="eastAsia"/>
        </w:rPr>
        <w:t xml:space="preserve">其中，等式</w:t>
      </w:r>
      <w:r>
        <w:t xml:space="preserve"> (5) </w:t>
      </w:r>
      <w:r>
        <w:rPr>
          <w:rFonts w:hint="eastAsia"/>
        </w:rPr>
        <w:t xml:space="preserve">将通道分为</w:t>
      </w:r>
      <w:r>
        <w:t xml:space="preserve"> </w:t>
      </w:r>
      <m:oMath>
        <m:r>
          <m:t>G</m:t>
        </m:r>
      </m:oMath>
      <w:r>
        <w:t xml:space="preserve"> </w:t>
      </w:r>
      <w:r>
        <w:rPr>
          <w:rFonts w:hint="eastAsia"/>
        </w:rPr>
        <w:t xml:space="preserve">组，每组包含</w:t>
      </w:r>
      <w:r>
        <w:t xml:space="preserve"> </w:t>
      </w:r>
      <m:oMath>
        <m:r>
          <m:t>C</m:t>
        </m:r>
        <m:r>
          <m:rPr>
            <m:sty m:val="p"/>
          </m:rPr>
          <m:t>/</m:t>
        </m:r>
        <m:r>
          <m:t>G</m:t>
        </m:r>
      </m:oMath>
      <w:r>
        <w:t xml:space="preserve"> </w:t>
      </w:r>
      <w:r>
        <w:rPr>
          <w:rFonts w:hint="eastAsia"/>
        </w:rPr>
        <w:t xml:space="preserve">个通道，并独立地在每个组中学习通道注意力，这以局部方式捕获了跨通道的交互。相应地，它涉及</w:t>
      </w:r>
      <w:r>
        <w:t xml:space="preserve"> </w:t>
      </w:r>
      <m:oMath>
        <m:sSup>
          <m:e>
            <m:r>
              <m:t>C</m:t>
            </m:r>
          </m:e>
          <m:sup>
            <m:r>
              <m:t>2</m:t>
            </m:r>
          </m:sup>
        </m:sSup>
        <m:r>
          <m:rPr>
            <m:sty m:val="p"/>
          </m:rPr>
          <m:t>/</m:t>
        </m:r>
        <m:r>
          <m:t>G</m:t>
        </m:r>
      </m:oMath>
      <w:r>
        <w:t xml:space="preserve"> </w:t>
      </w:r>
      <w:r>
        <w:rPr>
          <w:rFonts w:hint="eastAsia"/>
        </w:rPr>
        <w:t xml:space="preserve">个参数。从卷积的角度来看，SE-Var2、SE-Var3</w:t>
      </w:r>
      <w:r>
        <w:t xml:space="preserve"> </w:t>
      </w:r>
      <w:r>
        <w:rPr>
          <w:rFonts w:hint="eastAsia"/>
        </w:rPr>
        <w:t xml:space="preserve">和等式</w:t>
      </w:r>
      <w:r>
        <w:t xml:space="preserve"> (5) </w:t>
      </w:r>
      <w:r>
        <w:rPr>
          <w:rFonts w:hint="eastAsia"/>
        </w:rPr>
        <w:t xml:space="preserve">可以分别被视为深度可分卷积、全连接层和组卷积。这里，带有组卷积的</w:t>
      </w:r>
      <w:r>
        <w:t xml:space="preserve"> SE </w:t>
      </w:r>
      <w:r>
        <w:rPr>
          <w:rFonts w:hint="eastAsia"/>
        </w:rPr>
        <w:t xml:space="preserve">块（SE-GC）由</w:t>
      </w:r>
      <w:r>
        <w:t xml:space="preserve"> </w:t>
      </w:r>
      <m:oMath>
        <m:r>
          <m:t>σ</m:t>
        </m:r>
        <m:d>
          <m:dPr>
            <m:begChr m:val="("/>
            <m:endChr m:val=")"/>
            <m:sepChr m:val=""/>
            <m:grow/>
          </m:dPr>
          <m:e>
            <m:sSub>
              <m:e>
                <m:r>
                  <m:rPr>
                    <m:sty m:val="p"/>
                  </m:rPr>
                  <m:t>G</m:t>
                </m:r>
                <m:r>
                  <m:rPr>
                    <m:sty m:val="p"/>
                  </m:rPr>
                  <m:t>C</m:t>
                </m:r>
              </m:e>
              <m:sub>
                <m:r>
                  <m:t>G</m:t>
                </m:r>
              </m:sub>
            </m:sSub>
            <m:d>
              <m:dPr>
                <m:begChr m:val="("/>
                <m:endChr m:val=")"/>
                <m:sepChr m:val=""/>
                <m:grow/>
              </m:dPr>
              <m:e>
                <m:r>
                  <m:rPr>
                    <m:sty m:val="b"/>
                  </m:rPr>
                  <m:t>y</m:t>
                </m:r>
              </m:e>
            </m:d>
          </m:e>
        </m:d>
        <m:r>
          <m:rPr>
            <m:sty m:val="p"/>
          </m:rPr>
          <m:t>=</m:t>
        </m:r>
        <m:r>
          <m:t>σ</m:t>
        </m:r>
        <m:d>
          <m:dPr>
            <m:begChr m:val="("/>
            <m:endChr m:val=")"/>
            <m:sepChr m:val=""/>
            <m:grow/>
          </m:dPr>
          <m:e>
            <m:sSub>
              <m:e>
                <m:r>
                  <m:rPr>
                    <m:sty m:val="b"/>
                  </m:rPr>
                  <m:t>W</m:t>
                </m:r>
              </m:e>
              <m:sub>
                <m:r>
                  <m:t>G</m:t>
                </m:r>
              </m:sub>
            </m:sSub>
            <m:r>
              <m:rPr>
                <m:sty m:val="b"/>
              </m:rPr>
              <m:t>y</m:t>
            </m:r>
          </m:e>
        </m:d>
      </m:oMath>
      <w:r>
        <w:t xml:space="preserve"> </w:t>
      </w:r>
      <w:r>
        <w:rPr>
          <w:rFonts w:hint="eastAsia"/>
        </w:rPr>
        <w:t xml:space="preserve">表示。然而，如文献</w:t>
      </w:r>
      <w:r>
        <w:t xml:space="preserve"> [24] </w:t>
      </w:r>
      <w:r>
        <w:rPr>
          <w:rFonts w:hint="eastAsia"/>
        </w:rPr>
        <w:t xml:space="preserve">所示，过多的组卷积会增加内存访问成本，从而降低计算效率。此外，如表</w:t>
      </w:r>
      <w:r>
        <w:t xml:space="preserve"> 2 </w:t>
      </w:r>
      <w:r>
        <w:rPr>
          <w:rFonts w:hint="eastAsia"/>
        </w:rPr>
        <w:t xml:space="preserve">所示，使用不同组数的</w:t>
      </w:r>
      <w:r>
        <w:t xml:space="preserve"> SE-GC </w:t>
      </w:r>
      <w:r>
        <w:rPr>
          <w:rFonts w:hint="eastAsia"/>
        </w:rPr>
        <w:t xml:space="preserve">相比</w:t>
      </w:r>
      <w:r>
        <w:t xml:space="preserve"> SE-Var2 </w:t>
      </w:r>
      <w:r>
        <w:rPr>
          <w:rFonts w:hint="eastAsia"/>
        </w:rPr>
        <w:t xml:space="preserve">没有任何收益，表明捕获局部跨通道交互并不是一个有效方案。原因可能是</w:t>
      </w:r>
      <w:r>
        <w:t xml:space="preserve"> SE-GC </w:t>
      </w:r>
      <w:r>
        <w:rPr>
          <w:rFonts w:hint="eastAsia"/>
        </w:rPr>
        <w:t xml:space="preserve">完全丢弃了不同组之间的依赖关系。</w:t>
      </w:r>
    </w:p>
    <w:p>
      <w:pPr>
        <w:pStyle w:val="a0"/>
      </w:pPr>
      <w:r>
        <w:t xml:space="preserve">In this paper, we explore another method to capture local cross-channel interaction, aiming at guaranteeing both efficiency and effectiveness. Specifically, we employ a band matrix</w:t>
      </w:r>
      <w:r>
        <w:t xml:space="preserve"> </w:t>
      </w:r>
      <m:oMath>
        <m:sSub>
          <m:e>
            <m:r>
              <m:rPr>
                <m:sty m:val="b"/>
              </m:rPr>
              <m:t>W</m:t>
            </m:r>
          </m:e>
          <m:sub>
            <m:r>
              <m:t>k</m:t>
            </m:r>
          </m:sub>
        </m:sSub>
      </m:oMath>
      <w:r>
        <w:t xml:space="preserve"> </w:t>
      </w:r>
      <w:r>
        <w:t xml:space="preserve">to learn channel attention, and</w:t>
      </w:r>
      <w:r>
        <w:t xml:space="preserve"> </w:t>
      </w:r>
      <m:oMath>
        <m:sSub>
          <m:e>
            <m:r>
              <m:rPr>
                <m:sty m:val="b"/>
              </m:rPr>
              <m:t>W</m:t>
            </m:r>
          </m:e>
          <m:sub>
            <m:r>
              <m:t>k</m:t>
            </m:r>
          </m:sub>
        </m:sSub>
      </m:oMath>
      <w:r>
        <w:t xml:space="preserve"> </w:t>
      </w:r>
      <w:r>
        <w:t xml:space="preserve">has</w:t>
      </w:r>
    </w:p>
    <w:p>
      <w:pPr>
        <w:pStyle w:val="a0"/>
      </w:pPr>
      <w:r>
        <w:rPr>
          <w:rFonts w:hint="eastAsia"/>
        </w:rPr>
        <w:t xml:space="preserve">在本文中，我们探索了另一种捕获局部跨通道交互的方法，旨在保证效率和有效性。具体来说，我们使用带状矩阵</w:t>
      </w:r>
      <w:r>
        <w:t xml:space="preserve"> </w:t>
      </w:r>
      <m:oMath>
        <m:sSub>
          <m:e>
            <m:r>
              <m:rPr>
                <m:sty m:val="b"/>
              </m:rPr>
              <m:t>W</m:t>
            </m:r>
          </m:e>
          <m:sub>
            <m:r>
              <m:t>k</m:t>
            </m:r>
          </m:sub>
        </m:sSub>
      </m:oMath>
      <w:r>
        <w:t xml:space="preserve"> </w:t>
      </w:r>
      <w:r>
        <w:rPr>
          <w:rFonts w:hint="eastAsia"/>
        </w:rPr>
        <w:t xml:space="preserve">来学习通道注意力，并且</w:t>
      </w:r>
      <w:r>
        <w:t xml:space="preserve"> </w:t>
      </w:r>
      <m:oMath>
        <m:sSub>
          <m:e>
            <m:r>
              <m:rPr>
                <m:sty m:val="b"/>
              </m:rPr>
              <m:t>W</m:t>
            </m:r>
          </m:e>
          <m:sub>
            <m:r>
              <m:t>k</m:t>
            </m:r>
          </m:sub>
        </m:sSub>
      </m:oMath>
      <w:r>
        <w:t xml:space="preserve"> </w:t>
      </w:r>
      <w:r>
        <w:rPr>
          <w:rFonts w:hint="eastAsia"/>
        </w:rPr>
        <w:t xml:space="preserve">具有</w:t>
      </w:r>
    </w:p>
    <w:p>
      <w:pPr>
        <w:pStyle w:val="a0"/>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p>
                      <m:e>
                        <m:r>
                          <m:t>w</m:t>
                        </m:r>
                      </m:e>
                      <m:sup>
                        <m:r>
                          <m:t>1</m:t>
                        </m:r>
                        <m:r>
                          <m:rPr>
                            <m:sty m:val="p"/>
                          </m:rPr>
                          <m:t>,</m:t>
                        </m:r>
                        <m:r>
                          <m:t>1</m:t>
                        </m:r>
                      </m:sup>
                    </m:sSup>
                  </m:e>
                  <m:e>
                    <m:r>
                      <m:rPr>
                        <m:sty m:val="p"/>
                      </m:rPr>
                      <m:t>⋯</m:t>
                    </m:r>
                  </m:e>
                  <m:e>
                    <m:sSup>
                      <m:e>
                        <m:r>
                          <m:t>w</m:t>
                        </m:r>
                      </m:e>
                      <m:sup>
                        <m:r>
                          <m:t>1</m:t>
                        </m:r>
                        <m:r>
                          <m:rPr>
                            <m:sty m:val="p"/>
                          </m:rPr>
                          <m:t>,</m:t>
                        </m:r>
                        <m:r>
                          <m:t>k</m:t>
                        </m:r>
                      </m:sup>
                    </m:sSup>
                  </m:e>
                  <m:e>
                    <m:r>
                      <m:t>0</m:t>
                    </m:r>
                  </m:e>
                  <m:e>
                    <m:r>
                      <m:t>0</m:t>
                    </m:r>
                  </m:e>
                  <m:e>
                    <m:r>
                      <m:rPr>
                        <m:sty m:val="p"/>
                      </m:rPr>
                      <m:t>⋯</m:t>
                    </m:r>
                  </m:e>
                  <m:e>
                    <m:r>
                      <m:rPr>
                        <m:sty m:val="p"/>
                      </m:rPr>
                      <m:t>⋯</m:t>
                    </m:r>
                  </m:e>
                  <m:e>
                    <m:r>
                      <m:t>0</m:t>
                    </m:r>
                  </m:e>
                </m:mr>
                <m:mr>
                  <m:e>
                    <m:r>
                      <m:t>0</m:t>
                    </m:r>
                  </m:e>
                  <m:e>
                    <m:sSup>
                      <m:e>
                        <m:r>
                          <m:t>w</m:t>
                        </m:r>
                      </m:e>
                      <m:sup>
                        <m:r>
                          <m:t>2</m:t>
                        </m:r>
                        <m:r>
                          <m:rPr>
                            <m:sty m:val="p"/>
                          </m:rPr>
                          <m:t>,</m:t>
                        </m:r>
                        <m:r>
                          <m:t>2</m:t>
                        </m:r>
                      </m:sup>
                    </m:sSup>
                  </m:e>
                  <m:e>
                    <m:r>
                      <m:rPr>
                        <m:sty m:val="p"/>
                      </m:rPr>
                      <m:t>⋯</m:t>
                    </m:r>
                  </m:e>
                  <m:e>
                    <m:sSup>
                      <m:e>
                        <m:r>
                          <m:t>w</m:t>
                        </m:r>
                      </m:e>
                      <m:sup>
                        <m:r>
                          <m:t>2</m:t>
                        </m:r>
                        <m:r>
                          <m:rPr>
                            <m:sty m:val="p"/>
                          </m:rPr>
                          <m:t>,</m:t>
                        </m:r>
                        <m:r>
                          <m:t>k</m:t>
                        </m:r>
                        <m:r>
                          <m:rPr>
                            <m:sty m:val="p"/>
                          </m:rPr>
                          <m:t>+</m:t>
                        </m:r>
                        <m:r>
                          <m:t>1</m:t>
                        </m:r>
                      </m:sup>
                    </m:sSup>
                  </m:e>
                  <m:e>
                    <m:r>
                      <m:t>0</m:t>
                    </m:r>
                  </m:e>
                  <m:e>
                    <m:r>
                      <m:rPr>
                        <m:sty m:val="p"/>
                      </m:rPr>
                      <m:t>⋯</m:t>
                    </m:r>
                  </m:e>
                  <m:e>
                    <m:r>
                      <m:rPr>
                        <m:sty m:val="p"/>
                      </m:rPr>
                      <m:t>⋯</m:t>
                    </m:r>
                  </m:e>
                  <m:e>
                    <m:r>
                      <m:t>0</m:t>
                    </m:r>
                  </m:e>
                </m:mr>
                <m:mr>
                  <m:e>
                    <m:r>
                      <m:rPr>
                        <m:sty m:val="p"/>
                      </m:rPr>
                      <m:t>⋮</m:t>
                    </m:r>
                  </m:e>
                  <m:e>
                    <m:r>
                      <m:rPr>
                        <m:sty m:val="p"/>
                      </m:rPr>
                      <m:t>⋮</m:t>
                    </m:r>
                  </m:e>
                  <m:e>
                    <m:r>
                      <m:rPr>
                        <m:sty m:val="p"/>
                      </m:rPr>
                      <m:t>⋮</m:t>
                    </m:r>
                  </m:e>
                  <m:e>
                    <m:r>
                      <m:rPr>
                        <m:sty m:val="p"/>
                      </m:rPr>
                      <m:t>⋮</m:t>
                    </m:r>
                  </m:e>
                  <m:e>
                    <m:r>
                      <m:rPr>
                        <m:sty m:val="p"/>
                      </m:rPr>
                      <m:t>⋱</m:t>
                    </m:r>
                  </m:e>
                  <m:e>
                    <m:r>
                      <m:rPr>
                        <m:sty m:val="p"/>
                      </m:rPr>
                      <m:t>⋮</m:t>
                    </m:r>
                  </m:e>
                  <m:e>
                    <m:r>
                      <m:rPr>
                        <m:sty m:val="p"/>
                      </m:rPr>
                      <m:t>⋮</m:t>
                    </m:r>
                  </m:e>
                  <m:e>
                    <m:r>
                      <m:rPr>
                        <m:sty m:val="p"/>
                      </m:rPr>
                      <m:t>⋮</m:t>
                    </m:r>
                  </m:e>
                </m:mr>
                <m:mr>
                  <m:e>
                    <m:r>
                      <m:t>0</m:t>
                    </m:r>
                  </m:e>
                  <m:e>
                    <m:r>
                      <m:rPr>
                        <m:sty m:val="p"/>
                      </m:rPr>
                      <m:t>⋯</m:t>
                    </m:r>
                  </m:e>
                  <m:e>
                    <m:r>
                      <m:t>0</m:t>
                    </m:r>
                  </m:e>
                  <m:e>
                    <m:r>
                      <m:t>0</m:t>
                    </m:r>
                  </m:e>
                  <m:e>
                    <m:r>
                      <m:rPr>
                        <m:sty m:val="p"/>
                      </m:rPr>
                      <m:t>⋯</m:t>
                    </m:r>
                  </m:e>
                  <m:e>
                    <m:sSup>
                      <m:e>
                        <m:r>
                          <m:t>w</m:t>
                        </m:r>
                      </m:e>
                      <m:sup>
                        <m:r>
                          <m:t>C</m:t>
                        </m:r>
                        <m:r>
                          <m:rPr>
                            <m:sty m:val="p"/>
                          </m:rPr>
                          <m:t>,</m:t>
                        </m:r>
                        <m:r>
                          <m:t>C</m:t>
                        </m:r>
                        <m:r>
                          <m:rPr>
                            <m:sty m:val="p"/>
                          </m:rPr>
                          <m:t>−</m:t>
                        </m:r>
                        <m:r>
                          <m:t>k</m:t>
                        </m:r>
                        <m:r>
                          <m:rPr>
                            <m:sty m:val="p"/>
                          </m:rPr>
                          <m:t>+</m:t>
                        </m:r>
                        <m:r>
                          <m:t>1</m:t>
                        </m:r>
                      </m:sup>
                    </m:sSup>
                  </m:e>
                  <m:e>
                    <m:r>
                      <m:rPr>
                        <m:sty m:val="p"/>
                      </m:rPr>
                      <m:t>⋯</m:t>
                    </m:r>
                  </m:e>
                  <m:e>
                    <m:sSup>
                      <m:e>
                        <m:r>
                          <m:t>w</m:t>
                        </m:r>
                      </m:e>
                      <m:sup>
                        <m:r>
                          <m:t>C</m:t>
                        </m:r>
                        <m:r>
                          <m:rPr>
                            <m:sty m:val="p"/>
                          </m:rPr>
                          <m:t>,</m:t>
                        </m:r>
                        <m:r>
                          <m:t>C</m:t>
                        </m:r>
                      </m:sup>
                    </m:sSup>
                  </m:e>
                </m:mr>
              </m:m>
            </m:e>
          </m:d>
          <m:r>
            <m:rPr>
              <m:sty m:val="p"/>
            </m:rPr>
            <m:t>.</m:t>
          </m:r>
          <m:r>
            <m:t>  </m:t>
          </m:r>
          <m:r>
            <m:rPr>
              <m:nor/>
              <m:sty m:val="p"/>
            </m:rPr>
            <m:t>(6)</m:t>
          </m:r>
        </m:oMath>
      </m:oMathPara>
    </w:p>
    <w:p>
      <w:pPr>
        <w:pStyle w:val="FirstParagraph"/>
      </w:pPr>
      <w:r>
        <w:t xml:space="preserve">Clearly,</w:t>
      </w:r>
      <w:r>
        <w:t xml:space="preserve"> </w:t>
      </w:r>
      <m:oMath>
        <m:sSub>
          <m:e>
            <m:r>
              <m:rPr>
                <m:sty m:val="b"/>
              </m:rPr>
              <m:t>W</m:t>
            </m:r>
          </m:e>
          <m:sub>
            <m:r>
              <m:t>k</m:t>
            </m:r>
          </m:sub>
        </m:sSub>
      </m:oMath>
      <w:r>
        <w:t xml:space="preserve"> </w:t>
      </w:r>
      <w:r>
        <w:t xml:space="preserve">in Eq. (6) involves</w:t>
      </w:r>
      <w:r>
        <w:t xml:space="preserve"> </w:t>
      </w:r>
      <m:oMath>
        <m:r>
          <m:t>k</m:t>
        </m:r>
        <m:r>
          <m:rPr>
            <m:sty m:val="p"/>
          </m:rPr>
          <m:t>×</m:t>
        </m:r>
        <m:r>
          <m:t>C</m:t>
        </m:r>
      </m:oMath>
      <w:r>
        <w:t xml:space="preserve"> </w:t>
      </w:r>
      <w:r>
        <w:t xml:space="preserve">parameters, which is usually less than those of Eq. (5). Furthermore, Eq. (6) avoids complete independence among different groups in Eq. (5). As compared in Table 2, the method in Eq. (6) (namely ECA-NS) outperforms SE-GC of Eq. (5). As for Eq. (6), the weight of</w:t>
      </w:r>
      <w:r>
        <w:t xml:space="preserve"> </w:t>
      </w:r>
      <m:oMath>
        <m:sSub>
          <m:e>
            <m:r>
              <m:t>y</m:t>
            </m:r>
          </m:e>
          <m:sub>
            <m:r>
              <m:t>i</m:t>
            </m:r>
          </m:sub>
        </m:sSub>
      </m:oMath>
      <w:r>
        <w:t xml:space="preserve"> </w:t>
      </w:r>
      <w:r>
        <w:t xml:space="preserve">is calculated by only considering interaction between</w:t>
      </w:r>
      <w:r>
        <w:t xml:space="preserve"> </w:t>
      </w:r>
      <m:oMath>
        <m:sSub>
          <m:e>
            <m:r>
              <m:t>y</m:t>
            </m:r>
          </m:e>
          <m:sub>
            <m:r>
              <m:t>i</m:t>
            </m:r>
          </m:sub>
        </m:sSub>
      </m:oMath>
      <w:r>
        <w:t xml:space="preserve"> </w:t>
      </w:r>
      <w:r>
        <w:t xml:space="preserve">and its</w:t>
      </w:r>
      <w:r>
        <w:t xml:space="preserve"> </w:t>
      </w:r>
      <m:oMath>
        <m:r>
          <m:t>k</m:t>
        </m:r>
      </m:oMath>
      <w:r>
        <w:t xml:space="preserve"> </w:t>
      </w:r>
      <w:r>
        <w:t xml:space="preserve">neighbors, i.e.,</w:t>
      </w:r>
    </w:p>
    <w:p>
      <w:pPr>
        <w:pStyle w:val="a0"/>
      </w:pPr>
      <w:r>
        <w:rPr>
          <w:rFonts w:hint="eastAsia"/>
        </w:rPr>
        <w:t xml:space="preserve">显然，等式</w:t>
      </w:r>
      <w:r>
        <w:t xml:space="preserve"> (6) </w:t>
      </w:r>
      <w:r>
        <w:rPr>
          <w:rFonts w:hint="eastAsia"/>
        </w:rPr>
        <w:t xml:space="preserve">中的</w:t>
      </w:r>
      <w:r>
        <w:t xml:space="preserve"> </w:t>
      </w:r>
      <m:oMath>
        <m:sSub>
          <m:e>
            <m:r>
              <m:rPr>
                <m:sty m:val="b"/>
              </m:rPr>
              <m:t>W</m:t>
            </m:r>
          </m:e>
          <m:sub>
            <m:r>
              <m:t>k</m:t>
            </m:r>
          </m:sub>
        </m:sSub>
      </m:oMath>
      <w:r>
        <w:t xml:space="preserve"> </w:t>
      </w:r>
      <w:r>
        <w:rPr>
          <w:rFonts w:hint="eastAsia"/>
        </w:rPr>
        <w:t xml:space="preserve">涉及</w:t>
      </w:r>
      <w:r>
        <w:t xml:space="preserve"> </w:t>
      </w:r>
      <m:oMath>
        <m:r>
          <m:t>k</m:t>
        </m:r>
        <m:r>
          <m:rPr>
            <m:sty m:val="p"/>
          </m:rPr>
          <m:t>×</m:t>
        </m:r>
        <m:r>
          <m:t>C</m:t>
        </m:r>
      </m:oMath>
      <w:r>
        <w:t xml:space="preserve"> </w:t>
      </w:r>
      <w:r>
        <w:rPr>
          <w:rFonts w:hint="eastAsia"/>
        </w:rPr>
        <w:t xml:space="preserve">个参数，这通常小于等式</w:t>
      </w:r>
      <w:r>
        <w:t xml:space="preserve"> (5) </w:t>
      </w:r>
      <w:r>
        <w:rPr>
          <w:rFonts w:hint="eastAsia"/>
        </w:rPr>
        <w:t xml:space="preserve">中的参数数量。此外，等式</w:t>
      </w:r>
      <w:r>
        <w:t xml:space="preserve"> (6) </w:t>
      </w:r>
      <w:r>
        <w:rPr>
          <w:rFonts w:hint="eastAsia"/>
        </w:rPr>
        <w:t xml:space="preserve">避免了等式</w:t>
      </w:r>
      <w:r>
        <w:t xml:space="preserve"> (5) </w:t>
      </w:r>
      <w:r>
        <w:rPr>
          <w:rFonts w:hint="eastAsia"/>
        </w:rPr>
        <w:t xml:space="preserve">中不同组之间的完全独立。如表</w:t>
      </w:r>
      <w:r>
        <w:t xml:space="preserve"> 2 </w:t>
      </w:r>
      <w:r>
        <w:rPr>
          <w:rFonts w:hint="eastAsia"/>
        </w:rPr>
        <w:t xml:space="preserve">所示，等式</w:t>
      </w:r>
      <w:r>
        <w:t xml:space="preserve"> (6) </w:t>
      </w:r>
      <w:r>
        <w:rPr>
          <w:rFonts w:hint="eastAsia"/>
        </w:rPr>
        <w:t xml:space="preserve">中的方法（即</w:t>
      </w:r>
      <w:r>
        <w:t xml:space="preserve"> </w:t>
      </w:r>
      <w:r>
        <w:rPr>
          <w:rFonts w:hint="eastAsia"/>
        </w:rPr>
        <w:t xml:space="preserve">ECA-NS）优于等式</w:t>
      </w:r>
      <w:r>
        <w:t xml:space="preserve"> (5) </w:t>
      </w:r>
      <w:r>
        <w:rPr>
          <w:rFonts w:hint="eastAsia"/>
        </w:rPr>
        <w:t xml:space="preserve">的</w:t>
      </w:r>
      <w:r>
        <w:t xml:space="preserve"> </w:t>
      </w:r>
      <w:r>
        <w:rPr>
          <w:rFonts w:hint="eastAsia"/>
        </w:rPr>
        <w:t xml:space="preserve">SE-GC。对于等式</w:t>
      </w:r>
      <w:r>
        <w:t xml:space="preserve"> </w:t>
      </w:r>
      <w:r>
        <w:rPr>
          <w:rFonts w:hint="eastAsia"/>
        </w:rPr>
        <w:t xml:space="preserve">(6)，</w:t>
      </w:r>
      <w:r>
        <w:t xml:space="preserve"> </w:t>
      </w:r>
      <m:oMath>
        <m:sSub>
          <m:e>
            <m:r>
              <m:t>y</m:t>
            </m:r>
          </m:e>
          <m:sub>
            <m:r>
              <m:t>i</m:t>
            </m:r>
          </m:sub>
        </m:sSub>
      </m:oMath>
      <w:r>
        <w:t xml:space="preserve"> </w:t>
      </w:r>
      <w:r>
        <w:rPr>
          <w:rFonts w:hint="eastAsia"/>
        </w:rPr>
        <w:t xml:space="preserve">的权重仅通过考虑</w:t>
      </w:r>
      <w:r>
        <w:t xml:space="preserve"> </w:t>
      </w:r>
      <m:oMath>
        <m:sSub>
          <m:e>
            <m:r>
              <m:t>y</m:t>
            </m:r>
          </m:e>
          <m:sub>
            <m:r>
              <m:t>i</m:t>
            </m:r>
          </m:sub>
        </m:sSub>
      </m:oMath>
      <w:r>
        <w:t xml:space="preserve"> </w:t>
      </w:r>
      <w:r>
        <w:rPr>
          <w:rFonts w:hint="eastAsia"/>
        </w:rPr>
        <w:t xml:space="preserve">与其</w:t>
      </w:r>
      <w:r>
        <w:t xml:space="preserve"> </w:t>
      </w:r>
      <m:oMath>
        <m:r>
          <m:t>k</m:t>
        </m:r>
      </m:oMath>
      <w:r>
        <w:t xml:space="preserve"> </w:t>
      </w:r>
      <w:r>
        <w:rPr>
          <w:rFonts w:hint="eastAsia"/>
        </w:rPr>
        <w:t xml:space="preserve">邻居之间的交互来计算，即，</w:t>
      </w:r>
    </w:p>
    <w:p>
      <w:pPr>
        <w:pStyle w:val="a0"/>
      </w:pPr>
      <m:oMathPara>
        <m:oMathParaPr>
          <m:jc m:val="center"/>
        </m:oMathParaPr>
        <m:oMath>
          <m:sSub>
            <m:e>
              <m:r>
                <m:t>ω</m:t>
              </m:r>
            </m:e>
            <m:sub>
              <m:r>
                <m:t>i</m:t>
              </m:r>
            </m:sub>
          </m:sSub>
          <m:r>
            <m:rPr>
              <m:sty m:val="p"/>
            </m:rPr>
            <m:t>=</m:t>
          </m:r>
          <m:r>
            <m:t>σ</m:t>
          </m:r>
          <m:d>
            <m:dPr>
              <m:begChr m:val="("/>
              <m:endChr m:val=")"/>
              <m:sepChr m:val=""/>
              <m:grow/>
            </m:dPr>
            <m:e>
              <m:nary>
                <m:naryPr>
                  <m:chr m:val="∑"/>
                  <m:limLoc m:val="undOvr"/>
                  <m:subHide m:val="off"/>
                  <m:supHide m:val="off"/>
                </m:naryPr>
                <m:sub>
                  <m:r>
                    <m:t>j</m:t>
                  </m:r>
                  <m:r>
                    <m:rPr>
                      <m:sty m:val="p"/>
                    </m:rPr>
                    <m:t>=</m:t>
                  </m:r>
                  <m:r>
                    <m:t>1</m:t>
                  </m:r>
                </m:sub>
                <m:sup>
                  <m:r>
                    <m:t>k</m:t>
                  </m:r>
                </m:sup>
                <m:e>
                  <m:sSubSup>
                    <m:e>
                      <m:r>
                        <m:t>w</m:t>
                      </m:r>
                    </m:e>
                    <m:sub>
                      <m:r>
                        <m:t>i</m:t>
                      </m:r>
                    </m:sub>
                    <m:sup>
                      <m:r>
                        <m:t>j</m:t>
                      </m:r>
                    </m:sup>
                  </m:sSubSup>
                </m:e>
              </m:nary>
              <m:sSubSup>
                <m:e>
                  <m:r>
                    <m:t>y</m:t>
                  </m:r>
                </m:e>
                <m:sub>
                  <m:r>
                    <m:t>i</m:t>
                  </m:r>
                </m:sub>
                <m:sup>
                  <m:r>
                    <m:t>j</m:t>
                  </m:r>
                </m:sup>
              </m:sSubSup>
            </m:e>
          </m:d>
          <m:r>
            <m:rPr>
              <m:sty m:val="p"/>
            </m:rPr>
            <m:t>,</m:t>
          </m:r>
          <m:sSubSup>
            <m:e>
              <m:r>
                <m:t>y</m:t>
              </m:r>
            </m:e>
            <m:sub>
              <m:r>
                <m:t>i</m:t>
              </m:r>
            </m:sub>
            <m:sup>
              <m:r>
                <m:t>j</m:t>
              </m:r>
            </m:sup>
          </m:sSubSup>
          <m:r>
            <m:rPr>
              <m:sty m:val="p"/>
            </m:rPr>
            <m:t>∈</m:t>
          </m:r>
          <m:sSubSup>
            <m:e>
              <m:r>
                <m:t>Ω</m:t>
              </m:r>
            </m:e>
            <m:sub>
              <m:r>
                <m:t>i</m:t>
              </m:r>
            </m:sub>
            <m:sup>
              <m:r>
                <m:t>k</m:t>
              </m:r>
            </m:sup>
          </m:sSubSup>
          <m:r>
            <m:rPr>
              <m:sty m:val="p"/>
            </m:rPr>
            <m:t>,</m:t>
          </m:r>
          <m:r>
            <m:t>  </m:t>
          </m:r>
          <m:r>
            <m:rPr>
              <m:nor/>
              <m:sty m:val="p"/>
            </m:rPr>
            <m:t>(7)</m:t>
          </m:r>
        </m:oMath>
      </m:oMathPara>
    </w:p>
    <w:p>
      <w:pPr>
        <w:pStyle w:val="FirstParagraph"/>
      </w:pPr>
      <w:r>
        <w:t xml:space="preserve">where</w:t>
      </w:r>
      <w:r>
        <w:t xml:space="preserve"> </w:t>
      </w:r>
      <m:oMath>
        <m:sSubSup>
          <m:e>
            <m:r>
              <m:t>Ω</m:t>
            </m:r>
          </m:e>
          <m:sub>
            <m:r>
              <m:t>i</m:t>
            </m:r>
          </m:sub>
          <m:sup>
            <m:r>
              <m:t>k</m:t>
            </m:r>
          </m:sup>
        </m:sSubSup>
      </m:oMath>
      <w:r>
        <w:t xml:space="preserve"> </w:t>
      </w:r>
      <w:r>
        <w:t xml:space="preserve">indicates the set of</w:t>
      </w:r>
      <w:r>
        <w:t xml:space="preserve"> </w:t>
      </w:r>
      <m:oMath>
        <m:r>
          <m:t>k</m:t>
        </m:r>
      </m:oMath>
      <w:r>
        <w:t xml:space="preserve"> </w:t>
      </w:r>
      <w:r>
        <w:t xml:space="preserve">adjacent channels of</w:t>
      </w:r>
      <w:r>
        <w:t xml:space="preserve"> </w:t>
      </w:r>
      <m:oMath>
        <m:sSub>
          <m:e>
            <m:r>
              <m:t>y</m:t>
            </m:r>
          </m:e>
          <m:sub>
            <m:r>
              <m:t>i</m:t>
            </m:r>
          </m:sub>
        </m:sSub>
      </m:oMath>
      <w:r>
        <w:t xml:space="preserve"> </w:t>
      </w:r>
      <w:r>
        <w:t xml:space="preserve">.</w:t>
      </w:r>
    </w:p>
    <w:p>
      <w:pPr>
        <w:pStyle w:val="a0"/>
      </w:pPr>
      <w:r>
        <w:rPr>
          <w:rFonts w:hint="eastAsia"/>
        </w:rPr>
        <w:t xml:space="preserve">其中</w:t>
      </w:r>
      <w:r>
        <w:t xml:space="preserve"> </w:t>
      </w:r>
      <m:oMath>
        <m:sSubSup>
          <m:e>
            <m:r>
              <m:t>Ω</m:t>
            </m:r>
          </m:e>
          <m:sub>
            <m:r>
              <m:t>i</m:t>
            </m:r>
          </m:sub>
          <m:sup>
            <m:r>
              <m:t>k</m:t>
            </m:r>
          </m:sup>
        </m:sSubSup>
      </m:oMath>
      <w:r>
        <w:t xml:space="preserve"> </w:t>
      </w:r>
      <w:r>
        <w:rPr>
          <w:rFonts w:hint="eastAsia"/>
        </w:rPr>
        <w:t xml:space="preserve">表示</w:t>
      </w:r>
      <w:r>
        <w:t xml:space="preserve"> </w:t>
      </w:r>
      <m:oMath>
        <m:r>
          <m:t>k</m:t>
        </m:r>
      </m:oMath>
      <w:r>
        <w:t xml:space="preserve"> </w:t>
      </w:r>
      <w:r>
        <w:rPr>
          <w:rFonts w:hint="eastAsia"/>
        </w:rPr>
        <w:t xml:space="preserve">相邻通道的集合</w:t>
      </w:r>
      <w:r>
        <w:t xml:space="preserve"> </w:t>
      </w:r>
      <m:oMath>
        <m:sSub>
          <m:e>
            <m:r>
              <m:t>y</m:t>
            </m:r>
          </m:e>
          <m:sub>
            <m:r>
              <m:t>i</m:t>
            </m:r>
          </m:sub>
        </m:sSub>
      </m:oMath>
      <w:r>
        <w:t xml:space="preserve"> </w:t>
      </w:r>
      <w:r>
        <w:t xml:space="preserve">。</w:t>
      </w:r>
    </w:p>
    <w:p>
      <w:pPr>
        <w:pStyle w:val="a0"/>
      </w:pPr>
      <w:r>
        <w:t xml:space="preserve">A more efficient way is to make all channels share the same learning parameters, i.e.,</w:t>
      </w:r>
    </w:p>
    <w:p>
      <w:pPr>
        <w:pStyle w:val="a0"/>
      </w:pPr>
      <w:r>
        <w:rPr>
          <w:rFonts w:hint="eastAsia"/>
        </w:rPr>
        <w:t xml:space="preserve">一种更有效的方法是让所有通道共享相同的学习参数，即，</w:t>
      </w:r>
    </w:p>
    <w:p>
      <w:pPr>
        <w:pStyle w:val="a0"/>
      </w:pPr>
      <m:oMathPara>
        <m:oMathParaPr>
          <m:jc m:val="center"/>
        </m:oMathParaPr>
        <m:oMath>
          <m:sSub>
            <m:e>
              <m:r>
                <m:t>ω</m:t>
              </m:r>
            </m:e>
            <m:sub>
              <m:r>
                <m:t>i</m:t>
              </m:r>
            </m:sub>
          </m:sSub>
          <m:r>
            <m:rPr>
              <m:sty m:val="p"/>
            </m:rPr>
            <m:t>=</m:t>
          </m:r>
          <m:r>
            <m:t>σ</m:t>
          </m:r>
          <m:d>
            <m:dPr>
              <m:begChr m:val="("/>
              <m:endChr m:val=")"/>
              <m:sepChr m:val=""/>
              <m:grow/>
            </m:dPr>
            <m:e>
              <m:nary>
                <m:naryPr>
                  <m:chr m:val="∑"/>
                  <m:limLoc m:val="undOvr"/>
                  <m:subHide m:val="off"/>
                  <m:supHide m:val="off"/>
                </m:naryPr>
                <m:sub>
                  <m:r>
                    <m:t>j</m:t>
                  </m:r>
                  <m:r>
                    <m:rPr>
                      <m:sty m:val="p"/>
                    </m:rPr>
                    <m:t>=</m:t>
                  </m:r>
                  <m:r>
                    <m:t>1</m:t>
                  </m:r>
                </m:sub>
                <m:sup>
                  <m:r>
                    <m:t>k</m:t>
                  </m:r>
                </m:sup>
                <m:e>
                  <m:sSup>
                    <m:e>
                      <m:r>
                        <m:t>w</m:t>
                      </m:r>
                    </m:e>
                    <m:sup>
                      <m:r>
                        <m:t>j</m:t>
                      </m:r>
                    </m:sup>
                  </m:sSup>
                </m:e>
              </m:nary>
              <m:sSubSup>
                <m:e>
                  <m:r>
                    <m:t>y</m:t>
                  </m:r>
                </m:e>
                <m:sub>
                  <m:r>
                    <m:t>i</m:t>
                  </m:r>
                </m:sub>
                <m:sup>
                  <m:r>
                    <m:t>j</m:t>
                  </m:r>
                </m:sup>
              </m:sSubSup>
            </m:e>
          </m:d>
          <m:r>
            <m:rPr>
              <m:sty m:val="p"/>
            </m:rPr>
            <m:t>,</m:t>
          </m:r>
          <m:sSubSup>
            <m:e>
              <m:r>
                <m:t>y</m:t>
              </m:r>
            </m:e>
            <m:sub>
              <m:r>
                <m:t>i</m:t>
              </m:r>
            </m:sub>
            <m:sup>
              <m:r>
                <m:t>j</m:t>
              </m:r>
            </m:sup>
          </m:sSubSup>
          <m:r>
            <m:rPr>
              <m:sty m:val="p"/>
            </m:rPr>
            <m:t>∈</m:t>
          </m:r>
          <m:sSubSup>
            <m:e>
              <m:r>
                <m:t>Ω</m:t>
              </m:r>
            </m:e>
            <m:sub>
              <m:r>
                <m:t>i</m:t>
              </m:r>
            </m:sub>
            <m:sup>
              <m:r>
                <m:t>k</m:t>
              </m:r>
            </m:sup>
          </m:sSubSup>
          <m:r>
            <m:rPr>
              <m:sty m:val="p"/>
            </m:rPr>
            <m:t>.</m:t>
          </m:r>
          <m:r>
            <m:t>  </m:t>
          </m:r>
          <m:r>
            <m:rPr>
              <m:nor/>
              <m:sty m:val="p"/>
            </m:rPr>
            <m:t>(8)</m:t>
          </m:r>
        </m:oMath>
      </m:oMathPara>
    </w:p>
    <w:p>
      <w:pPr>
        <w:pStyle w:val="FirstParagraph"/>
      </w:pPr>
      <w:r>
        <w:t xml:space="preserve">Note that such strategy can be readily implemented by a fast</w:t>
      </w:r>
      <w:r>
        <w:t xml:space="preserve"> </w:t>
      </w:r>
      <m:oMath>
        <m:r>
          <m:t>1</m:t>
        </m:r>
        <m:r>
          <m:t>D</m:t>
        </m:r>
      </m:oMath>
      <w:r>
        <w:t xml:space="preserve"> </w:t>
      </w:r>
      <w:r>
        <w:t xml:space="preserve">convolution with kernel size of</w:t>
      </w:r>
      <w:r>
        <w:t xml:space="preserve"> </w:t>
      </w:r>
      <m:oMath>
        <m:r>
          <m:t>k</m:t>
        </m:r>
      </m:oMath>
      <w:r>
        <w:t xml:space="preserve"> </w:t>
      </w:r>
      <w:r>
        <w:t xml:space="preserve">, i.e.,</w:t>
      </w:r>
    </w:p>
    <w:p>
      <w:pPr>
        <w:pStyle w:val="a0"/>
      </w:pPr>
      <w:r>
        <w:rPr>
          <w:rFonts w:hint="eastAsia"/>
        </w:rPr>
        <w:t xml:space="preserve">注意，这种策略可以通过快速的</w:t>
      </w:r>
      <w:r>
        <w:t xml:space="preserve"> </w:t>
      </w:r>
      <m:oMath>
        <m:r>
          <m:t>1</m:t>
        </m:r>
        <m:r>
          <m:t>D</m:t>
        </m:r>
      </m:oMath>
      <w:r>
        <w:t xml:space="preserve"> </w:t>
      </w:r>
      <w:r>
        <w:rPr>
          <w:rFonts w:hint="eastAsia"/>
        </w:rPr>
        <w:t xml:space="preserve">卷积轻松实现，其卷积核大小为</w:t>
      </w:r>
      <w:r>
        <w:t xml:space="preserve"> </w:t>
      </w:r>
      <m:oMath>
        <m:r>
          <m:t>k</m:t>
        </m:r>
      </m:oMath>
      <w:r>
        <w:t xml:space="preserve"> </w:t>
      </w:r>
      <w:r>
        <w:rPr>
          <w:rFonts w:hint="eastAsia"/>
        </w:rPr>
        <w:t xml:space="preserve">，即，</w:t>
      </w:r>
    </w:p>
    <w:p>
      <w:pPr>
        <w:pStyle w:val="a0"/>
      </w:pPr>
      <m:oMathPara>
        <m:oMathParaPr>
          <m:jc m:val="center"/>
        </m:oMathParaPr>
        <m:oMath>
          <m:r>
            <m:rPr>
              <m:sty m:val="b"/>
            </m:rPr>
            <m:t>ω</m:t>
          </m:r>
          <m:r>
            <m:rPr>
              <m:sty m:val="p"/>
            </m:rPr>
            <m:t>=</m:t>
          </m:r>
          <m:r>
            <m:t>σ</m:t>
          </m:r>
          <m:d>
            <m:dPr>
              <m:begChr m:val="("/>
              <m:endChr m:val=")"/>
              <m:sepChr m:val=""/>
              <m:grow/>
            </m:dPr>
            <m:e>
              <m:sSub>
                <m:e>
                  <m:r>
                    <m:rPr>
                      <m:sty m:val="p"/>
                    </m:rPr>
                    <m:t>C1D</m:t>
                  </m:r>
                </m:e>
                <m:sub>
                  <m:r>
                    <m:t>k</m:t>
                  </m:r>
                </m:sub>
              </m:sSub>
              <m:d>
                <m:dPr>
                  <m:begChr m:val="("/>
                  <m:endChr m:val=")"/>
                  <m:sepChr m:val=""/>
                  <m:grow/>
                </m:dPr>
                <m:e>
                  <m:r>
                    <m:rPr>
                      <m:sty m:val="b"/>
                    </m:rPr>
                    <m:t>y</m:t>
                  </m:r>
                </m:e>
              </m:d>
            </m:e>
          </m:d>
          <m:r>
            <m:t>  </m:t>
          </m:r>
          <m:r>
            <m:rPr>
              <m:nor/>
              <m:sty m:val="p"/>
            </m:rPr>
            <m:t>(9)</m:t>
          </m:r>
        </m:oMath>
      </m:oMathPara>
    </w:p>
    <w:p>
      <w:pPr>
        <w:pStyle w:val="FirstParagraph"/>
      </w:pPr>
      <w:r>
        <w:t xml:space="preserve">where C1D indicates</w:t>
      </w:r>
      <w:r>
        <w:t xml:space="preserve"> </w:t>
      </w:r>
      <m:oMath>
        <m:r>
          <m:t>1</m:t>
        </m:r>
        <m:r>
          <m:t>D</m:t>
        </m:r>
      </m:oMath>
      <w:r>
        <w:t xml:space="preserve"> </w:t>
      </w:r>
      <w:r>
        <w:t xml:space="preserve">convolution. Here, the method in Eq. (9) is called by efficient channel attention (ECA) module, which only involves</w:t>
      </w:r>
      <w:r>
        <w:t xml:space="preserve"> </w:t>
      </w:r>
      <m:oMath>
        <m:r>
          <m:t>k</m:t>
        </m:r>
      </m:oMath>
      <w:r>
        <w:t xml:space="preserve"> </w:t>
      </w:r>
      <w:r>
        <w:t xml:space="preserve">parameters. As presented in Table 2, our ECA module with</w:t>
      </w:r>
      <w:r>
        <w:t xml:space="preserve"> </w:t>
      </w:r>
      <m:oMath>
        <m:r>
          <m:t>k</m:t>
        </m:r>
        <m:r>
          <m:rPr>
            <m:sty m:val="p"/>
          </m:rPr>
          <m:t>=</m:t>
        </m:r>
        <m:r>
          <m:t>3</m:t>
        </m:r>
      </m:oMath>
      <w:r>
        <w:t xml:space="preserve"> </w:t>
      </w:r>
      <w:r>
        <w:t xml:space="preserve">achieves similar results with SE-var3 while having much lower model complexity, which guarantees both efficiency and effectiveness by appropriately capturing local cross-channel interaction.</w:t>
      </w:r>
    </w:p>
    <w:p>
      <w:pPr>
        <w:pStyle w:val="a0"/>
      </w:pPr>
      <w:r>
        <w:rPr>
          <w:rFonts w:hint="eastAsia"/>
        </w:rPr>
        <w:t xml:space="preserve">其中</w:t>
      </w:r>
      <w:r>
        <w:t xml:space="preserve"> C1D </w:t>
      </w:r>
      <w:r>
        <w:rPr>
          <w:rFonts w:hint="eastAsia"/>
        </w:rPr>
        <w:t xml:space="preserve">表示</w:t>
      </w:r>
      <w:r>
        <w:t xml:space="preserve"> </w:t>
      </w:r>
      <m:oMath>
        <m:r>
          <m:t>1</m:t>
        </m:r>
        <m:r>
          <m:t>D</m:t>
        </m:r>
      </m:oMath>
      <w:r>
        <w:t xml:space="preserve"> </w:t>
      </w:r>
      <w:r>
        <w:rPr>
          <w:rFonts w:hint="eastAsia"/>
        </w:rPr>
        <w:t xml:space="preserve">卷积。在这里，方程</w:t>
      </w:r>
      <w:r>
        <w:t xml:space="preserve"> (9) </w:t>
      </w:r>
      <w:r>
        <w:rPr>
          <w:rFonts w:hint="eastAsia"/>
        </w:rPr>
        <w:t xml:space="preserve">中的方法被高效通道注意力（ECA）模块调用，该模块仅涉及</w:t>
      </w:r>
      <w:r>
        <w:t xml:space="preserve"> </w:t>
      </w:r>
      <m:oMath>
        <m:r>
          <m:t>k</m:t>
        </m:r>
      </m:oMath>
      <w:r>
        <w:t xml:space="preserve"> </w:t>
      </w:r>
      <w:r>
        <w:rPr>
          <w:rFonts w:hint="eastAsia"/>
        </w:rPr>
        <w:t xml:space="preserve">参数。如表</w:t>
      </w:r>
      <w:r>
        <w:t xml:space="preserve"> 2 </w:t>
      </w:r>
      <w:r>
        <w:rPr>
          <w:rFonts w:hint="eastAsia"/>
        </w:rPr>
        <w:t xml:space="preserve">所示，我们的</w:t>
      </w:r>
      <w:r>
        <w:t xml:space="preserve"> ECA </w:t>
      </w:r>
      <w:r>
        <w:rPr>
          <w:rFonts w:hint="eastAsia"/>
        </w:rPr>
        <w:t xml:space="preserve">模块与</w:t>
      </w:r>
      <w:r>
        <w:t xml:space="preserve"> </w:t>
      </w:r>
      <m:oMath>
        <m:r>
          <m:t>k</m:t>
        </m:r>
        <m:r>
          <m:rPr>
            <m:sty m:val="p"/>
          </m:rPr>
          <m:t>=</m:t>
        </m:r>
        <m:r>
          <m:t>3</m:t>
        </m:r>
      </m:oMath>
      <w:r>
        <w:t xml:space="preserve"> </w:t>
      </w:r>
      <w:r>
        <w:rPr>
          <w:rFonts w:hint="eastAsia"/>
        </w:rPr>
        <w:t xml:space="preserve">达到了与</w:t>
      </w:r>
      <w:r>
        <w:t xml:space="preserve"> SE-var3 </w:t>
      </w:r>
      <w:r>
        <w:rPr>
          <w:rFonts w:hint="eastAsia"/>
        </w:rPr>
        <w:t xml:space="preserve">相似的结果，同时具有更低的模型复杂度，通过适当捕获局部跨通道交互，保证了效率和有效性。</w:t>
      </w:r>
    </w:p>
    <w:bookmarkEnd w:id="41"/>
    <w:bookmarkStart w:id="42" w:name="Xb5aee50990004e88ea5624de48f801ab19cf41a"/>
    <w:p>
      <w:pPr>
        <w:pStyle w:val="1"/>
      </w:pPr>
      <w:r>
        <w:t xml:space="preserve">3.2.3 Coverage of Local Cross-Channel Interaction</w:t>
      </w:r>
    </w:p>
    <w:bookmarkEnd w:id="42"/>
    <w:bookmarkStart w:id="43" w:name="局部跨通道交互的覆盖范围"/>
    <w:p>
      <w:pPr>
        <w:pStyle w:val="1"/>
      </w:pPr>
      <w:r>
        <w:t xml:space="preserve">3.2.3 </w:t>
      </w:r>
      <w:r>
        <w:rPr>
          <w:rFonts w:hint="eastAsia"/>
        </w:rPr>
        <w:t xml:space="preserve">局部跨通道交互的覆盖范围</w:t>
      </w:r>
    </w:p>
    <w:p>
      <w:pPr>
        <w:pStyle w:val="FirstParagraph"/>
      </w:pPr>
      <w:r>
        <w:t xml:space="preserve">Since our ECA module (9) aims at appropriately capturing local cross-channel interaction, so the coverage of interaction (i.e., kernel size</w:t>
      </w:r>
      <w:r>
        <w:t xml:space="preserve"> </w:t>
      </w:r>
      <m:oMath>
        <m:r>
          <m:t>k</m:t>
        </m:r>
      </m:oMath>
      <w:r>
        <w:t xml:space="preserve"> </w:t>
      </w:r>
      <w:r>
        <w:t xml:space="preserve">of</w:t>
      </w:r>
      <w:r>
        <w:t xml:space="preserve"> </w:t>
      </w:r>
      <m:oMath>
        <m:r>
          <m:t>1</m:t>
        </m:r>
        <m:r>
          <m:t>D</m:t>
        </m:r>
      </m:oMath>
      <w:r>
        <w:t xml:space="preserve"> </w:t>
      </w:r>
      <w:r>
        <w:t xml:space="preserve">convolution) needs to be determined. The optimized coverage of interaction could be tuned manually for convolution blocks with different channel numbers in various CNN architectures. However, manual tuning via cross-validation will cost a lot of computing resources. Group convolutions have been successfully adopted to improve CNN architectures [37, 34, 16], where high-dimensional (low-dimensional) channels involve long range (short range) convolutions given the fixed number of groups. Sharing the similar philosophy, it is reasonable that the coverage of interaction (i.e., kernel size</w:t>
      </w:r>
      <w:r>
        <w:t xml:space="preserve"> </w:t>
      </w:r>
      <m:oMath>
        <m:r>
          <m:t>k</m:t>
        </m:r>
      </m:oMath>
      <w:r>
        <w:t xml:space="preserve"> </w:t>
      </w:r>
      <w:r>
        <w:t xml:space="preserve">of</w:t>
      </w:r>
      <w:r>
        <w:t xml:space="preserve"> </w:t>
      </w:r>
      <m:oMath>
        <m:r>
          <m:t>1</m:t>
        </m:r>
        <m:r>
          <m:t>D</m:t>
        </m:r>
      </m:oMath>
      <w:r>
        <w:t xml:space="preserve"> </w:t>
      </w:r>
      <w:r>
        <w:t xml:space="preserve">convolution) is proportional to channel dimension</w:t>
      </w:r>
      <w:r>
        <w:t xml:space="preserve"> </w:t>
      </w:r>
      <m:oMath>
        <m:r>
          <m:t>C</m:t>
        </m:r>
      </m:oMath>
      <w:r>
        <w:t xml:space="preserve"> </w:t>
      </w:r>
      <w:r>
        <w:t xml:space="preserve">. In other words, there may exist a mapping</w:t>
      </w:r>
      <w:r>
        <w:t xml:space="preserve"> </w:t>
      </w:r>
      <m:oMath>
        <m:r>
          <m:t>ϕ</m:t>
        </m:r>
      </m:oMath>
      <w:r>
        <w:t xml:space="preserve"> </w:t>
      </w:r>
      <w:r>
        <w:t xml:space="preserve">between</w:t>
      </w:r>
      <w:r>
        <w:t xml:space="preserve"> </w:t>
      </w:r>
      <m:oMath>
        <m:r>
          <m:t>k</m:t>
        </m:r>
      </m:oMath>
      <w:r>
        <w:t xml:space="preserve"> </w:t>
      </w:r>
      <w:r>
        <w:t xml:space="preserve">and</w:t>
      </w:r>
      <w:r>
        <w:t xml:space="preserve"> </w:t>
      </w:r>
      <m:oMath>
        <m:r>
          <m:t>C</m:t>
        </m:r>
      </m:oMath>
      <w:r>
        <w:t xml:space="preserve"> </w:t>
      </w:r>
      <w:r>
        <w:t xml:space="preserve">:</w:t>
      </w:r>
    </w:p>
    <w:p>
      <w:pPr>
        <w:pStyle w:val="a0"/>
      </w:pPr>
      <w:r>
        <w:rPr>
          <w:rFonts w:hint="eastAsia"/>
        </w:rPr>
        <w:t xml:space="preserve">由于我们的</w:t>
      </w:r>
      <w:r>
        <w:t xml:space="preserve"> ECA </w:t>
      </w:r>
      <w:r>
        <w:rPr>
          <w:rFonts w:hint="eastAsia"/>
        </w:rPr>
        <w:t xml:space="preserve">模块（9）旨在适当捕获局部跨通道交互，因此交互的覆盖范围（即，</w:t>
      </w:r>
      <w:r>
        <w:t xml:space="preserve"> </w:t>
      </w:r>
      <m:oMath>
        <m:r>
          <m:t>k</m:t>
        </m:r>
      </m:oMath>
      <w:r>
        <w:t xml:space="preserve"> </w:t>
      </w:r>
      <w:r>
        <w:rPr>
          <w:rFonts w:hint="eastAsia"/>
        </w:rPr>
        <w:t xml:space="preserve">的</w:t>
      </w:r>
      <w:r>
        <w:t xml:space="preserve"> </w:t>
      </w:r>
      <m:oMath>
        <m:r>
          <m:t>1</m:t>
        </m:r>
        <m:r>
          <m:t>D</m:t>
        </m:r>
      </m:oMath>
      <w:r>
        <w:t xml:space="preserve"> </w:t>
      </w:r>
      <w:r>
        <w:rPr>
          <w:rFonts w:hint="eastAsia"/>
        </w:rPr>
        <w:t xml:space="preserve">卷积核大小）需要确定。对于不同卷积神经网络架构中具有不同通道数的卷积块，可以手动调整交互的最佳覆盖范围。然而，通过交叉验证进行手动调整将消耗大量计算资源。分组卷积已成功应用于改进</w:t>
      </w:r>
      <w:r>
        <w:t xml:space="preserve"> CNN </w:t>
      </w:r>
      <w:r>
        <w:rPr>
          <w:rFonts w:hint="eastAsia"/>
        </w:rPr>
        <w:t xml:space="preserve">架构</w:t>
      </w:r>
      <w:r>
        <w:t xml:space="preserve"> [37, 34, </w:t>
      </w:r>
      <w:r>
        <w:rPr>
          <w:rFonts w:hint="eastAsia"/>
        </w:rPr>
        <w:t xml:space="preserve">16]，在高维（低维）通道涉及长距离（短距离）卷积的情况下，给定固定数量的组。基于类似的哲学，交互的覆盖范围（即，</w:t>
      </w:r>
      <w:r>
        <w:t xml:space="preserve"> </w:t>
      </w:r>
      <m:oMath>
        <m:r>
          <m:t>k</m:t>
        </m:r>
      </m:oMath>
      <w:r>
        <w:t xml:space="preserve"> </w:t>
      </w:r>
      <w:r>
        <w:rPr>
          <w:rFonts w:hint="eastAsia"/>
        </w:rPr>
        <w:t xml:space="preserve">的</w:t>
      </w:r>
      <w:r>
        <w:t xml:space="preserve"> </w:t>
      </w:r>
      <m:oMath>
        <m:r>
          <m:t>1</m:t>
        </m:r>
        <m:r>
          <m:t>D</m:t>
        </m:r>
      </m:oMath>
      <w:r>
        <w:t xml:space="preserve"> </w:t>
      </w:r>
      <w:r>
        <w:rPr>
          <w:rFonts w:hint="eastAsia"/>
        </w:rPr>
        <w:t xml:space="preserve">卷积核大小）与通道维度</w:t>
      </w:r>
      <w:r>
        <w:t xml:space="preserve"> </w:t>
      </w:r>
      <m:oMath>
        <m:r>
          <m:t>C</m:t>
        </m:r>
      </m:oMath>
      <w:r>
        <w:t xml:space="preserve"> </w:t>
      </w:r>
      <w:r>
        <w:rPr>
          <w:rFonts w:hint="eastAsia"/>
        </w:rPr>
        <w:t xml:space="preserve">成比例是合理的。换句话说，可能存在一个从</w:t>
      </w:r>
      <w:r>
        <w:t xml:space="preserve"> </w:t>
      </w:r>
      <m:oMath>
        <m:r>
          <m:t>k</m:t>
        </m:r>
      </m:oMath>
      <w:r>
        <w:t xml:space="preserve"> </w:t>
      </w:r>
      <w:r>
        <w:rPr>
          <w:rFonts w:hint="eastAsia"/>
        </w:rPr>
        <w:t xml:space="preserve">到</w:t>
      </w:r>
      <w:r>
        <w:t xml:space="preserve"> </w:t>
      </w:r>
      <m:oMath>
        <m:r>
          <m:t>C</m:t>
        </m:r>
      </m:oMath>
      <w:r>
        <w:t xml:space="preserve"> </w:t>
      </w:r>
      <w:r>
        <w:rPr>
          <w:rFonts w:hint="eastAsia"/>
        </w:rPr>
        <w:t xml:space="preserve">的映射</w:t>
      </w:r>
      <w:r>
        <w:t xml:space="preserve"> </w:t>
      </w:r>
      <m:oMath>
        <m:r>
          <m:t>ϕ</m:t>
        </m:r>
      </m:oMath>
      <w:r>
        <w:t xml:space="preserve"> </w:t>
      </w:r>
      <w:r>
        <w:rPr>
          <w:rFonts w:hint="eastAsia"/>
        </w:rPr>
        <w:t xml:space="preserve">：</w:t>
      </w:r>
    </w:p>
    <w:p>
      <w:pPr>
        <w:pStyle w:val="a0"/>
      </w:pPr>
      <m:oMathPara>
        <m:oMathParaPr>
          <m:jc m:val="center"/>
        </m:oMathParaPr>
        <m:oMath>
          <m:r>
            <m:t>C</m:t>
          </m:r>
          <m:r>
            <m:rPr>
              <m:sty m:val="p"/>
            </m:rPr>
            <m:t>=</m:t>
          </m:r>
          <m:r>
            <m:t>ϕ</m:t>
          </m:r>
          <m:d>
            <m:dPr>
              <m:begChr m:val="("/>
              <m:endChr m:val=")"/>
              <m:sepChr m:val=""/>
              <m:grow/>
            </m:dPr>
            <m:e>
              <m:r>
                <m:t>k</m:t>
              </m:r>
            </m:e>
          </m:d>
          <m:r>
            <m:t>  </m:t>
          </m:r>
          <m:r>
            <m:rPr>
              <m:nor/>
              <m:sty m:val="p"/>
            </m:rPr>
            <m:t>(10)</m:t>
          </m:r>
        </m:oMath>
      </m:oMathPara>
    </w:p>
    <w:p>
      <w:r>
        <w:pict>
          <v:rect style="width:0;height:1.5pt" o:hralign="center" o:hrstd="t" o:hr="t"/>
        </w:pict>
      </w:r>
    </w:p>
    <w:p>
      <w:pPr>
        <w:pStyle w:val="FirstParagraph"/>
      </w:pPr>
      <w:r>
        <w:t xml:space="preserve">def EfficientChannelAttention</w:t>
      </w:r>
      <w:r>
        <w:t xml:space="preserve"> </w:t>
      </w:r>
      <m:oMath>
        <m:d>
          <m:dPr>
            <m:begChr m:val="("/>
            <m:endChr m:val=")"/>
            <m:sepChr m:val=""/>
            <m:grow/>
          </m:dPr>
          <m:e>
            <m:r>
              <m:t>x</m:t>
            </m:r>
            <m:r>
              <m:rPr>
                <m:sty m:val="p"/>
              </m:rPr>
              <m:t>,</m:t>
            </m:r>
            <m:r>
              <m:rPr>
                <m:nor/>
                <m:sty m:val="p"/>
              </m:rPr>
              <m:t> gamma=2,b=1 </m:t>
            </m:r>
          </m:e>
        </m:d>
      </m:oMath>
      <w:r>
        <w:t xml:space="preserve"> </w:t>
      </w:r>
      <w:r>
        <w:t xml:space="preserve">:</w:t>
      </w:r>
    </w:p>
    <w:bookmarkEnd w:id="43"/>
    <w:bookmarkStart w:id="44" w:name="Xad04d748ffc21b475b9641d106740a1c9e200ed"/>
    <w:p>
      <w:pPr>
        <w:pStyle w:val="1"/>
      </w:pPr>
      <m:oMath>
        <m:r>
          <m:t>x</m:t>
        </m:r>
      </m:oMath>
      <w:r>
        <w:t xml:space="preserve"> </w:t>
      </w:r>
      <w:r>
        <w:t xml:space="preserve">: input features with shape</w:t>
      </w:r>
      <w:r>
        <w:t xml:space="preserve"> </w:t>
      </w:r>
      <m:oMath>
        <m:d>
          <m:dPr>
            <m:begChr m:val="["/>
            <m:endChr m:val="]"/>
            <m:sepChr m:val=""/>
            <m:grow/>
          </m:dPr>
          <m:e>
            <m:r>
              <m:t>N</m:t>
            </m:r>
            <m:r>
              <m:rPr>
                <m:sty m:val="p"/>
              </m:rPr>
              <m:t>,</m:t>
            </m:r>
            <m:r>
              <m:t>C</m:t>
            </m:r>
            <m:r>
              <m:rPr>
                <m:sty m:val="p"/>
              </m:rPr>
              <m:t>,</m:t>
            </m:r>
            <m:r>
              <m:t>H</m:t>
            </m:r>
            <m:r>
              <m:rPr>
                <m:sty m:val="p"/>
              </m:rPr>
              <m:t>,</m:t>
            </m:r>
            <m:r>
              <m:t>W</m:t>
            </m:r>
          </m:e>
        </m:d>
      </m:oMath>
    </w:p>
    <w:bookmarkEnd w:id="44"/>
    <w:bookmarkStart w:id="45" w:name="gamma-b-parameters-of-mapping-function"/>
    <w:p>
      <w:pPr>
        <w:pStyle w:val="1"/>
      </w:pPr>
      <w:r>
        <w:t xml:space="preserve">gamma, b: parameters of mapping function</w:t>
      </w:r>
    </w:p>
    <w:p>
      <w:pPr>
        <w:pStyle w:val="FirstParagraph"/>
      </w:pPr>
      <m:oMath>
        <m:r>
          <m:rPr>
            <m:sty m:val="p"/>
          </m:rPr>
          <m:t>N</m:t>
        </m:r>
        <m:r>
          <m:rPr>
            <m:sty m:val="p"/>
          </m:rPr>
          <m:t>,</m:t>
        </m:r>
        <m:r>
          <m:rPr>
            <m:sty m:val="p"/>
          </m:rPr>
          <m:t>C</m:t>
        </m:r>
        <m:r>
          <m:rPr>
            <m:sty m:val="p"/>
          </m:rPr>
          <m:t>,</m:t>
        </m:r>
        <m:r>
          <m:rPr>
            <m:sty m:val="p"/>
          </m:rPr>
          <m:t>H</m:t>
        </m:r>
        <m:r>
          <m:rPr>
            <m:sty m:val="p"/>
          </m:rPr>
          <m:t>,</m:t>
        </m:r>
        <m:r>
          <m:rPr>
            <m:sty m:val="p"/>
          </m:rPr>
          <m:t>W</m:t>
        </m:r>
        <m:r>
          <m:rPr>
            <m:sty m:val="p"/>
          </m:rPr>
          <m:t>=</m:t>
        </m:r>
        <m:r>
          <m:rPr>
            <m:sty m:val="p"/>
          </m:rPr>
          <m:t>x</m:t>
        </m:r>
      </m:oMath>
      <w:r>
        <w:t xml:space="preserve"> </w:t>
      </w:r>
      <w:r>
        <w:t xml:space="preserve">. size ()</w:t>
      </w:r>
    </w:p>
    <w:p>
      <w:pPr>
        <w:pStyle w:val="a0"/>
      </w:pPr>
      <m:oMath>
        <m:r>
          <m:t>t</m:t>
        </m:r>
        <m:r>
          <m:rPr>
            <m:sty m:val="p"/>
          </m:rPr>
          <m:t>=</m:t>
        </m:r>
        <m:r>
          <m:rPr>
            <m:sty m:val="p"/>
          </m:rPr>
          <m:t>int</m:t>
        </m:r>
        <m:d>
          <m:dPr>
            <m:begChr m:val="("/>
            <m:endChr m:val=")"/>
            <m:sepChr m:val=""/>
            <m:grow/>
          </m:dPr>
          <m:e>
            <m:r>
              <m:rPr>
                <m:sty m:val="p"/>
              </m:rPr>
              <m:t>abs</m:t>
            </m:r>
            <m:d>
              <m:dPr>
                <m:begChr m:val="("/>
                <m:endChr m:val=")"/>
                <m:sepChr m:val=""/>
                <m:grow/>
              </m:dPr>
              <m:e>
                <m:d>
                  <m:dPr>
                    <m:begChr m:val="("/>
                    <m:endChr m:val=")"/>
                    <m:sepChr m:val=""/>
                    <m:grow/>
                  </m:dPr>
                  <m:e>
                    <m:r>
                      <m:rPr>
                        <m:sty m:val="p"/>
                      </m:rPr>
                      <m:t>log</m:t>
                    </m:r>
                    <m:d>
                      <m:dPr>
                        <m:begChr m:val="("/>
                        <m:endChr m:val=")"/>
                        <m:sepChr m:val=""/>
                        <m:grow/>
                      </m:dPr>
                      <m:e>
                        <m:r>
                          <m:t>C</m:t>
                        </m:r>
                        <m:r>
                          <m:rPr>
                            <m:sty m:val="p"/>
                          </m:rPr>
                          <m:t>,</m:t>
                        </m:r>
                        <m:r>
                          <m:t>2</m:t>
                        </m:r>
                      </m:e>
                    </m:d>
                    <m:r>
                      <m:rPr>
                        <m:sty m:val="p"/>
                      </m:rPr>
                      <m:t>+</m:t>
                    </m:r>
                    <m:r>
                      <m:t>b</m:t>
                    </m:r>
                  </m:e>
                </m:d>
                <m:r>
                  <m:rPr>
                    <m:sty m:val="p"/>
                  </m:rPr>
                  <m:t>/</m:t>
                </m:r>
                <m:r>
                  <m:rPr>
                    <m:nor/>
                    <m:sty m:val="p"/>
                  </m:rPr>
                  <m:t> gamma </m:t>
                </m:r>
              </m:e>
            </m:d>
          </m:e>
        </m:d>
      </m:oMath>
    </w:p>
    <w:p>
      <w:pPr>
        <w:pStyle w:val="a0"/>
      </w:pPr>
      <m:oMath>
        <m:r>
          <m:t>k</m:t>
        </m:r>
        <m:r>
          <m:rPr>
            <m:sty m:val="p"/>
          </m:rPr>
          <m:t>=</m:t>
        </m:r>
        <m:r>
          <m:t>t</m:t>
        </m:r>
      </m:oMath>
      <w:r>
        <w:t xml:space="preserve"> </w:t>
      </w:r>
      <w:r>
        <w:t xml:space="preserve">if</w:t>
      </w:r>
      <w:r>
        <w:t xml:space="preserve"> </w:t>
      </w:r>
      <m:oMath>
        <m:r>
          <m:t>t</m:t>
        </m:r>
        <m:r>
          <m:rPr>
            <m:sty m:val="p"/>
          </m:rPr>
          <m:t>%</m:t>
        </m:r>
        <m:r>
          <m:t>2</m:t>
        </m:r>
      </m:oMath>
      <w:r>
        <w:t xml:space="preserve"> </w:t>
      </w:r>
      <w:r>
        <w:t xml:space="preserve">else</w:t>
      </w:r>
      <w:r>
        <w:t xml:space="preserve"> </w:t>
      </w:r>
      <m:oMath>
        <m:r>
          <m:t>t</m:t>
        </m:r>
        <m:r>
          <m:rPr>
            <m:sty m:val="p"/>
          </m:rPr>
          <m:t>+</m:t>
        </m:r>
        <m:r>
          <m:t>1</m:t>
        </m:r>
      </m:oMath>
    </w:p>
    <w:p>
      <w:pPr>
        <w:pStyle w:val="a0"/>
      </w:pPr>
      <w:r>
        <w:t xml:space="preserve">avg_pool</w:t>
      </w:r>
      <w:r>
        <w:t xml:space="preserve"> </w:t>
      </w:r>
      <m:oMath>
        <m:r>
          <m:rPr>
            <m:sty m:val="p"/>
          </m:rPr>
          <m:t>=</m:t>
        </m:r>
      </m:oMath>
      <w:r>
        <w:t xml:space="preserve"> </w:t>
      </w:r>
      <w:r>
        <w:t xml:space="preserve">nn. AdaptiveAvgPool2d (1)</w:t>
      </w:r>
    </w:p>
    <w:p>
      <w:pPr>
        <w:pStyle w:val="a0"/>
      </w:pPr>
      <w:r>
        <w:t xml:space="preserve">conv</w:t>
      </w:r>
      <w:r>
        <w:t xml:space="preserve"> </w:t>
      </w:r>
      <m:oMath>
        <m:r>
          <m:rPr>
            <m:sty m:val="p"/>
          </m:rPr>
          <m:t>=</m:t>
        </m:r>
      </m:oMath>
      <w:r>
        <w:t xml:space="preserve"> </w:t>
      </w:r>
      <w:r>
        <w:t xml:space="preserve">nn.Conv1d</w:t>
      </w:r>
      <w:r>
        <w:t xml:space="preserve"> </w:t>
      </w:r>
      <m:oMath>
        <m:r>
          <m:rPr>
            <m:sty m:val="p"/>
          </m:rPr>
          <m:t>(</m:t>
        </m:r>
        <m:r>
          <m:t>1</m:t>
        </m:r>
        <m:r>
          <m:rPr>
            <m:sty m:val="p"/>
          </m:rPr>
          <m:t>,</m:t>
        </m:r>
        <m:r>
          <m:t>1</m:t>
        </m:r>
      </m:oMath>
      <w:r>
        <w:t xml:space="preserve"> </w:t>
      </w:r>
      <w:r>
        <w:t xml:space="preserve">, kernel_size=k, padding=int</w:t>
      </w:r>
      <w:r>
        <w:t xml:space="preserve"> </w:t>
      </w:r>
      <m:oMath>
        <m:d>
          <m:dPr>
            <m:begChr m:val="("/>
            <m:endChr m:val=")"/>
            <m:sepChr m:val=""/>
            <m:grow/>
          </m:dPr>
          <m:e>
            <m:r>
              <m:t>k</m:t>
            </m:r>
            <m:r>
              <m:rPr>
                <m:sty m:val="p"/>
              </m:rPr>
              <m:t>/</m:t>
            </m:r>
            <m:r>
              <m:t>2</m:t>
            </m:r>
          </m:e>
        </m:d>
      </m:oMath>
      <w:r>
        <w:t xml:space="preserve"> </w:t>
      </w:r>
      <w:r>
        <w:t xml:space="preserve">,</w:t>
      </w:r>
    </w:p>
    <w:p>
      <w:pPr>
        <w:pStyle w:val="a0"/>
      </w:pPr>
      <w:r>
        <w:t xml:space="preserve">bias=False)</w:t>
      </w:r>
    </w:p>
    <w:p>
      <w:pPr>
        <w:pStyle w:val="a0"/>
      </w:pPr>
      <w:r>
        <w:t xml:space="preserve">sigmoid</w:t>
      </w:r>
      <w:r>
        <w:t xml:space="preserve"> </w:t>
      </w:r>
      <m:oMath>
        <m:r>
          <m:rPr>
            <m:sty m:val="p"/>
          </m:rPr>
          <m:t>=</m:t>
        </m:r>
      </m:oMath>
      <w:r>
        <w:t xml:space="preserve"> </w:t>
      </w:r>
      <w:r>
        <w:t xml:space="preserve">nn. Sigmoid ()</w:t>
      </w:r>
    </w:p>
    <w:p>
      <w:pPr>
        <w:pStyle w:val="a0"/>
      </w:pPr>
      <m:oMath>
        <m:r>
          <m:t>y</m:t>
        </m:r>
        <m:r>
          <m:rPr>
            <m:sty m:val="p"/>
          </m:rPr>
          <m:t>=</m:t>
        </m:r>
        <m:r>
          <m:rPr>
            <m:sty m:val="p"/>
          </m:rPr>
          <m:t>avg</m:t>
        </m:r>
        <m:r>
          <m:rPr>
            <m:sty m:val="p"/>
          </m:rPr>
          <m:t>pool</m:t>
        </m:r>
        <m:d>
          <m:dPr>
            <m:begChr m:val="("/>
            <m:endChr m:val=")"/>
            <m:sepChr m:val=""/>
            <m:grow/>
          </m:dPr>
          <m:e>
            <m:r>
              <m:t>x</m:t>
            </m:r>
          </m:e>
        </m:d>
      </m:oMath>
    </w:p>
    <w:p>
      <w:pPr>
        <w:pStyle w:val="a0"/>
      </w:pPr>
      <m:oMath>
        <m:r>
          <m:t>y</m:t>
        </m:r>
        <m:r>
          <m:rPr>
            <m:sty m:val="p"/>
          </m:rPr>
          <m:t>=</m:t>
        </m:r>
        <m:r>
          <m:rPr>
            <m:sty m:val="p"/>
          </m:rPr>
          <m:t>conv</m:t>
        </m:r>
        <m:r>
          <m:rPr>
            <m:sty m:val="p"/>
          </m:rPr>
          <m:t>(</m:t>
        </m:r>
        <m:r>
          <m:t>y</m:t>
        </m:r>
      </m:oMath>
      <w:r>
        <w:t xml:space="preserve"> </w:t>
      </w:r>
      <w:r>
        <w:t xml:space="preserve">. squeeze</w:t>
      </w:r>
      <w:r>
        <w:t xml:space="preserve"> </w:t>
      </w:r>
      <m:oMath>
        <m:d>
          <m:dPr>
            <m:begChr m:val="("/>
            <m:endChr m:val=")"/>
            <m:sepChr m:val=""/>
            <m:grow/>
          </m:dPr>
          <m:e>
            <m:r>
              <m:rPr>
                <m:sty m:val="p"/>
              </m:rPr>
              <m:t>−</m:t>
            </m:r>
            <m:r>
              <m:t>1</m:t>
            </m:r>
          </m:e>
        </m:d>
      </m:oMath>
      <w:r>
        <w:t xml:space="preserve"> </w:t>
      </w:r>
      <w:r>
        <w:t xml:space="preserve">. transpose</w:t>
      </w:r>
      <w:r>
        <w:t xml:space="preserve"> </w:t>
      </w:r>
      <m:oMath>
        <m:d>
          <m:dPr>
            <m:begChr m:val="("/>
            <m:endChr m:val=")"/>
            <m:sepChr m:val=""/>
            <m:grow/>
          </m:dPr>
          <m:e>
            <m:r>
              <m:rPr>
                <m:sty m:val="p"/>
              </m:rPr>
              <m:t>−</m:t>
            </m:r>
            <m:r>
              <m:t>1</m:t>
            </m:r>
            <m:r>
              <m:rPr>
                <m:sty m:val="p"/>
              </m:rPr>
              <m:t>,</m:t>
            </m:r>
            <m:r>
              <m:rPr>
                <m:sty m:val="p"/>
              </m:rPr>
              <m:t>−</m:t>
            </m:r>
            <m:r>
              <m:t>2</m:t>
            </m:r>
          </m:e>
        </m:d>
      </m:oMath>
      <w:r>
        <w:t xml:space="preserve"> </w:t>
      </w:r>
      <w:r>
        <w:t xml:space="preserve">)</w:t>
      </w:r>
    </w:p>
    <w:p>
      <w:pPr>
        <w:pStyle w:val="a0"/>
      </w:pPr>
      <m:oMath>
        <m:r>
          <m:t>y</m:t>
        </m:r>
        <m:r>
          <m:rPr>
            <m:sty m:val="p"/>
          </m:rPr>
          <m:t>=</m:t>
        </m:r>
        <m:r>
          <m:t>y</m:t>
        </m:r>
      </m:oMath>
      <w:r>
        <w:t xml:space="preserve"> </w:t>
      </w:r>
      <w:r>
        <w:t xml:space="preserve">. transpose</w:t>
      </w:r>
      <w:r>
        <w:t xml:space="preserve"> </w:t>
      </w:r>
      <m:oMath>
        <m:d>
          <m:dPr>
            <m:begChr m:val="("/>
            <m:endChr m:val=")"/>
            <m:sepChr m:val=""/>
            <m:grow/>
          </m:dPr>
          <m:e>
            <m:r>
              <m:rPr>
                <m:sty m:val="p"/>
              </m:rPr>
              <m:t>−</m:t>
            </m:r>
            <m:r>
              <m:t>1</m:t>
            </m:r>
            <m:r>
              <m:rPr>
                <m:sty m:val="p"/>
              </m:rPr>
              <m:t>,</m:t>
            </m:r>
            <m:r>
              <m:rPr>
                <m:sty m:val="p"/>
              </m:rPr>
              <m:t>−</m:t>
            </m:r>
            <m:r>
              <m:t>2</m:t>
            </m:r>
          </m:e>
        </m:d>
      </m:oMath>
      <w:r>
        <w:t xml:space="preserve"> </w:t>
      </w:r>
      <w:r>
        <w:t xml:space="preserve">. unsqueeze</w:t>
      </w:r>
      <w:r>
        <w:t xml:space="preserve"> </w:t>
      </w:r>
      <m:oMath>
        <m:d>
          <m:dPr>
            <m:begChr m:val="("/>
            <m:endChr m:val=")"/>
            <m:sepChr m:val=""/>
            <m:grow/>
          </m:dPr>
          <m:e>
            <m:r>
              <m:rPr>
                <m:sty m:val="p"/>
              </m:rPr>
              <m:t>−</m:t>
            </m:r>
            <m:r>
              <m:t>1</m:t>
            </m:r>
          </m:e>
        </m:d>
      </m:oMath>
    </w:p>
    <w:p>
      <w:pPr>
        <w:pStyle w:val="a0"/>
      </w:pPr>
      <m:oMath>
        <m:r>
          <m:t>y</m:t>
        </m:r>
        <m:r>
          <m:rPr>
            <m:sty m:val="p"/>
          </m:rPr>
          <m:t>=</m:t>
        </m:r>
        <m:r>
          <m:rPr>
            <m:sty m:val="p"/>
          </m:rPr>
          <m:t>sigmoid</m:t>
        </m:r>
        <m:d>
          <m:dPr>
            <m:begChr m:val="("/>
            <m:endChr m:val=")"/>
            <m:sepChr m:val=""/>
            <m:grow/>
          </m:dPr>
          <m:e>
            <m:r>
              <m:t>y</m:t>
            </m:r>
          </m:e>
        </m:d>
      </m:oMath>
    </w:p>
    <w:p>
      <w:pPr>
        <w:pStyle w:val="a0"/>
      </w:pPr>
      <w:r>
        <w:t xml:space="preserve">return</w:t>
      </w:r>
      <w:r>
        <w:t xml:space="preserve"> </w:t>
      </w:r>
      <m:oMath>
        <m:r>
          <m:t>x</m:t>
        </m:r>
        <m:r>
          <m:rPr>
            <m:sty m:val="p"/>
          </m:rPr>
          <m:t>*</m:t>
        </m:r>
        <m:r>
          <m:t>y</m:t>
        </m:r>
      </m:oMath>
      <w:r>
        <w:t xml:space="preserve"> </w:t>
      </w:r>
      <w:r>
        <w:t xml:space="preserve">.expand_as</w:t>
      </w:r>
      <w:r>
        <w:t xml:space="preserve"> </w:t>
      </w:r>
      <m:oMath>
        <m:d>
          <m:dPr>
            <m:begChr m:val="("/>
            <m:endChr m:val=")"/>
            <m:sepChr m:val=""/>
            <m:grow/>
          </m:dPr>
          <m:e>
            <m:r>
              <m:t>x</m:t>
            </m:r>
          </m:e>
        </m:d>
      </m:oMath>
    </w:p>
    <w:p>
      <w:pPr>
        <w:pStyle w:val="a0"/>
      </w:pPr>
      <w:r>
        <w:t xml:space="preserve">Figure 3. PyTorch code of our ECA module.</w:t>
      </w:r>
    </w:p>
    <w:p>
      <w:r>
        <w:pict>
          <v:rect style="width:0;height:1.5pt" o:hralign="center" o:hrstd="t" o:hr="t"/>
        </w:pict>
      </w:r>
    </w:p>
    <w:p>
      <w:pPr>
        <w:pStyle w:val="FirstParagraph"/>
      </w:pPr>
      <w:r>
        <w:t xml:space="preserve">The simplest mapping is a linear function, i.e.,</w:t>
      </w:r>
      <w:r>
        <w:t xml:space="preserve"> </w:t>
      </w:r>
      <m:oMath>
        <m:r>
          <m:t>ϕ</m:t>
        </m:r>
        <m:d>
          <m:dPr>
            <m:begChr m:val="("/>
            <m:endChr m:val=")"/>
            <m:sepChr m:val=""/>
            <m:grow/>
          </m:dPr>
          <m:e>
            <m:r>
              <m:t>k</m:t>
            </m:r>
          </m:e>
        </m:d>
        <m:r>
          <m:rPr>
            <m:sty m:val="p"/>
          </m:rPr>
          <m:t>=</m:t>
        </m:r>
      </m:oMath>
      <w:r>
        <w:t xml:space="preserve"> </w:t>
      </w:r>
      <m:oMath>
        <m:r>
          <m:t>γ</m:t>
        </m:r>
        <m:r>
          <m:rPr>
            <m:sty m:val="p"/>
          </m:rPr>
          <m:t>*</m:t>
        </m:r>
        <m:r>
          <m:t>k</m:t>
        </m:r>
        <m:r>
          <m:rPr>
            <m:sty m:val="p"/>
          </m:rPr>
          <m:t>−</m:t>
        </m:r>
        <m:r>
          <m:t>b</m:t>
        </m:r>
      </m:oMath>
      <w:r>
        <w:t xml:space="preserve"> </w:t>
      </w:r>
      <w:r>
        <w:t xml:space="preserve">. However, the relations characterized by linear function are too limited. On the other hand, it is well known that channel dimension</w:t>
      </w:r>
      <w:r>
        <w:t xml:space="preserve"> </w:t>
      </w:r>
      <m:oMath>
        <m:r>
          <m:t>C</m:t>
        </m:r>
      </m:oMath>
      <w:r>
        <w:t xml:space="preserve"> </w:t>
      </w:r>
      <w:r>
        <w:t xml:space="preserve">(i.e., number of filters) usually is set to power of 2 . Therefore, we introduce a possible solution by extending the linear function</w:t>
      </w:r>
      <w:r>
        <w:t xml:space="preserve"> </w:t>
      </w:r>
      <m:oMath>
        <m:r>
          <m:t>ϕ</m:t>
        </m:r>
        <m:d>
          <m:dPr>
            <m:begChr m:val="("/>
            <m:endChr m:val=")"/>
            <m:sepChr m:val=""/>
            <m:grow/>
          </m:dPr>
          <m:e>
            <m:r>
              <m:t>k</m:t>
            </m:r>
          </m:e>
        </m:d>
        <m:r>
          <m:rPr>
            <m:sty m:val="p"/>
          </m:rPr>
          <m:t>=</m:t>
        </m:r>
        <m:r>
          <m:t>γ</m:t>
        </m:r>
        <m:r>
          <m:rPr>
            <m:sty m:val="p"/>
          </m:rPr>
          <m:t>*</m:t>
        </m:r>
        <m:r>
          <m:t>k</m:t>
        </m:r>
        <m:r>
          <m:rPr>
            <m:sty m:val="p"/>
          </m:rPr>
          <m:t>−</m:t>
        </m:r>
        <m:r>
          <m:t>b</m:t>
        </m:r>
      </m:oMath>
      <w:r>
        <w:t xml:space="preserve"> </w:t>
      </w:r>
      <w:r>
        <w:t xml:space="preserve">to a non-linear one, i.e.,</w:t>
      </w:r>
    </w:p>
    <w:p>
      <w:pPr>
        <w:pStyle w:val="a0"/>
      </w:pPr>
      <w:r>
        <w:rPr>
          <w:rFonts w:hint="eastAsia"/>
        </w:rPr>
        <w:t xml:space="preserve">最简单的映射是一个线性函数，即</w:t>
      </w:r>
      <w:r>
        <w:t xml:space="preserve"> </w:t>
      </w:r>
      <m:oMath>
        <m:r>
          <m:t>ϕ</m:t>
        </m:r>
        <m:d>
          <m:dPr>
            <m:begChr m:val="("/>
            <m:endChr m:val=")"/>
            <m:sepChr m:val=""/>
            <m:grow/>
          </m:dPr>
          <m:e>
            <m:r>
              <m:t>k</m:t>
            </m:r>
          </m:e>
        </m:d>
        <m:r>
          <m:rPr>
            <m:sty m:val="p"/>
          </m:rPr>
          <m:t>=</m:t>
        </m:r>
      </m:oMath>
      <w:r>
        <w:t xml:space="preserve"> </w:t>
      </w:r>
      <m:oMath>
        <m:r>
          <m:t>γ</m:t>
        </m:r>
        <m:r>
          <m:rPr>
            <m:sty m:val="p"/>
          </m:rPr>
          <m:t>*</m:t>
        </m:r>
        <m:r>
          <m:t>k</m:t>
        </m:r>
        <m:r>
          <m:rPr>
            <m:sty m:val="p"/>
          </m:rPr>
          <m:t>−</m:t>
        </m:r>
        <m:r>
          <m:t>b</m:t>
        </m:r>
      </m:oMath>
      <w:r>
        <w:t xml:space="preserve"> </w:t>
      </w:r>
      <w:r>
        <w:rPr>
          <w:rFonts w:hint="eastAsia"/>
        </w:rPr>
        <w:t xml:space="preserve">。然而，由线性函数表征的关系过于受限。另一方面，众所周知，通道维度</w:t>
      </w:r>
      <w:r>
        <w:t xml:space="preserve"> </w:t>
      </w:r>
      <m:oMath>
        <m:r>
          <m:t>C</m:t>
        </m:r>
      </m:oMath>
      <w:r>
        <w:t xml:space="preserve"> </w:t>
      </w:r>
      <w:r>
        <w:rPr>
          <w:rFonts w:hint="eastAsia"/>
        </w:rPr>
        <w:t xml:space="preserve">（即滤波器的数量）通常设置为2的幂。因此，我们通过将线性函数</w:t>
      </w:r>
      <w:r>
        <w:t xml:space="preserve"> </w:t>
      </w:r>
      <m:oMath>
        <m:r>
          <m:t>ϕ</m:t>
        </m:r>
        <m:d>
          <m:dPr>
            <m:begChr m:val="("/>
            <m:endChr m:val=")"/>
            <m:sepChr m:val=""/>
            <m:grow/>
          </m:dPr>
          <m:e>
            <m:r>
              <m:t>k</m:t>
            </m:r>
          </m:e>
        </m:d>
        <m:r>
          <m:rPr>
            <m:sty m:val="p"/>
          </m:rPr>
          <m:t>=</m:t>
        </m:r>
        <m:r>
          <m:t>γ</m:t>
        </m:r>
        <m:r>
          <m:rPr>
            <m:sty m:val="p"/>
          </m:rPr>
          <m:t>*</m:t>
        </m:r>
        <m:r>
          <m:t>k</m:t>
        </m:r>
        <m:r>
          <m:rPr>
            <m:sty m:val="p"/>
          </m:rPr>
          <m:t>−</m:t>
        </m:r>
        <m:r>
          <m:t>b</m:t>
        </m:r>
      </m:oMath>
      <w:r>
        <w:t xml:space="preserve"> </w:t>
      </w:r>
      <w:r>
        <w:rPr>
          <w:rFonts w:hint="eastAsia"/>
        </w:rPr>
        <w:t xml:space="preserve">扩展为非线性函数，提出了一种可能的解决方案，即，</w:t>
      </w:r>
    </w:p>
    <w:p>
      <w:pPr>
        <w:pStyle w:val="a0"/>
      </w:pPr>
      <m:oMathPara>
        <m:oMathParaPr>
          <m:jc m:val="center"/>
        </m:oMathParaPr>
        <m:oMath>
          <m:r>
            <m:t>C</m:t>
          </m:r>
          <m:r>
            <m:rPr>
              <m:sty m:val="p"/>
            </m:rPr>
            <m:t>=</m:t>
          </m:r>
          <m:r>
            <m:t>ϕ</m:t>
          </m:r>
          <m:d>
            <m:dPr>
              <m:begChr m:val="("/>
              <m:endChr m:val=")"/>
              <m:sepChr m:val=""/>
              <m:grow/>
            </m:dPr>
            <m:e>
              <m:r>
                <m:t>k</m:t>
              </m:r>
            </m:e>
          </m:d>
          <m:r>
            <m:rPr>
              <m:sty m:val="p"/>
            </m:rPr>
            <m:t>=</m:t>
          </m:r>
          <m:sSup>
            <m:e>
              <m:r>
                <m:t>2</m:t>
              </m:r>
            </m:e>
            <m:sup>
              <m:d>
                <m:dPr>
                  <m:begChr m:val="("/>
                  <m:endChr m:val=")"/>
                  <m:sepChr m:val=""/>
                  <m:grow/>
                </m:dPr>
                <m:e>
                  <m:r>
                    <m:t>γ</m:t>
                  </m:r>
                  <m:r>
                    <m:rPr>
                      <m:sty m:val="p"/>
                    </m:rPr>
                    <m:t>*</m:t>
                  </m:r>
                  <m:r>
                    <m:t>k</m:t>
                  </m:r>
                  <m:r>
                    <m:rPr>
                      <m:sty m:val="p"/>
                    </m:rPr>
                    <m:t>−</m:t>
                  </m:r>
                  <m:r>
                    <m:t>b</m:t>
                  </m:r>
                </m:e>
              </m:d>
            </m:sup>
          </m:sSup>
          <m:r>
            <m:rPr>
              <m:sty m:val="p"/>
            </m:rPr>
            <m:t>.</m:t>
          </m:r>
          <m:r>
            <m:t>  </m:t>
          </m:r>
          <m:r>
            <m:rPr>
              <m:nor/>
              <m:sty m:val="p"/>
            </m:rPr>
            <m:t>(11)</m:t>
          </m:r>
        </m:oMath>
      </m:oMathPara>
    </w:p>
    <w:p>
      <w:pPr>
        <w:pStyle w:val="FirstParagraph"/>
      </w:pPr>
      <w:r>
        <w:t xml:space="preserve">Then, given channel dimension</w:t>
      </w:r>
      <w:r>
        <w:t xml:space="preserve"> </w:t>
      </w:r>
      <m:oMath>
        <m:r>
          <m:t>C</m:t>
        </m:r>
      </m:oMath>
      <w:r>
        <w:t xml:space="preserve"> </w:t>
      </w:r>
      <w:r>
        <w:t xml:space="preserve">, kernel size</w:t>
      </w:r>
      <w:r>
        <w:t xml:space="preserve"> </w:t>
      </w:r>
      <m:oMath>
        <m:r>
          <m:t>k</m:t>
        </m:r>
      </m:oMath>
      <w:r>
        <w:t xml:space="preserve"> </w:t>
      </w:r>
      <w:r>
        <w:t xml:space="preserve">can be adaptively determined by</w:t>
      </w:r>
    </w:p>
    <w:p>
      <w:pPr>
        <w:pStyle w:val="a0"/>
      </w:pPr>
      <w:r>
        <w:rPr>
          <w:rFonts w:hint="eastAsia"/>
        </w:rPr>
        <w:t xml:space="preserve">然后，给定通道维度</w:t>
      </w:r>
      <w:r>
        <w:t xml:space="preserve"> </w:t>
      </w:r>
      <m:oMath>
        <m:r>
          <m:t>C</m:t>
        </m:r>
      </m:oMath>
      <w:r>
        <w:t xml:space="preserve"> </w:t>
      </w:r>
      <w:r>
        <w:rPr>
          <w:rFonts w:hint="eastAsia"/>
        </w:rPr>
        <w:t xml:space="preserve">，卷积核大小</w:t>
      </w:r>
      <w:r>
        <w:t xml:space="preserve"> </w:t>
      </w:r>
      <m:oMath>
        <m:r>
          <m:t>k</m:t>
        </m:r>
      </m:oMath>
      <w:r>
        <w:t xml:space="preserve"> </w:t>
      </w:r>
      <w:r>
        <w:rPr>
          <w:rFonts w:hint="eastAsia"/>
        </w:rPr>
        <w:t xml:space="preserve">可以通过以下方式自适应确定：</w:t>
      </w:r>
    </w:p>
    <w:p>
      <w:pPr>
        <w:pStyle w:val="a0"/>
      </w:pPr>
      <m:oMathPara>
        <m:oMathParaPr>
          <m:jc m:val="center"/>
        </m:oMathParaPr>
        <m:oMath>
          <m:r>
            <m:t>k</m:t>
          </m:r>
          <m:r>
            <m:rPr>
              <m:sty m:val="p"/>
            </m:rPr>
            <m:t>=</m:t>
          </m:r>
          <m:r>
            <m:t>ψ</m:t>
          </m:r>
          <m:d>
            <m:dPr>
              <m:begChr m:val="("/>
              <m:endChr m:val=")"/>
              <m:sepChr m:val=""/>
              <m:grow/>
            </m:dPr>
            <m:e>
              <m:r>
                <m:t>C</m:t>
              </m:r>
            </m:e>
          </m:d>
          <m:r>
            <m:rPr>
              <m:sty m:val="p"/>
            </m:rPr>
            <m:t>=</m:t>
          </m:r>
          <m:sSub>
            <m:e>
              <m:d>
                <m:dPr>
                  <m:begChr m:val="|"/>
                  <m:endChr m:val="|"/>
                  <m:sepChr m:val=""/>
                  <m:grow/>
                </m:dPr>
                <m:e>
                  <m:f>
                    <m:fPr>
                      <m:type m:val="bar"/>
                    </m:fPr>
                    <m:num>
                      <m:sSub>
                        <m:e>
                          <m:r>
                            <m:rPr>
                              <m:sty m:val="p"/>
                            </m:rPr>
                            <m:t>log</m:t>
                          </m:r>
                        </m:e>
                        <m:sub>
                          <m:r>
                            <m:t>2</m:t>
                          </m:r>
                        </m:sub>
                      </m:sSub>
                      <m:d>
                        <m:dPr>
                          <m:begChr m:val="("/>
                          <m:endChr m:val=")"/>
                          <m:sepChr m:val=""/>
                          <m:grow/>
                        </m:dPr>
                        <m:e>
                          <m:r>
                            <m:t>C</m:t>
                          </m:r>
                        </m:e>
                      </m:d>
                    </m:num>
                    <m:den>
                      <m:r>
                        <m:t>γ</m:t>
                      </m:r>
                    </m:den>
                  </m:f>
                  <m:r>
                    <m:rPr>
                      <m:sty m:val="p"/>
                    </m:rPr>
                    <m:t>+</m:t>
                  </m:r>
                  <m:f>
                    <m:fPr>
                      <m:type m:val="bar"/>
                    </m:fPr>
                    <m:num>
                      <m:r>
                        <m:t>b</m:t>
                      </m:r>
                    </m:num>
                    <m:den>
                      <m:r>
                        <m:t>γ</m:t>
                      </m:r>
                    </m:den>
                  </m:f>
                </m:e>
              </m:d>
            </m:e>
            <m:sub>
              <m:r>
                <m:rPr>
                  <m:nor/>
                  <m:sty m:val="p"/>
                </m:rPr>
                <m:t>odd </m:t>
              </m:r>
            </m:sub>
          </m:sSub>
          <m:r>
            <m:rPr>
              <m:sty m:val="p"/>
            </m:rPr>
            <m:t>,</m:t>
          </m:r>
          <m:r>
            <m:t>  </m:t>
          </m:r>
          <m:r>
            <m:rPr>
              <m:nor/>
              <m:sty m:val="p"/>
            </m:rPr>
            <m:t>(12)</m:t>
          </m:r>
        </m:oMath>
      </m:oMathPara>
    </w:p>
    <w:p>
      <w:pPr>
        <w:pStyle w:val="FirstParagraph"/>
      </w:pPr>
      <w:r>
        <w:t xml:space="preserve">where</w:t>
      </w:r>
      <w:r>
        <w:t xml:space="preserve"> </w:t>
      </w:r>
      <m:oMath>
        <m:sSub>
          <m:e>
            <m:d>
              <m:dPr>
                <m:begChr m:val="|"/>
                <m:endChr m:val="|"/>
                <m:sepChr m:val=""/>
                <m:grow/>
              </m:dPr>
              <m:e>
                <m:r>
                  <m:t>t</m:t>
                </m:r>
              </m:e>
            </m:d>
          </m:e>
          <m:sub>
            <m:r>
              <m:rPr>
                <m:nor/>
                <m:sty m:val="p"/>
              </m:rPr>
              <m:t>odd </m:t>
            </m:r>
          </m:sub>
        </m:sSub>
      </m:oMath>
      <w:r>
        <w:t xml:space="preserve"> </w:t>
      </w:r>
      <w:r>
        <w:t xml:space="preserve">indicates the nearest odd number of</w:t>
      </w:r>
      <w:r>
        <w:t xml:space="preserve"> </w:t>
      </w:r>
      <m:oMath>
        <m:r>
          <m:t>t</m:t>
        </m:r>
      </m:oMath>
      <w:r>
        <w:t xml:space="preserve"> </w:t>
      </w:r>
      <w:r>
        <w:t xml:space="preserve">. In this paper, we set</w:t>
      </w:r>
      <w:r>
        <w:t xml:space="preserve"> </w:t>
      </w:r>
      <m:oMath>
        <m:r>
          <m:t>γ</m:t>
        </m:r>
      </m:oMath>
      <w:r>
        <w:t xml:space="preserve"> </w:t>
      </w:r>
      <w:r>
        <w:t xml:space="preserve">and</w:t>
      </w:r>
      <w:r>
        <w:t xml:space="preserve"> </w:t>
      </w:r>
      <m:oMath>
        <m:r>
          <m:t>b</m:t>
        </m:r>
      </m:oMath>
      <w:r>
        <w:t xml:space="preserve"> </w:t>
      </w:r>
      <w:r>
        <w:t xml:space="preserve">to 2 and 1 throughout all the experiments, respectively. Clearly, through the mapping</w:t>
      </w:r>
      <w:r>
        <w:t xml:space="preserve"> </w:t>
      </w:r>
      <m:oMath>
        <m:r>
          <m:t>ψ</m:t>
        </m:r>
      </m:oMath>
      <w:r>
        <w:t xml:space="preserve"> </w:t>
      </w:r>
      <w:r>
        <w:t xml:space="preserve">, high-dimensional channels have longer range interaction while low-dimensional ones undergo shorter range interaction by using a non-linear mapping.</w:t>
      </w:r>
    </w:p>
    <w:p>
      <w:pPr>
        <w:pStyle w:val="a0"/>
      </w:pPr>
      <w:r>
        <w:rPr>
          <w:rFonts w:hint="eastAsia"/>
        </w:rPr>
        <w:t xml:space="preserve">其中</w:t>
      </w:r>
      <w:r>
        <w:t xml:space="preserve"> </w:t>
      </w:r>
      <m:oMath>
        <m:sSub>
          <m:e>
            <m:d>
              <m:dPr>
                <m:begChr m:val="|"/>
                <m:endChr m:val="|"/>
                <m:sepChr m:val=""/>
                <m:grow/>
              </m:dPr>
              <m:e>
                <m:r>
                  <m:t>t</m:t>
                </m:r>
              </m:e>
            </m:d>
          </m:e>
          <m:sub>
            <m:r>
              <m:rPr>
                <m:nor/>
                <m:sty m:val="p"/>
              </m:rPr>
              <m:t>odd </m:t>
            </m:r>
          </m:sub>
        </m:sSub>
      </m:oMath>
      <w:r>
        <w:t xml:space="preserve"> </w:t>
      </w:r>
      <w:r>
        <w:rPr>
          <w:rFonts w:hint="eastAsia"/>
        </w:rPr>
        <w:t xml:space="preserve">表示</w:t>
      </w:r>
      <w:r>
        <w:t xml:space="preserve"> </w:t>
      </w:r>
      <m:oMath>
        <m:r>
          <m:t>t</m:t>
        </m:r>
      </m:oMath>
      <w:r>
        <w:t xml:space="preserve"> </w:t>
      </w:r>
      <w:r>
        <w:rPr>
          <w:rFonts w:hint="eastAsia"/>
        </w:rPr>
        <w:t xml:space="preserve">的最接近的奇数。在本文中，我们设置</w:t>
      </w:r>
      <w:r>
        <w:t xml:space="preserve"> </w:t>
      </w:r>
      <m:oMath>
        <m:r>
          <m:t>γ</m:t>
        </m:r>
      </m:oMath>
      <w:r>
        <w:t xml:space="preserve"> </w:t>
      </w:r>
      <w:r>
        <w:rPr>
          <w:rFonts w:hint="eastAsia"/>
        </w:rPr>
        <w:t xml:space="preserve">和</w:t>
      </w:r>
      <w:r>
        <w:t xml:space="preserve"> </w:t>
      </w:r>
      <m:oMath>
        <m:r>
          <m:t>b</m:t>
        </m:r>
      </m:oMath>
      <w:r>
        <w:t xml:space="preserve"> </w:t>
      </w:r>
      <w:r>
        <w:rPr>
          <w:rFonts w:hint="eastAsia"/>
        </w:rPr>
        <w:t xml:space="preserve">在所有实验中分别为2和1。显然，通过映射</w:t>
      </w:r>
      <w:r>
        <w:t xml:space="preserve"> </w:t>
      </w:r>
      <m:oMath>
        <m:r>
          <m:t>ψ</m:t>
        </m:r>
      </m:oMath>
      <w:r>
        <w:t xml:space="preserve"> </w:t>
      </w:r>
      <w:r>
        <w:rPr>
          <w:rFonts w:hint="eastAsia"/>
        </w:rPr>
        <w:t xml:space="preserve">，高维通道具有更长的范围交互，而低维通道通过使用非线性映射进行较短的范围交互。</w:t>
      </w:r>
    </w:p>
    <w:bookmarkEnd w:id="45"/>
    <w:bookmarkStart w:id="46" w:name="eca-module-for-deep-cnns"/>
    <w:p>
      <w:pPr>
        <w:pStyle w:val="1"/>
      </w:pPr>
      <w:r>
        <w:t xml:space="preserve">3.3. ECA Module for Deep CNNs</w:t>
      </w:r>
    </w:p>
    <w:bookmarkEnd w:id="46"/>
    <w:bookmarkStart w:id="47" w:name="用于深度cnn的eca模块"/>
    <w:p>
      <w:pPr>
        <w:pStyle w:val="1"/>
      </w:pPr>
      <w:r>
        <w:t xml:space="preserve">3.3. </w:t>
      </w:r>
      <w:r>
        <w:rPr>
          <w:rFonts w:hint="eastAsia"/>
        </w:rPr>
        <w:t xml:space="preserve">用于深度CNN的ECA模块</w:t>
      </w:r>
    </w:p>
    <w:p>
      <w:pPr>
        <w:pStyle w:val="FirstParagraph"/>
      </w:pPr>
      <w:r>
        <w:t xml:space="preserve">Figure 2 illustrates the overview of our ECA module. After aggregating convolution features using GAP without dimensionality reduction, ECA module first adaptively determines kernel size</w:t>
      </w:r>
      <w:r>
        <w:t xml:space="preserve"> </w:t>
      </w:r>
      <m:oMath>
        <m:r>
          <m:t>k</m:t>
        </m:r>
      </m:oMath>
      <w:r>
        <w:t xml:space="preserve"> </w:t>
      </w:r>
      <w:r>
        <w:t xml:space="preserve">, and then performs</w:t>
      </w:r>
      <w:r>
        <w:t xml:space="preserve"> </w:t>
      </w:r>
      <m:oMath>
        <m:r>
          <m:t>1</m:t>
        </m:r>
        <m:r>
          <m:t>D</m:t>
        </m:r>
      </m:oMath>
      <w:r>
        <w:t xml:space="preserve"> </w:t>
      </w:r>
      <w:r>
        <w:t xml:space="preserve">convolution followed by a Sigmoid function to learn channel attention. For applying our ECA to deep CNNs, we replace SE block by our ECA module following the same configuration in [14]. The resulting networks are named by ECA-Net. Figure 3 gives PyTorch code of our ECA.</w:t>
      </w:r>
    </w:p>
    <w:p>
      <w:pPr>
        <w:pStyle w:val="a0"/>
      </w:pPr>
      <w:r>
        <w:rPr>
          <w:rFonts w:hint="eastAsia"/>
        </w:rPr>
        <w:t xml:space="preserve">图2展示了我们ECA模块的概览。在无需降维的情况下，使用全局平均池化（GAP）聚合卷积特征后，ECA模块首先自适应地确定卷积核大小</w:t>
      </w:r>
      <w:r>
        <w:t xml:space="preserve"> </w:t>
      </w:r>
      <m:oMath>
        <m:r>
          <m:t>k</m:t>
        </m:r>
      </m:oMath>
      <w:r>
        <w:t xml:space="preserve"> </w:t>
      </w:r>
      <w:r>
        <w:rPr>
          <w:rFonts w:hint="eastAsia"/>
        </w:rPr>
        <w:t xml:space="preserve">，然后执行</w:t>
      </w:r>
      <w:r>
        <w:t xml:space="preserve"> </w:t>
      </w:r>
      <m:oMath>
        <m:r>
          <m:t>1</m:t>
        </m:r>
        <m:r>
          <m:t>D</m:t>
        </m:r>
      </m:oMath>
      <w:r>
        <w:t xml:space="preserve"> </w:t>
      </w:r>
      <w:r>
        <w:rPr>
          <w:rFonts w:hint="eastAsia"/>
        </w:rPr>
        <w:t xml:space="preserve">卷积，并跟随Sigmoid函数来学习通道注意力。将我们的ECA应用于深度CNN时，我们用ECA模块替换SE块，并遵循文献[14]中的相同配置。得到的网络命名为ECA-Net。图3给出了我们ECA的PyTorch代码。</w:t>
      </w:r>
    </w:p>
    <w:bookmarkEnd w:id="47"/>
    <w:bookmarkStart w:id="48" w:name="experiments"/>
    <w:p>
      <w:pPr>
        <w:pStyle w:val="1"/>
      </w:pPr>
      <w:r>
        <w:t xml:space="preserve">4. Experiments</w:t>
      </w:r>
    </w:p>
    <w:bookmarkEnd w:id="48"/>
    <w:bookmarkStart w:id="49" w:name="实验"/>
    <w:p>
      <w:pPr>
        <w:pStyle w:val="1"/>
      </w:pPr>
      <w:r>
        <w:t xml:space="preserve">4. </w:t>
      </w:r>
      <w:r>
        <w:rPr>
          <w:rFonts w:hint="eastAsia"/>
        </w:rPr>
        <w:t xml:space="preserve">实验</w:t>
      </w:r>
    </w:p>
    <w:p>
      <w:pPr>
        <w:pStyle w:val="FirstParagraph"/>
      </w:pPr>
      <w:r>
        <w:t xml:space="preserve">In this section, we evaluate the proposed method on large-scale image classification, object detection and instance segmentation using ImageNet [6] and MS COCO [23], respectively. Specifically, we first assess the effect of kernel size on our ECA module, and compare with state-of-the-art counterparts on ImageNet. Then, we verify the effectiveness of our ECA-Net on MS COCO using Faster R-CNN [26], Mask R-CNN [10] and RetinaNet [22].</w:t>
      </w:r>
    </w:p>
    <w:p>
      <w:pPr>
        <w:pStyle w:val="a0"/>
      </w:pPr>
      <w:r>
        <w:rPr>
          <w:rFonts w:hint="eastAsia"/>
        </w:rPr>
        <w:t xml:space="preserve">在本节中，我们分别在ImageNet</w:t>
      </w:r>
      <w:r>
        <w:t xml:space="preserve"> [6] </w:t>
      </w:r>
      <w:r>
        <w:rPr>
          <w:rFonts w:hint="eastAsia"/>
        </w:rPr>
        <w:t xml:space="preserve">和</w:t>
      </w:r>
      <w:r>
        <w:t xml:space="preserve"> MS COCO [23] </w:t>
      </w:r>
      <w:r>
        <w:rPr>
          <w:rFonts w:hint="eastAsia"/>
        </w:rPr>
        <w:t xml:space="preserve">上评估所提出的方法在大规模图像分类、目标检测和实例分割上的表现。具体来说，我们首先评估核大小对我们ECA模块的影响，并在ImageNet上与最先进的方法进行比较。然后，我们使用Faster</w:t>
      </w:r>
      <w:r>
        <w:t xml:space="preserve"> R-CNN [26]、Mask R-CNN [10] </w:t>
      </w:r>
      <w:r>
        <w:rPr>
          <w:rFonts w:hint="eastAsia"/>
        </w:rPr>
        <w:t xml:space="preserve">和</w:t>
      </w:r>
      <w:r>
        <w:t xml:space="preserve"> RetinaNet [22] </w:t>
      </w:r>
      <w:r>
        <w:rPr>
          <w:rFonts w:hint="eastAsia"/>
        </w:rPr>
        <w:t xml:space="preserve">在MS</w:t>
      </w:r>
      <w:r>
        <w:t xml:space="preserve"> </w:t>
      </w:r>
      <w:r>
        <w:rPr>
          <w:rFonts w:hint="eastAsia"/>
        </w:rPr>
        <w:t xml:space="preserve">COCO上验证我们ECA-Net的有效性。</w:t>
      </w:r>
    </w:p>
    <w:bookmarkEnd w:id="49"/>
    <w:bookmarkStart w:id="50" w:name="implementation-details"/>
    <w:p>
      <w:pPr>
        <w:pStyle w:val="1"/>
      </w:pPr>
      <w:r>
        <w:t xml:space="preserve">4.1. Implementation Details</w:t>
      </w:r>
    </w:p>
    <w:bookmarkEnd w:id="50"/>
    <w:bookmarkStart w:id="51" w:name="实施细节"/>
    <w:p>
      <w:pPr>
        <w:pStyle w:val="1"/>
      </w:pPr>
      <w:r>
        <w:t xml:space="preserve">4.1. </w:t>
      </w:r>
      <w:r>
        <w:rPr>
          <w:rFonts w:hint="eastAsia"/>
        </w:rPr>
        <w:t xml:space="preserve">实施细节</w:t>
      </w:r>
    </w:p>
    <w:p>
      <w:pPr>
        <w:pStyle w:val="FirstParagraph"/>
      </w:pPr>
      <w:r>
        <w:t xml:space="preserve">To evaluate our ECA-Net on ImageNet classification, we employ four widely used CNNs as backbone models, including ResNet-50 [11], ResNet-101 [11], ResNet-512 [11] and MobileNetV2 [28]. For training ResNets with our ECA, we adopt exactly the same data augmentation and hyper-parameter settings in [11, 14]. Specifically, the input images are randomly cropped to</w:t>
      </w:r>
      <w:r>
        <w:t xml:space="preserve"> </w:t>
      </w:r>
      <m:oMath>
        <m:r>
          <m:t>224</m:t>
        </m:r>
        <m:r>
          <m:rPr>
            <m:sty m:val="p"/>
          </m:rPr>
          <m:t>×</m:t>
        </m:r>
        <m:r>
          <m:t>224</m:t>
        </m:r>
      </m:oMath>
      <w:r>
        <w:t xml:space="preserve"> </w:t>
      </w:r>
      <w:r>
        <w:t xml:space="preserve">with random horizontal flipping. The parameters of networks are optimized by stochastic gradient descent (SGD) with weight decay of 1e-4, momentum of 0.9 and mini-batch size of 256 . All models are trained within 100 epochs by setting the initial learning rate to 0.1 , which is decreased by a factor of 10 per 30 epochs. For training MobileNetV2 with our ECA, we follow the settings in [28], where networks are trained within 400 epochs using SGD with weight decay of 4e-5, momentum of 0.9 and mini-batch size of 96 . The initial learning rate is set to 0.045 , and is decreased by a linear decay rate of 0.98 . For testing on the validation set, the shorter side of an input image is first resized to 256 and a center crop of</w:t>
      </w:r>
      <w:r>
        <w:t xml:space="preserve"> </w:t>
      </w:r>
      <m:oMath>
        <m:r>
          <m:t>224</m:t>
        </m:r>
        <m:r>
          <m:rPr>
            <m:sty m:val="p"/>
          </m:rPr>
          <m:t>×</m:t>
        </m:r>
        <m:r>
          <m:t>224</m:t>
        </m:r>
      </m:oMath>
      <w:r>
        <w:t xml:space="preserve"> </w:t>
      </w:r>
      <w:r>
        <w:t xml:space="preserve">is used for evaluation. All models are implemented by PyTorch toolkit</w:t>
      </w:r>
    </w:p>
    <w:p>
      <w:pPr>
        <w:pStyle w:val="a0"/>
      </w:pPr>
      <w:r>
        <w:rPr>
          <w:rFonts w:hint="eastAsia"/>
        </w:rPr>
        <w:t xml:space="preserve">为了评估我们的</w:t>
      </w:r>
      <w:r>
        <w:t xml:space="preserve"> ECA-Net </w:t>
      </w:r>
      <w:r>
        <w:rPr>
          <w:rFonts w:hint="eastAsia"/>
        </w:rPr>
        <w:t xml:space="preserve">在</w:t>
      </w:r>
      <w:r>
        <w:t xml:space="preserve"> ImageNet </w:t>
      </w:r>
      <w:r>
        <w:rPr>
          <w:rFonts w:hint="eastAsia"/>
        </w:rPr>
        <w:t xml:space="preserve">分类任务上的表现，我们使用了四种广泛应用的卷积神经网络（CNN）作为基础模型，包括</w:t>
      </w:r>
      <w:r>
        <w:t xml:space="preserve"> ResNet-50 [11]、ResNet-101 [11]、ResNet-512 [11] </w:t>
      </w:r>
      <w:r>
        <w:rPr>
          <w:rFonts w:hint="eastAsia"/>
        </w:rPr>
        <w:t xml:space="preserve">和</w:t>
      </w:r>
      <w:r>
        <w:t xml:space="preserve"> MobileNetV2 </w:t>
      </w:r>
      <w:r>
        <w:rPr>
          <w:rFonts w:hint="eastAsia"/>
        </w:rPr>
        <w:t xml:space="preserve">[28]。在用我们的</w:t>
      </w:r>
      <w:r>
        <w:t xml:space="preserve"> ECA </w:t>
      </w:r>
      <w:r>
        <w:rPr>
          <w:rFonts w:hint="eastAsia"/>
        </w:rPr>
        <w:t xml:space="preserve">训练</w:t>
      </w:r>
      <w:r>
        <w:t xml:space="preserve"> ResNets </w:t>
      </w:r>
      <w:r>
        <w:rPr>
          <w:rFonts w:hint="eastAsia"/>
        </w:rPr>
        <w:t xml:space="preserve">时，我们采用了与</w:t>
      </w:r>
      <w:r>
        <w:t xml:space="preserve"> [11, 14] </w:t>
      </w:r>
      <w:r>
        <w:rPr>
          <w:rFonts w:hint="eastAsia"/>
        </w:rPr>
        <w:t xml:space="preserve">中完全相同的数据增强和超参数设置。具体来说，输入图像被随机裁剪为</w:t>
      </w:r>
      <w:r>
        <w:t xml:space="preserve"> </w:t>
      </w:r>
      <m:oMath>
        <m:r>
          <m:t>224</m:t>
        </m:r>
        <m:r>
          <m:rPr>
            <m:sty m:val="p"/>
          </m:rPr>
          <m:t>×</m:t>
        </m:r>
        <m:r>
          <m:t>224</m:t>
        </m:r>
      </m:oMath>
      <w:r>
        <w:t xml:space="preserve"> </w:t>
      </w:r>
      <w:r>
        <w:rPr>
          <w:rFonts w:hint="eastAsia"/>
        </w:rPr>
        <w:t xml:space="preserve">并进行随机水平翻转。网络参数通过带有权重衰减</w:t>
      </w:r>
      <w:r>
        <w:t xml:space="preserve"> </w:t>
      </w:r>
      <w:r>
        <w:rPr>
          <w:rFonts w:hint="eastAsia"/>
        </w:rPr>
        <w:t xml:space="preserve">1e-4、动量</w:t>
      </w:r>
      <w:r>
        <w:t xml:space="preserve"> 0.9 </w:t>
      </w:r>
      <w:r>
        <w:rPr>
          <w:rFonts w:hint="eastAsia"/>
        </w:rPr>
        <w:t xml:space="preserve">和小批量大小</w:t>
      </w:r>
      <w:r>
        <w:t xml:space="preserve"> 256 </w:t>
      </w:r>
      <w:r>
        <w:rPr>
          <w:rFonts w:hint="eastAsia"/>
        </w:rPr>
        <w:t xml:space="preserve">的随机梯度下降（SGD）进行优化。所有模型都在</w:t>
      </w:r>
      <w:r>
        <w:t xml:space="preserve"> 100 </w:t>
      </w:r>
      <w:r>
        <w:rPr>
          <w:rFonts w:hint="eastAsia"/>
        </w:rPr>
        <w:t xml:space="preserve">个周期内训练，初始学习率设置为</w:t>
      </w:r>
      <w:r>
        <w:t xml:space="preserve"> </w:t>
      </w:r>
      <w:r>
        <w:rPr>
          <w:rFonts w:hint="eastAsia"/>
        </w:rPr>
        <w:t xml:space="preserve">0.1，每</w:t>
      </w:r>
      <w:r>
        <w:t xml:space="preserve"> 30 </w:t>
      </w:r>
      <w:r>
        <w:rPr>
          <w:rFonts w:hint="eastAsia"/>
        </w:rPr>
        <w:t xml:space="preserve">个周期减少</w:t>
      </w:r>
      <w:r>
        <w:t xml:space="preserve"> 10 </w:t>
      </w:r>
      <w:r>
        <w:rPr>
          <w:rFonts w:hint="eastAsia"/>
        </w:rPr>
        <w:t xml:space="preserve">倍。对于使用我们的</w:t>
      </w:r>
      <w:r>
        <w:t xml:space="preserve"> ECA </w:t>
      </w:r>
      <w:r>
        <w:rPr>
          <w:rFonts w:hint="eastAsia"/>
        </w:rPr>
        <w:t xml:space="preserve">训练</w:t>
      </w:r>
      <w:r>
        <w:t xml:space="preserve"> </w:t>
      </w:r>
      <w:r>
        <w:rPr>
          <w:rFonts w:hint="eastAsia"/>
        </w:rPr>
        <w:t xml:space="preserve">MobileNetV2，我们遵循</w:t>
      </w:r>
      <w:r>
        <w:t xml:space="preserve"> [28] </w:t>
      </w:r>
      <w:r>
        <w:rPr>
          <w:rFonts w:hint="eastAsia"/>
        </w:rPr>
        <w:t xml:space="preserve">中的设置，其中网络在</w:t>
      </w:r>
      <w:r>
        <w:t xml:space="preserve"> 400 </w:t>
      </w:r>
      <w:r>
        <w:rPr>
          <w:rFonts w:hint="eastAsia"/>
        </w:rPr>
        <w:t xml:space="preserve">个周期内使用</w:t>
      </w:r>
      <w:r>
        <w:t xml:space="preserve"> SGD </w:t>
      </w:r>
      <w:r>
        <w:rPr>
          <w:rFonts w:hint="eastAsia"/>
        </w:rPr>
        <w:t xml:space="preserve">进行训练，权重衰减为</w:t>
      </w:r>
      <w:r>
        <w:t xml:space="preserve"> </w:t>
      </w:r>
      <w:r>
        <w:rPr>
          <w:rFonts w:hint="eastAsia"/>
        </w:rPr>
        <w:t xml:space="preserve">4e-5，动量为</w:t>
      </w:r>
      <w:r>
        <w:t xml:space="preserve"> </w:t>
      </w:r>
      <w:r>
        <w:rPr>
          <w:rFonts w:hint="eastAsia"/>
        </w:rPr>
        <w:t xml:space="preserve">0.9，小批量大小为</w:t>
      </w:r>
      <w:r>
        <w:t xml:space="preserve"> </w:t>
      </w:r>
      <w:r>
        <w:rPr>
          <w:rFonts w:hint="eastAsia"/>
        </w:rPr>
        <w:t xml:space="preserve">96。初始学习率设置为</w:t>
      </w:r>
      <w:r>
        <w:t xml:space="preserve"> </w:t>
      </w:r>
      <w:r>
        <w:rPr>
          <w:rFonts w:hint="eastAsia"/>
        </w:rPr>
        <w:t xml:space="preserve">0.045，并通过线性衰减率</w:t>
      </w:r>
      <w:r>
        <w:t xml:space="preserve"> 0.98 </w:t>
      </w:r>
      <w:r>
        <w:rPr>
          <w:rFonts w:hint="eastAsia"/>
        </w:rPr>
        <w:t xml:space="preserve">进行减少。在验证集上进行测试时，输入图像的短边首先调整大小为</w:t>
      </w:r>
      <w:r>
        <w:t xml:space="preserve"> </w:t>
      </w:r>
      <w:r>
        <w:rPr>
          <w:rFonts w:hint="eastAsia"/>
        </w:rPr>
        <w:t xml:space="preserve">256，然后使用中心裁剪的</w:t>
      </w:r>
      <w:r>
        <w:t xml:space="preserve"> </w:t>
      </w:r>
      <m:oMath>
        <m:r>
          <m:t>224</m:t>
        </m:r>
        <m:r>
          <m:rPr>
            <m:sty m:val="p"/>
          </m:rPr>
          <m:t>×</m:t>
        </m:r>
        <m:r>
          <m:t>224</m:t>
        </m:r>
      </m:oMath>
      <w:r>
        <w:t xml:space="preserve"> </w:t>
      </w:r>
      <w:r>
        <w:rPr>
          <w:rFonts w:hint="eastAsia"/>
        </w:rPr>
        <w:t xml:space="preserve">进行评估。所有模型都是通过</w:t>
      </w:r>
      <w:r>
        <w:t xml:space="preserve"> PyTorch </w:t>
      </w:r>
      <w:r>
        <w:rPr>
          <w:rFonts w:hint="eastAsia"/>
        </w:rPr>
        <w:t xml:space="preserve">工具包实现的。</w:t>
      </w:r>
    </w:p>
    <w:p>
      <w:pPr>
        <w:pStyle w:val="a0"/>
      </w:pPr>
      <w:r>
        <w:t xml:space="preserve">We further evaluate our method on MS COCO using Faster R-CNN [26], Mask R-CNN [10] and RetinaNet [22], where ResNet-50 and ResNet-101 along with FPN [21] are used as backbone models. We implement all detectors by using MMDetection toolkit [3] and employ the default settings. Specifically, the shorter side of input images are resized to 800 , then all models are optimized using SGD with weight decay of 1e-4, momentum of 0.9 and mini-batch size of 8 (4 GPUs with 2 images per GPU). The learning rate is initialized to 0.01 and is decreased by a factor of 10 after 8 and 11 epochs, respectively. We train all detectors within 12 epochs on train2017 of COCO and report the results on val2017 for comparison. All programs run on a PC equipped with four RTX 2080Ti GPUs and an Intel(R)</w:t>
      </w:r>
    </w:p>
    <w:p>
      <w:pPr>
        <w:pStyle w:val="a0"/>
      </w:pPr>
      <w:r>
        <w:rPr>
          <w:rFonts w:hint="eastAsia"/>
        </w:rPr>
        <w:t xml:space="preserve">我们进一步在</w:t>
      </w:r>
      <w:r>
        <w:t xml:space="preserve"> MS COCO </w:t>
      </w:r>
      <w:r>
        <w:rPr>
          <w:rFonts w:hint="eastAsia"/>
        </w:rPr>
        <w:t xml:space="preserve">上使用</w:t>
      </w:r>
      <w:r>
        <w:t xml:space="preserve"> Faster R-CNN [26]、Mask R-CNN [10] </w:t>
      </w:r>
      <w:r>
        <w:rPr>
          <w:rFonts w:hint="eastAsia"/>
        </w:rPr>
        <w:t xml:space="preserve">和</w:t>
      </w:r>
      <w:r>
        <w:t xml:space="preserve"> RetinaNet [22] </w:t>
      </w:r>
      <w:r>
        <w:rPr>
          <w:rFonts w:hint="eastAsia"/>
        </w:rPr>
        <w:t xml:space="preserve">评估我们的方法，其中</w:t>
      </w:r>
      <w:r>
        <w:t xml:space="preserve"> ResNet-50 </w:t>
      </w:r>
      <w:r>
        <w:rPr>
          <w:rFonts w:hint="eastAsia"/>
        </w:rPr>
        <w:t xml:space="preserve">和</w:t>
      </w:r>
      <w:r>
        <w:t xml:space="preserve"> ResNet-101 </w:t>
      </w:r>
      <w:r>
        <w:rPr>
          <w:rFonts w:hint="eastAsia"/>
        </w:rPr>
        <w:t xml:space="preserve">以及</w:t>
      </w:r>
      <w:r>
        <w:t xml:space="preserve"> FPN [21] </w:t>
      </w:r>
      <w:r>
        <w:rPr>
          <w:rFonts w:hint="eastAsia"/>
        </w:rPr>
        <w:t xml:space="preserve">被用作基础模型。我们通过使用</w:t>
      </w:r>
      <w:r>
        <w:t xml:space="preserve"> MMDetection </w:t>
      </w:r>
      <w:r>
        <w:rPr>
          <w:rFonts w:hint="eastAsia"/>
        </w:rPr>
        <w:t xml:space="preserve">工具包</w:t>
      </w:r>
      <w:r>
        <w:t xml:space="preserve"> [3] </w:t>
      </w:r>
      <w:r>
        <w:rPr>
          <w:rFonts w:hint="eastAsia"/>
        </w:rPr>
        <w:t xml:space="preserve">实现所有检测器并采用默认设置。具体来说，输入图像的短边被调整到</w:t>
      </w:r>
      <w:r>
        <w:t xml:space="preserve"> 800 </w:t>
      </w:r>
      <w:r>
        <w:rPr>
          <w:rFonts w:hint="eastAsia"/>
        </w:rPr>
        <w:t xml:space="preserve">像素，然后所有模型都使用带有权重衰减</w:t>
      </w:r>
      <w:r>
        <w:t xml:space="preserve"> </w:t>
      </w:r>
      <w:r>
        <w:rPr>
          <w:rFonts w:hint="eastAsia"/>
        </w:rPr>
        <w:t xml:space="preserve">1e-4、动量</w:t>
      </w:r>
      <w:r>
        <w:t xml:space="preserve"> 0.9 </w:t>
      </w:r>
      <w:r>
        <w:rPr>
          <w:rFonts w:hint="eastAsia"/>
        </w:rPr>
        <w:t xml:space="preserve">和小批量大小</w:t>
      </w:r>
      <w:r>
        <w:t xml:space="preserve"> </w:t>
      </w:r>
      <w:r>
        <w:rPr>
          <w:rFonts w:hint="eastAsia"/>
        </w:rPr>
        <w:t xml:space="preserve">8（每个</w:t>
      </w:r>
      <w:r>
        <w:t xml:space="preserve"> GPU 2 </w:t>
      </w:r>
      <w:r>
        <w:rPr>
          <w:rFonts w:hint="eastAsia"/>
        </w:rPr>
        <w:t xml:space="preserve">张图像，共</w:t>
      </w:r>
      <w:r>
        <w:t xml:space="preserve"> 4 </w:t>
      </w:r>
      <w:r>
        <w:rPr>
          <w:rFonts w:hint="eastAsia"/>
        </w:rPr>
        <w:t xml:space="preserve">个</w:t>
      </w:r>
      <w:r>
        <w:t xml:space="preserve"> </w:t>
      </w:r>
      <w:r>
        <w:rPr>
          <w:rFonts w:hint="eastAsia"/>
        </w:rPr>
        <w:t xml:space="preserve">GPUs）的</w:t>
      </w:r>
      <w:r>
        <w:t xml:space="preserve"> SGD </w:t>
      </w:r>
      <w:r>
        <w:rPr>
          <w:rFonts w:hint="eastAsia"/>
        </w:rPr>
        <w:t xml:space="preserve">进行优化。学习率初始化为</w:t>
      </w:r>
      <w:r>
        <w:t xml:space="preserve"> </w:t>
      </w:r>
      <w:r>
        <w:rPr>
          <w:rFonts w:hint="eastAsia"/>
        </w:rPr>
        <w:t xml:space="preserve">0.01，在第</w:t>
      </w:r>
      <w:r>
        <w:t xml:space="preserve"> 8 </w:t>
      </w:r>
      <w:r>
        <w:rPr>
          <w:rFonts w:hint="eastAsia"/>
        </w:rPr>
        <w:t xml:space="preserve">和</w:t>
      </w:r>
      <w:r>
        <w:t xml:space="preserve"> 11 </w:t>
      </w:r>
      <w:r>
        <w:rPr>
          <w:rFonts w:hint="eastAsia"/>
        </w:rPr>
        <w:t xml:space="preserve">个周期后分别以</w:t>
      </w:r>
      <w:r>
        <w:t xml:space="preserve"> 10 </w:t>
      </w:r>
      <w:r>
        <w:rPr>
          <w:rFonts w:hint="eastAsia"/>
        </w:rPr>
        <w:t xml:space="preserve">倍的因子减少。我们在</w:t>
      </w:r>
      <w:r>
        <w:t xml:space="preserve"> COCO </w:t>
      </w:r>
      <w:r>
        <w:rPr>
          <w:rFonts w:hint="eastAsia"/>
        </w:rPr>
        <w:t xml:space="preserve">的</w:t>
      </w:r>
      <w:r>
        <w:t xml:space="preserve"> train2017 </w:t>
      </w:r>
      <w:r>
        <w:rPr>
          <w:rFonts w:hint="eastAsia"/>
        </w:rPr>
        <w:t xml:space="preserve">上训练所有检测器</w:t>
      </w:r>
      <w:r>
        <w:t xml:space="preserve"> 12 </w:t>
      </w:r>
      <w:r>
        <w:rPr>
          <w:rFonts w:hint="eastAsia"/>
        </w:rPr>
        <w:t xml:space="preserve">个周期，并将结果报告在</w:t>
      </w:r>
      <w:r>
        <w:t xml:space="preserve"> val2017 </w:t>
      </w:r>
      <w:r>
        <w:rPr>
          <w:rFonts w:hint="eastAsia"/>
        </w:rPr>
        <w:t xml:space="preserve">上进行比较。所有程序都在配备有四个</w:t>
      </w:r>
      <w:r>
        <w:t xml:space="preserve"> RTX 2080Ti GPUs </w:t>
      </w:r>
      <w:r>
        <w:rPr>
          <w:rFonts w:hint="eastAsia"/>
        </w:rPr>
        <w:t xml:space="preserve">和</w:t>
      </w:r>
      <w:r>
        <w:t xml:space="preserve"> Intel(R) Xeon Silver 4112 CPU@2.60GHz </w:t>
      </w:r>
      <w:r>
        <w:rPr>
          <w:rFonts w:hint="eastAsia"/>
        </w:rPr>
        <w:t xml:space="preserve">的个人计算机上运行。</w:t>
      </w:r>
    </w:p>
    <w:p>
      <w:r>
        <w:pict>
          <v:rect style="width:0;height:1.5pt" o:hralign="center" o:hrstd="t" o:hr="t"/>
        </w:pict>
      </w:r>
    </w:p>
    <w:p>
      <w:pPr>
        <w:pStyle w:val="FirstParagraph"/>
      </w:pPr>
      <w:r>
        <w:t xml:space="preserve">Ihttps://github.com/BangguWu/ECANet</w:t>
      </w:r>
    </w:p>
    <w:p>
      <w:pPr>
        <w:pStyle w:val="a0"/>
      </w:pPr>
      <w:r>
        <w:t xml:space="preserve">https://github.com/BangguWu/ECANet</w:t>
      </w:r>
    </w:p>
    <w:p>
      <w:r>
        <w:pict>
          <v:rect style="width:0;height:1.5pt" o:hralign="center" o:hrstd="t" o:hr="t"/>
        </w:pic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Method</w:t>
            </w:r>
          </w:p>
        </w:tc>
        <w:tc>
          <w:tcPr/>
          <w:p>
            <w:pPr>
              <w:pStyle w:val="Compact"/>
              <w:jc w:val="center"/>
            </w:pPr>
            <w:r>
              <w:t xml:space="preserve">Backbone Models</w:t>
            </w:r>
          </w:p>
        </w:tc>
        <w:tc>
          <w:tcPr/>
          <w:p>
            <w:pPr>
              <w:pStyle w:val="Compact"/>
              <w:jc w:val="center"/>
            </w:pPr>
            <w:r>
              <w:t xml:space="preserve">#.Param.</w:t>
            </w:r>
          </w:p>
        </w:tc>
        <w:tc>
          <w:tcPr/>
          <w:p>
            <w:pPr>
              <w:pStyle w:val="Compact"/>
              <w:jc w:val="center"/>
            </w:pPr>
            <w:r>
              <w:t xml:space="preserve">FLOPs</w:t>
            </w:r>
          </w:p>
        </w:tc>
        <w:tc>
          <w:tcPr/>
          <w:p>
            <w:pPr>
              <w:pStyle w:val="Compact"/>
              <w:jc w:val="center"/>
            </w:pPr>
            <w:r>
              <w:t xml:space="preserve">Training</w:t>
            </w:r>
          </w:p>
        </w:tc>
        <w:tc>
          <w:tcPr/>
          <w:p>
            <w:pPr>
              <w:pStyle w:val="Compact"/>
              <w:jc w:val="center"/>
            </w:pPr>
            <w:r>
              <w:t xml:space="preserve">Inference</w:t>
            </w:r>
          </w:p>
        </w:tc>
        <w:tc>
          <w:tcPr/>
          <w:p>
            <w:pPr>
              <w:pStyle w:val="Compact"/>
              <w:jc w:val="center"/>
            </w:pPr>
            <w:r>
              <w:t xml:space="preserve">Top-1</w:t>
            </w:r>
          </w:p>
        </w:tc>
        <w:tc>
          <w:tcPr/>
          <w:p>
            <w:pPr>
              <w:pStyle w:val="Compact"/>
              <w:jc w:val="center"/>
            </w:pPr>
            <w:r>
              <w:t xml:space="preserve">Top-5</w:t>
            </w:r>
          </w:p>
        </w:tc>
      </w:tr>
      <w:tr>
        <w:tc>
          <w:tcPr>
            <w:vMerge w:val="restart"/>
          </w:tcPr>
          <w:p>
            <w:pPr>
              <w:pStyle w:val="Compact"/>
              <w:jc w:val="center"/>
            </w:pPr>
            <w:r>
              <w:t xml:space="preserve">ResNet [11] SENet [14] CBAM [33]</w:t>
            </w:r>
            <w:r>
              <w:t xml:space="preserve"> </w:t>
            </w:r>
            <m:oMath>
              <m:sSup>
                <m:e>
                  <m:r>
                    <m:t>A</m:t>
                  </m:r>
                </m:e>
                <m:sup>
                  <m:r>
                    <m:t>2</m:t>
                  </m:r>
                </m:sup>
              </m:sSup>
            </m:oMath>
            <w:r>
              <w:t xml:space="preserve"> </w:t>
            </w:r>
            <w:r>
              <w:t xml:space="preserve">-Nets [4]</w:t>
            </w:r>
            <w:r>
              <w:t xml:space="preserve"> </w:t>
            </w:r>
            <m:oMath>
              <m:sSup>
                <m:e>
                  <m:r>
                    <m:t>​</m:t>
                  </m:r>
                </m:e>
                <m:sup>
                  <m:r>
                    <m:rPr>
                      <m:sty m:val="p"/>
                    </m:rPr>
                    <m:t>†</m:t>
                  </m:r>
                </m:sup>
              </m:sSup>
            </m:oMath>
            <w:r>
              <w:t xml:space="preserve"> </w:t>
            </w:r>
            <w:r>
              <w:t xml:space="preserve">GCNet [2] GSoP-Net1 [9] AA-Net</w:t>
            </w:r>
            <w:r>
              <w:t xml:space="preserve"> </w:t>
            </w:r>
            <m:oMath>
              <m:sSup>
                <m:e>
                  <m:d>
                    <m:dPr>
                      <m:begChr m:val="["/>
                      <m:endChr m:val="]"/>
                      <m:sepChr m:val=""/>
                      <m:grow/>
                    </m:dPr>
                    <m:e>
                      <m:r>
                        <m:t>1</m:t>
                      </m:r>
                    </m:e>
                  </m:d>
                </m:e>
                <m:sup>
                  <m:r>
                    <m:rPr>
                      <m:sty m:val="p"/>
                    </m:rPr>
                    <m:t>†</m:t>
                  </m:r>
                  <m:r>
                    <m:rPr>
                      <m:sty m:val="p"/>
                    </m:rPr>
                    <m:t>,</m:t>
                  </m:r>
                  <m:r>
                    <m:rPr>
                      <m:sty m:val="p"/>
                    </m:rPr>
                    <m:t>◇</m:t>
                  </m:r>
                </m:sup>
              </m:sSup>
            </m:oMath>
            <w:r>
              <w:t xml:space="preserve"> </w:t>
            </w:r>
            <w:r>
              <w:t xml:space="preserve">ECA-Net (Ours)</w:t>
            </w:r>
          </w:p>
        </w:tc>
        <w:tc>
          <w:tcPr>
            <w:vMerge w:val="restart"/>
          </w:tcPr>
          <w:p>
            <w:pPr>
              <w:pStyle w:val="Compact"/>
              <w:jc w:val="center"/>
            </w:pPr>
            <w:r>
              <w:t xml:space="preserve">ResNet-50</w:t>
            </w:r>
          </w:p>
        </w:tc>
        <w:tc>
          <w:tcPr/>
          <w:p>
            <w:pPr>
              <w:pStyle w:val="Compact"/>
              <w:jc w:val="center"/>
            </w:pPr>
            <w:r>
              <w:t xml:space="preserve">24.37M</w:t>
            </w:r>
          </w:p>
        </w:tc>
        <w:tc>
          <w:tcPr/>
          <w:p>
            <w:pPr>
              <w:pStyle w:val="Compact"/>
              <w:jc w:val="center"/>
            </w:pPr>
            <w:r>
              <w:t xml:space="preserve">3.86G</w:t>
            </w:r>
          </w:p>
        </w:tc>
        <w:tc>
          <w:tcPr/>
          <w:p>
            <w:pPr>
              <w:pStyle w:val="Compact"/>
              <w:jc w:val="center"/>
            </w:pPr>
            <w:r>
              <w:t xml:space="preserve">1024 FPS</w:t>
            </w:r>
          </w:p>
        </w:tc>
        <w:tc>
          <w:tcPr/>
          <w:p>
            <w:pPr>
              <w:pStyle w:val="Compact"/>
              <w:jc w:val="center"/>
            </w:pPr>
            <w:r>
              <w:t xml:space="preserve">1855 FPS</w:t>
            </w:r>
          </w:p>
        </w:tc>
        <w:tc>
          <w:tcPr/>
          <w:p>
            <w:pPr>
              <w:pStyle w:val="Compact"/>
              <w:jc w:val="center"/>
            </w:pPr>
            <w:r>
              <w:t xml:space="preserve">75.20</w:t>
            </w:r>
          </w:p>
        </w:tc>
        <w:tc>
          <w:tcPr/>
          <w:p>
            <w:pPr>
              <w:pStyle w:val="Compact"/>
              <w:jc w:val="center"/>
            </w:pPr>
            <w:r>
              <w:t xml:space="preserve">92.52</w:t>
            </w:r>
          </w:p>
        </w:tc>
      </w:tr>
      <w:tr>
        <w:tc>
          <w:tcPr>
            <w:gridSpan w:val="1"/>
            <w:vMerge w:val="continue"/>
          </w:tcPr>
          <w:p>
            <w:pPr/>
          </w:p>
        </w:tc>
        <w:tc>
          <w:tcPr>
            <w:gridSpan w:val="1"/>
            <w:vMerge w:val="continue"/>
          </w:tcPr>
          <w:p>
            <w:pPr/>
          </w:p>
        </w:tc>
        <w:tc>
          <w:tcPr/>
          <w:p>
            <w:pPr>
              <w:pStyle w:val="Compact"/>
              <w:jc w:val="center"/>
            </w:pPr>
            <w:r>
              <w:t xml:space="preserve">26.77M</w:t>
            </w:r>
          </w:p>
        </w:tc>
        <w:tc>
          <w:tcPr/>
          <w:p>
            <w:pPr>
              <w:pStyle w:val="Compact"/>
              <w:jc w:val="center"/>
            </w:pPr>
            <w:r>
              <w:t xml:space="preserve">3.87G</w:t>
            </w:r>
          </w:p>
        </w:tc>
        <w:tc>
          <w:tcPr/>
          <w:p>
            <w:pPr>
              <w:pStyle w:val="Compact"/>
              <w:jc w:val="center"/>
            </w:pPr>
            <w:r>
              <w:t xml:space="preserve">759 FPS</w:t>
            </w:r>
          </w:p>
        </w:tc>
        <w:tc>
          <w:tcPr/>
          <w:p>
            <w:pPr>
              <w:pStyle w:val="Compact"/>
              <w:jc w:val="center"/>
            </w:pPr>
            <w:r>
              <w:t xml:space="preserve">1620 FPS</w:t>
            </w:r>
          </w:p>
        </w:tc>
        <w:tc>
          <w:tcPr/>
          <w:p>
            <w:pPr>
              <w:pStyle w:val="Compact"/>
              <w:jc w:val="center"/>
            </w:pPr>
            <w:r>
              <w:t xml:space="preserve">76.71</w:t>
            </w:r>
          </w:p>
        </w:tc>
        <w:tc>
          <w:tcPr/>
          <w:p>
            <w:pPr>
              <w:pStyle w:val="Compact"/>
              <w:jc w:val="center"/>
            </w:pPr>
            <w:r>
              <w:t xml:space="preserve">93.38</w:t>
            </w:r>
          </w:p>
        </w:tc>
      </w:tr>
      <w:tr>
        <w:tc>
          <w:tcPr>
            <w:gridSpan w:val="1"/>
            <w:vMerge w:val="continue"/>
          </w:tcPr>
          <w:p>
            <w:pPr/>
          </w:p>
        </w:tc>
        <w:tc>
          <w:tcPr>
            <w:gridSpan w:val="1"/>
            <w:vMerge w:val="continue"/>
          </w:tcPr>
          <w:p>
            <w:pPr/>
          </w:p>
        </w:tc>
        <w:tc>
          <w:tcPr/>
          <w:p>
            <w:pPr>
              <w:pStyle w:val="Compact"/>
              <w:jc w:val="center"/>
            </w:pPr>
            <w:r>
              <w:t xml:space="preserve">26.77M</w:t>
            </w:r>
          </w:p>
        </w:tc>
        <w:tc>
          <w:tcPr/>
          <w:p>
            <w:pPr>
              <w:pStyle w:val="Compact"/>
              <w:jc w:val="center"/>
            </w:pPr>
            <w:r>
              <w:t xml:space="preserve">3.87G</w:t>
            </w:r>
          </w:p>
        </w:tc>
        <w:tc>
          <w:tcPr/>
          <w:p>
            <w:pPr>
              <w:pStyle w:val="Compact"/>
              <w:jc w:val="center"/>
            </w:pPr>
            <w:r>
              <w:t xml:space="preserve">472 FPS</w:t>
            </w:r>
          </w:p>
        </w:tc>
        <w:tc>
          <w:tcPr/>
          <w:p>
            <w:pPr>
              <w:pStyle w:val="Compact"/>
              <w:jc w:val="center"/>
            </w:pPr>
            <w:r>
              <w:t xml:space="preserve">1213 FPS</w:t>
            </w:r>
          </w:p>
        </w:tc>
        <w:tc>
          <w:tcPr/>
          <w:p>
            <w:pPr>
              <w:pStyle w:val="Compact"/>
              <w:jc w:val="center"/>
            </w:pPr>
            <w:r>
              <w:t xml:space="preserve">77.34</w:t>
            </w:r>
          </w:p>
        </w:tc>
        <w:tc>
          <w:tcPr/>
          <w:p>
            <w:pPr>
              <w:pStyle w:val="Compact"/>
              <w:jc w:val="center"/>
            </w:pPr>
            <w:r>
              <w:t xml:space="preserve">93.69</w:t>
            </w:r>
          </w:p>
        </w:tc>
      </w:tr>
      <w:tr>
        <w:tc>
          <w:tcPr>
            <w:gridSpan w:val="1"/>
            <w:vMerge w:val="continue"/>
          </w:tcPr>
          <w:p>
            <w:pPr/>
          </w:p>
        </w:tc>
        <w:tc>
          <w:tcPr>
            <w:gridSpan w:val="1"/>
            <w:vMerge w:val="continue"/>
          </w:tcPr>
          <w:p>
            <w:pPr/>
          </w:p>
        </w:tc>
        <w:tc>
          <w:tcPr/>
          <w:p>
            <w:pPr>
              <w:pStyle w:val="Compact"/>
              <w:jc w:val="center"/>
            </w:pPr>
            <m:oMath>
              <m:r>
                <m:t>33.00</m:t>
              </m:r>
              <m:r>
                <m:rPr>
                  <m:sty m:val="p"/>
                </m:rPr>
                <m:t>M</m:t>
              </m:r>
            </m:oMath>
          </w:p>
        </w:tc>
        <w:tc>
          <w:tcPr/>
          <w:p>
            <w:pPr>
              <w:pStyle w:val="Compact"/>
              <w:jc w:val="center"/>
            </w:pPr>
            <w:r>
              <w:t xml:space="preserve">6.50G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77.00</w:t>
            </w:r>
          </w:p>
        </w:tc>
        <w:tc>
          <w:tcPr/>
          <w:p>
            <w:pPr>
              <w:pStyle w:val="Compact"/>
              <w:jc w:val="center"/>
            </w:pPr>
            <w:r>
              <w:t xml:space="preserve">93.50</w:t>
            </w:r>
          </w:p>
        </w:tc>
      </w:tr>
      <w:tr>
        <w:tc>
          <w:tcPr>
            <w:gridSpan w:val="1"/>
            <w:vMerge w:val="continue"/>
          </w:tcPr>
          <w:p>
            <w:pPr/>
          </w:p>
        </w:tc>
        <w:tc>
          <w:tcPr>
            <w:gridSpan w:val="1"/>
            <w:vMerge w:val="continue"/>
          </w:tcPr>
          <w:p>
            <w:pPr/>
          </w:p>
        </w:tc>
        <w:tc>
          <w:tcPr/>
          <w:p>
            <w:pPr>
              <w:pStyle w:val="Compact"/>
              <w:jc w:val="center"/>
            </w:pPr>
            <m:oMath>
              <m:r>
                <m:t>28.08</m:t>
              </m:r>
              <m:r>
                <m:rPr>
                  <m:sty m:val="p"/>
                </m:rPr>
                <m:t>M</m:t>
              </m:r>
            </m:oMath>
          </w:p>
        </w:tc>
        <w:tc>
          <w:tcPr/>
          <w:p>
            <w:pPr>
              <w:pStyle w:val="Compact"/>
              <w:jc w:val="center"/>
            </w:pPr>
            <w:r>
              <w:t xml:space="preserve">3.87G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77.70</w:t>
            </w:r>
          </w:p>
        </w:tc>
        <w:tc>
          <w:tcPr/>
          <w:p>
            <w:pPr>
              <w:pStyle w:val="Compact"/>
              <w:jc w:val="center"/>
            </w:pPr>
            <w:r>
              <w:t xml:space="preserve">93.66</w:t>
            </w:r>
          </w:p>
        </w:tc>
      </w:tr>
      <w:tr>
        <w:tc>
          <w:tcPr>
            <w:gridSpan w:val="1"/>
            <w:vMerge w:val="continue"/>
          </w:tcPr>
          <w:p>
            <w:pPr/>
          </w:p>
        </w:tc>
        <w:tc>
          <w:tcPr>
            <w:gridSpan w:val="1"/>
            <w:vMerge w:val="continue"/>
          </w:tcPr>
          <w:p>
            <w:pPr/>
          </w:p>
        </w:tc>
        <w:tc>
          <w:tcPr/>
          <w:p>
            <w:pPr>
              <w:pStyle w:val="Compact"/>
              <w:jc w:val="center"/>
            </w:pPr>
            <w:r>
              <w:t xml:space="preserve">28.05M</w:t>
            </w:r>
          </w:p>
        </w:tc>
        <w:tc>
          <w:tcPr/>
          <w:p>
            <w:pPr>
              <w:pStyle w:val="Compact"/>
              <w:jc w:val="center"/>
            </w:pPr>
            <w:r>
              <w:t xml:space="preserve">6.18G</w:t>
            </w:r>
          </w:p>
        </w:tc>
        <w:tc>
          <w:tcPr/>
          <w:p>
            <w:pPr>
              <w:pStyle w:val="Compact"/>
              <w:jc w:val="center"/>
            </w:pPr>
            <w:r>
              <w:t xml:space="preserve">596 FPS</w:t>
            </w:r>
          </w:p>
        </w:tc>
        <w:tc>
          <w:tcPr/>
          <w:p>
            <w:pPr>
              <w:pStyle w:val="Compact"/>
              <w:jc w:val="center"/>
            </w:pPr>
            <w:r>
              <w:t xml:space="preserve">1383 FPS</w:t>
            </w:r>
          </w:p>
        </w:tc>
        <w:tc>
          <w:tcPr/>
          <w:p>
            <w:pPr>
              <w:pStyle w:val="Compact"/>
              <w:jc w:val="center"/>
            </w:pPr>
            <w:r>
              <w:t xml:space="preserve">77.68</w:t>
            </w:r>
          </w:p>
        </w:tc>
        <w:tc>
          <w:tcPr/>
          <w:p>
            <w:pPr>
              <w:pStyle w:val="Compact"/>
              <w:jc w:val="center"/>
            </w:pPr>
            <w:r>
              <w:t xml:space="preserve">93.98</w:t>
            </w:r>
          </w:p>
        </w:tc>
      </w:tr>
      <w:tr>
        <w:tc>
          <w:tcPr>
            <w:gridSpan w:val="1"/>
            <w:vMerge w:val="continue"/>
          </w:tcPr>
          <w:p>
            <w:pPr/>
          </w:p>
        </w:tc>
        <w:tc>
          <w:tcPr>
            <w:gridSpan w:val="1"/>
            <w:vMerge w:val="continue"/>
          </w:tcPr>
          <w:p>
            <w:pPr/>
          </w:p>
        </w:tc>
        <w:tc>
          <w:tcPr/>
          <w:p>
            <w:pPr>
              <w:pStyle w:val="Compact"/>
              <w:jc w:val="center"/>
            </w:pPr>
            <w:r>
              <w:t xml:space="preserve">25.80M</w:t>
            </w:r>
          </w:p>
        </w:tc>
        <w:tc>
          <w:tcPr/>
          <w:p>
            <w:pPr>
              <w:pStyle w:val="Compact"/>
              <w:jc w:val="center"/>
            </w:pPr>
            <w:r>
              <w:t xml:space="preserve">4.15G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77.70</w:t>
            </w:r>
          </w:p>
        </w:tc>
        <w:tc>
          <w:tcPr/>
          <w:p>
            <w:pPr>
              <w:pStyle w:val="Compact"/>
              <w:jc w:val="center"/>
            </w:pPr>
            <w:r>
              <w:t xml:space="preserve">93.80</w:t>
            </w:r>
          </w:p>
        </w:tc>
      </w:tr>
      <w:tr>
        <w:tc>
          <w:tcPr>
            <w:gridSpan w:val="1"/>
            <w:vMerge w:val="continue"/>
          </w:tcPr>
          <w:p>
            <w:pPr/>
          </w:p>
        </w:tc>
        <w:tc>
          <w:tcPr>
            <w:gridSpan w:val="1"/>
            <w:vMerge w:val="continue"/>
          </w:tcPr>
          <w:p>
            <w:pPr/>
          </w:p>
        </w:tc>
        <w:tc>
          <w:tcPr/>
          <w:p>
            <w:pPr>
              <w:pStyle w:val="Compact"/>
              <w:jc w:val="center"/>
            </w:pPr>
            <w:r>
              <w:t xml:space="preserve">24.37M</w:t>
            </w:r>
          </w:p>
        </w:tc>
        <w:tc>
          <w:tcPr/>
          <w:p>
            <w:pPr>
              <w:pStyle w:val="Compact"/>
              <w:jc w:val="center"/>
            </w:pPr>
            <w:r>
              <w:t xml:space="preserve">3.86G</w:t>
            </w:r>
          </w:p>
        </w:tc>
        <w:tc>
          <w:tcPr/>
          <w:p>
            <w:pPr>
              <w:pStyle w:val="Compact"/>
              <w:jc w:val="center"/>
            </w:pPr>
            <w:r>
              <w:t xml:space="preserve">785 FPS</w:t>
            </w:r>
          </w:p>
        </w:tc>
        <w:tc>
          <w:tcPr/>
          <w:p>
            <w:pPr>
              <w:pStyle w:val="Compact"/>
              <w:jc w:val="center"/>
            </w:pPr>
            <w:r>
              <w:t xml:space="preserve">1805 FPS</w:t>
            </w:r>
          </w:p>
        </w:tc>
        <w:tc>
          <w:tcPr/>
          <w:p>
            <w:pPr>
              <w:pStyle w:val="Compact"/>
              <w:jc w:val="center"/>
            </w:pPr>
            <w:r>
              <w:t xml:space="preserve">77.48</w:t>
            </w:r>
          </w:p>
        </w:tc>
        <w:tc>
          <w:tcPr/>
          <w:p>
            <w:pPr>
              <w:pStyle w:val="Compact"/>
              <w:jc w:val="center"/>
            </w:pPr>
            <w:r>
              <w:t xml:space="preserve">93.68</w:t>
            </w:r>
          </w:p>
        </w:tc>
      </w:tr>
      <w:tr>
        <w:tc>
          <w:tcPr/>
          <w:p>
            <w:pPr>
              <w:pStyle w:val="Compact"/>
              <w:jc w:val="center"/>
            </w:pPr>
            <w:r>
              <w:t xml:space="preserve">ResNet [11]</w:t>
            </w:r>
          </w:p>
        </w:tc>
        <w:tc>
          <w:tcPr>
            <w:vMerge w:val="restart"/>
          </w:tcPr>
          <w:p>
            <w:pPr>
              <w:pStyle w:val="Compact"/>
              <w:jc w:val="center"/>
            </w:pPr>
            <w:r>
              <w:t xml:space="preserve">ResNet-101</w:t>
            </w:r>
          </w:p>
        </w:tc>
        <w:tc>
          <w:tcPr/>
          <w:p>
            <w:pPr>
              <w:pStyle w:val="Compact"/>
              <w:jc w:val="center"/>
            </w:pPr>
            <w:r>
              <w:t xml:space="preserve">42.49M</w:t>
            </w:r>
          </w:p>
        </w:tc>
        <w:tc>
          <w:tcPr/>
          <w:p>
            <w:pPr>
              <w:pStyle w:val="Compact"/>
              <w:jc w:val="center"/>
            </w:pPr>
            <w:r>
              <w:t xml:space="preserve">7.34G</w:t>
            </w:r>
          </w:p>
        </w:tc>
        <w:tc>
          <w:tcPr/>
          <w:p>
            <w:pPr>
              <w:pStyle w:val="Compact"/>
              <w:jc w:val="center"/>
            </w:pPr>
            <w:r>
              <w:t xml:space="preserve">386 FPS</w:t>
            </w:r>
          </w:p>
        </w:tc>
        <w:tc>
          <w:tcPr/>
          <w:p>
            <w:pPr>
              <w:pStyle w:val="Compact"/>
              <w:jc w:val="center"/>
            </w:pPr>
            <w:r>
              <w:t xml:space="preserve">1174 FPS</w:t>
            </w:r>
          </w:p>
        </w:tc>
        <w:tc>
          <w:tcPr/>
          <w:p>
            <w:pPr>
              <w:pStyle w:val="Compact"/>
              <w:jc w:val="center"/>
            </w:pPr>
            <w:r>
              <w:t xml:space="preserve">76.83</w:t>
            </w:r>
          </w:p>
        </w:tc>
        <w:tc>
          <w:tcPr/>
          <w:p>
            <w:pPr>
              <w:pStyle w:val="Compact"/>
              <w:jc w:val="center"/>
            </w:pPr>
            <w:r>
              <w:t xml:space="preserve">93.48</w:t>
            </w:r>
          </w:p>
        </w:tc>
      </w:tr>
      <w:tr>
        <w:tc>
          <w:tcPr/>
          <w:p>
            <w:pPr>
              <w:pStyle w:val="Compact"/>
              <w:jc w:val="center"/>
            </w:pPr>
            <w:r>
              <w:t xml:space="preserve">SENet [14]</w:t>
            </w:r>
          </w:p>
        </w:tc>
        <w:tc>
          <w:tcPr>
            <w:gridSpan w:val="1"/>
            <w:vMerge w:val="continue"/>
          </w:tcPr>
          <w:p>
            <w:pPr/>
          </w:p>
        </w:tc>
        <w:tc>
          <w:tcPr/>
          <w:p>
            <w:pPr>
              <w:pStyle w:val="Compact"/>
              <w:jc w:val="center"/>
            </w:pPr>
            <w:r>
              <w:t xml:space="preserve">47.01M</w:t>
            </w:r>
          </w:p>
        </w:tc>
        <w:tc>
          <w:tcPr/>
          <w:p>
            <w:pPr>
              <w:pStyle w:val="Compact"/>
              <w:jc w:val="center"/>
            </w:pPr>
            <w:r>
              <w:t xml:space="preserve">7.35G</w:t>
            </w:r>
          </w:p>
        </w:tc>
        <w:tc>
          <w:tcPr/>
          <w:p>
            <w:pPr>
              <w:pStyle w:val="Compact"/>
              <w:jc w:val="center"/>
            </w:pPr>
            <w:r>
              <w:t xml:space="preserve">367 FPS</w:t>
            </w:r>
          </w:p>
        </w:tc>
        <w:tc>
          <w:tcPr/>
          <w:p>
            <w:pPr>
              <w:pStyle w:val="Compact"/>
              <w:jc w:val="center"/>
            </w:pPr>
            <w:r>
              <w:t xml:space="preserve">1044 FPS</w:t>
            </w:r>
          </w:p>
        </w:tc>
        <w:tc>
          <w:tcPr/>
          <w:p>
            <w:pPr>
              <w:pStyle w:val="Compact"/>
              <w:jc w:val="center"/>
            </w:pPr>
            <w:r>
              <w:t xml:space="preserve">77.62</w:t>
            </w:r>
          </w:p>
        </w:tc>
        <w:tc>
          <w:tcPr/>
          <w:p>
            <w:pPr>
              <w:pStyle w:val="Compact"/>
              <w:jc w:val="center"/>
            </w:pPr>
            <w:r>
              <w:t xml:space="preserve">93.93</w:t>
            </w:r>
          </w:p>
        </w:tc>
      </w:tr>
      <w:tr>
        <w:tc>
          <w:tcPr/>
          <w:p>
            <w:pPr>
              <w:pStyle w:val="Compact"/>
              <w:jc w:val="center"/>
            </w:pPr>
            <w:r>
              <w:t xml:space="preserve">CBAM [33]</w:t>
            </w:r>
          </w:p>
        </w:tc>
        <w:tc>
          <w:tcPr>
            <w:gridSpan w:val="1"/>
            <w:vMerge w:val="continue"/>
          </w:tcPr>
          <w:p>
            <w:pPr/>
          </w:p>
        </w:tc>
        <w:tc>
          <w:tcPr/>
          <w:p>
            <w:pPr>
              <w:pStyle w:val="Compact"/>
              <w:jc w:val="center"/>
            </w:pPr>
            <w:r>
              <w:t xml:space="preserve">47.01M</w:t>
            </w:r>
          </w:p>
        </w:tc>
        <w:tc>
          <w:tcPr/>
          <w:p>
            <w:pPr>
              <w:pStyle w:val="Compact"/>
              <w:jc w:val="center"/>
            </w:pPr>
            <w:r>
              <w:t xml:space="preserve">7.35G</w:t>
            </w:r>
          </w:p>
        </w:tc>
        <w:tc>
          <w:tcPr/>
          <w:p>
            <w:pPr>
              <w:pStyle w:val="Compact"/>
              <w:jc w:val="center"/>
            </w:pPr>
            <w:r>
              <w:t xml:space="preserve">270 FPS</w:t>
            </w:r>
          </w:p>
        </w:tc>
        <w:tc>
          <w:tcPr/>
          <w:p>
            <w:pPr>
              <w:pStyle w:val="Compact"/>
              <w:jc w:val="center"/>
            </w:pPr>
            <w:r>
              <w:t xml:space="preserve">635 FPS</w:t>
            </w:r>
          </w:p>
        </w:tc>
        <w:tc>
          <w:tcPr/>
          <w:p>
            <w:pPr>
              <w:pStyle w:val="Compact"/>
              <w:jc w:val="center"/>
            </w:pPr>
            <w:r>
              <w:t xml:space="preserve">78.49</w:t>
            </w:r>
          </w:p>
        </w:tc>
        <w:tc>
          <w:tcPr/>
          <w:p>
            <w:pPr>
              <w:pStyle w:val="Compact"/>
              <w:jc w:val="center"/>
            </w:pPr>
            <w:r>
              <w:t xml:space="preserve">94.31</w:t>
            </w:r>
          </w:p>
        </w:tc>
      </w:tr>
      <w:tr>
        <w:tc>
          <w:tcPr/>
          <w:p>
            <w:pPr>
              <w:pStyle w:val="Compact"/>
              <w:jc w:val="center"/>
            </w:pPr>
            <w:r>
              <w:t xml:space="preserve">AA-Net</w:t>
            </w:r>
            <w:r>
              <w:t xml:space="preserve"> </w:t>
            </w:r>
            <m:oMath>
              <m:sSup>
                <m:e>
                  <m:d>
                    <m:dPr>
                      <m:begChr m:val="["/>
                      <m:endChr m:val="]"/>
                      <m:sepChr m:val=""/>
                      <m:grow/>
                    </m:dPr>
                    <m:e>
                      <m:bar>
                        <m:barPr>
                          <m:pos m:val="bot"/>
                        </m:barPr>
                        <m:e>
                          <m:r>
                            <m:t>1</m:t>
                          </m:r>
                        </m:e>
                      </m:bar>
                    </m:e>
                  </m:d>
                </m:e>
                <m:sup>
                  <m:r>
                    <m:rPr>
                      <m:sty m:val="p"/>
                    </m:rPr>
                    <m:t>†</m:t>
                  </m:r>
                  <m:r>
                    <m:rPr>
                      <m:sty m:val="p"/>
                    </m:rPr>
                    <m:t>,</m:t>
                  </m:r>
                  <m:r>
                    <m:rPr>
                      <m:sty m:val="p"/>
                    </m:rPr>
                    <m:t>◇</m:t>
                  </m:r>
                </m:sup>
              </m:sSup>
            </m:oMath>
          </w:p>
        </w:tc>
        <w:tc>
          <w:tcPr>
            <w:gridSpan w:val="1"/>
            <w:vMerge w:val="continue"/>
          </w:tcPr>
          <w:p>
            <w:pPr/>
          </w:p>
        </w:tc>
        <w:tc>
          <w:tcPr/>
          <w:p>
            <w:pPr>
              <w:pStyle w:val="Compact"/>
              <w:jc w:val="center"/>
            </w:pPr>
            <w:r>
              <w:t xml:space="preserve">45.40M</w:t>
            </w:r>
          </w:p>
        </w:tc>
        <w:tc>
          <w:tcPr/>
          <w:p>
            <w:pPr>
              <w:pStyle w:val="Compact"/>
              <w:jc w:val="center"/>
            </w:pPr>
            <w:r>
              <w:t xml:space="preserve">8.05G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78.70</w:t>
            </w:r>
          </w:p>
        </w:tc>
        <w:tc>
          <w:tcPr/>
          <w:p>
            <w:pPr>
              <w:pStyle w:val="Compact"/>
              <w:jc w:val="center"/>
            </w:pPr>
            <w:r>
              <w:t xml:space="preserve">94.40</w:t>
            </w:r>
          </w:p>
        </w:tc>
      </w:tr>
      <w:tr>
        <w:tc>
          <w:tcPr/>
          <w:p>
            <w:pPr>
              <w:pStyle w:val="Compact"/>
              <w:jc w:val="center"/>
            </w:pPr>
            <w:r>
              <w:t xml:space="preserve">ECA-Net (Ours)</w:t>
            </w:r>
          </w:p>
        </w:tc>
        <w:tc>
          <w:tcPr>
            <w:gridSpan w:val="1"/>
            <w:vMerge w:val="continue"/>
          </w:tcPr>
          <w:p>
            <w:pPr/>
          </w:p>
        </w:tc>
        <w:tc>
          <w:tcPr/>
          <w:p>
            <w:pPr>
              <w:pStyle w:val="Compact"/>
              <w:jc w:val="center"/>
            </w:pPr>
            <w:r>
              <w:t xml:space="preserve">42.49M</w:t>
            </w:r>
          </w:p>
        </w:tc>
        <w:tc>
          <w:tcPr/>
          <w:p>
            <w:pPr>
              <w:pStyle w:val="Compact"/>
              <w:jc w:val="center"/>
            </w:pPr>
            <w:r>
              <w:t xml:space="preserve">7.35G</w:t>
            </w:r>
          </w:p>
        </w:tc>
        <w:tc>
          <w:tcPr/>
          <w:p>
            <w:pPr>
              <w:pStyle w:val="Compact"/>
              <w:jc w:val="center"/>
            </w:pPr>
            <w:r>
              <w:t xml:space="preserve">380 FPS</w:t>
            </w:r>
          </w:p>
        </w:tc>
        <w:tc>
          <w:tcPr/>
          <w:p>
            <w:pPr>
              <w:pStyle w:val="Compact"/>
              <w:jc w:val="center"/>
            </w:pPr>
            <w:r>
              <w:t xml:space="preserve">1089 FPS</w:t>
            </w:r>
          </w:p>
        </w:tc>
        <w:tc>
          <w:tcPr/>
          <w:p>
            <w:pPr>
              <w:pStyle w:val="Compact"/>
              <w:jc w:val="center"/>
            </w:pPr>
            <w:r>
              <w:t xml:space="preserve">78.65</w:t>
            </w:r>
          </w:p>
        </w:tc>
        <w:tc>
          <w:tcPr/>
          <w:p>
            <w:pPr>
              <w:pStyle w:val="Compact"/>
              <w:jc w:val="center"/>
            </w:pPr>
            <w:r>
              <w:t xml:space="preserve">94.34</w:t>
            </w:r>
          </w:p>
        </w:tc>
      </w:tr>
      <w:tr>
        <w:tc>
          <w:tcPr/>
          <w:p>
            <w:pPr>
              <w:pStyle w:val="Compact"/>
              <w:jc w:val="center"/>
            </w:pPr>
            <w:r>
              <w:t xml:space="preserve">ResNet [11]</w:t>
            </w:r>
          </w:p>
        </w:tc>
        <w:tc>
          <w:tcPr>
            <w:vMerge w:val="restart"/>
          </w:tcPr>
          <w:p>
            <w:pPr>
              <w:pStyle w:val="Compact"/>
              <w:jc w:val="center"/>
            </w:pPr>
            <w:r>
              <w:t xml:space="preserve">ResNet-152</w:t>
            </w:r>
          </w:p>
        </w:tc>
        <w:tc>
          <w:tcPr/>
          <w:p>
            <w:pPr>
              <w:pStyle w:val="Compact"/>
              <w:jc w:val="center"/>
            </w:pPr>
            <w:r>
              <w:t xml:space="preserve">57.40M</w:t>
            </w:r>
          </w:p>
        </w:tc>
        <w:tc>
          <w:tcPr/>
          <w:p>
            <w:pPr>
              <w:pStyle w:val="Compact"/>
              <w:jc w:val="center"/>
            </w:pPr>
            <w:r>
              <w:t xml:space="preserve">10.82G</w:t>
            </w:r>
          </w:p>
        </w:tc>
        <w:tc>
          <w:tcPr/>
          <w:p>
            <w:pPr>
              <w:pStyle w:val="Compact"/>
              <w:jc w:val="center"/>
            </w:pPr>
            <w:r>
              <w:t xml:space="preserve">281 FPS</w:t>
            </w:r>
          </w:p>
        </w:tc>
        <w:tc>
          <w:tcPr/>
          <w:p>
            <w:pPr>
              <w:pStyle w:val="Compact"/>
              <w:jc w:val="center"/>
            </w:pPr>
            <w:r>
              <w:t xml:space="preserve">815 FPS</w:t>
            </w:r>
          </w:p>
        </w:tc>
        <w:tc>
          <w:tcPr/>
          <w:p>
            <w:pPr>
              <w:pStyle w:val="Compact"/>
              <w:jc w:val="center"/>
            </w:pPr>
            <w:r>
              <w:t xml:space="preserve">77.58</w:t>
            </w:r>
          </w:p>
        </w:tc>
        <w:tc>
          <w:tcPr/>
          <w:p>
            <w:pPr>
              <w:pStyle w:val="Compact"/>
              <w:jc w:val="center"/>
            </w:pPr>
            <w:r>
              <w:t xml:space="preserve">93.66</w:t>
            </w:r>
          </w:p>
        </w:tc>
      </w:tr>
      <w:tr>
        <w:tc>
          <w:tcPr/>
          <w:p>
            <w:pPr>
              <w:pStyle w:val="Compact"/>
              <w:jc w:val="center"/>
            </w:pPr>
            <w:r>
              <w:t xml:space="preserve">SENet [14]</w:t>
            </w:r>
          </w:p>
        </w:tc>
        <w:tc>
          <w:tcPr>
            <w:gridSpan w:val="1"/>
            <w:vMerge w:val="continue"/>
          </w:tcPr>
          <w:p>
            <w:pPr/>
          </w:p>
        </w:tc>
        <w:tc>
          <w:tcPr/>
          <w:p>
            <w:pPr>
              <w:pStyle w:val="Compact"/>
              <w:jc w:val="center"/>
            </w:pPr>
            <w:r>
              <w:t xml:space="preserve">63.68M</w:t>
            </w:r>
          </w:p>
        </w:tc>
        <w:tc>
          <w:tcPr/>
          <w:p>
            <w:pPr>
              <w:pStyle w:val="Compact"/>
              <w:jc w:val="center"/>
            </w:pPr>
            <w:r>
              <w:t xml:space="preserve">10.85G</w:t>
            </w:r>
          </w:p>
        </w:tc>
        <w:tc>
          <w:tcPr/>
          <w:p>
            <w:pPr>
              <w:pStyle w:val="Compact"/>
              <w:jc w:val="center"/>
            </w:pPr>
            <w:r>
              <w:t xml:space="preserve">268 FPS</w:t>
            </w:r>
          </w:p>
        </w:tc>
        <w:tc>
          <w:tcPr/>
          <w:p>
            <w:pPr>
              <w:pStyle w:val="Compact"/>
              <w:jc w:val="center"/>
            </w:pPr>
            <w:r>
              <w:t xml:space="preserve">761 FPS</w:t>
            </w:r>
          </w:p>
        </w:tc>
        <w:tc>
          <w:tcPr/>
          <w:p>
            <w:pPr>
              <w:pStyle w:val="Compact"/>
              <w:jc w:val="center"/>
            </w:pPr>
            <w:r>
              <w:t xml:space="preserve">78.43</w:t>
            </w:r>
          </w:p>
        </w:tc>
        <w:tc>
          <w:tcPr/>
          <w:p>
            <w:pPr>
              <w:pStyle w:val="Compact"/>
              <w:jc w:val="center"/>
            </w:pPr>
            <w:r>
              <w:t xml:space="preserve">94.27</w:t>
            </w:r>
          </w:p>
        </w:tc>
      </w:tr>
      <w:tr>
        <w:tc>
          <w:tcPr/>
          <w:p>
            <w:pPr>
              <w:pStyle w:val="Compact"/>
              <w:jc w:val="center"/>
            </w:pPr>
            <w:r>
              <w:t xml:space="preserve">ECA-Net (Ours)</w:t>
            </w:r>
          </w:p>
        </w:tc>
        <w:tc>
          <w:tcPr>
            <w:gridSpan w:val="1"/>
            <w:vMerge w:val="continue"/>
          </w:tcPr>
          <w:p>
            <w:pPr/>
          </w:p>
        </w:tc>
        <w:tc>
          <w:tcPr/>
          <w:p>
            <w:pPr>
              <w:pStyle w:val="Compact"/>
              <w:jc w:val="center"/>
            </w:pPr>
            <w:r>
              <w:t xml:space="preserve">57.40M</w:t>
            </w:r>
          </w:p>
        </w:tc>
        <w:tc>
          <w:tcPr/>
          <w:p>
            <w:pPr>
              <w:pStyle w:val="Compact"/>
              <w:jc w:val="center"/>
            </w:pPr>
            <w:r>
              <w:t xml:space="preserve">10.83G</w:t>
            </w:r>
          </w:p>
        </w:tc>
        <w:tc>
          <w:tcPr/>
          <w:p>
            <w:pPr>
              <w:pStyle w:val="Compact"/>
              <w:jc w:val="center"/>
            </w:pPr>
            <w:r>
              <w:t xml:space="preserve">279 FPS</w:t>
            </w:r>
          </w:p>
        </w:tc>
        <w:tc>
          <w:tcPr/>
          <w:p>
            <w:pPr>
              <w:pStyle w:val="Compact"/>
              <w:jc w:val="center"/>
            </w:pPr>
            <w:r>
              <w:t xml:space="preserve">785 FPS</w:t>
            </w:r>
          </w:p>
        </w:tc>
        <w:tc>
          <w:tcPr/>
          <w:p>
            <w:pPr>
              <w:pStyle w:val="Compact"/>
              <w:jc w:val="center"/>
            </w:pPr>
            <w:r>
              <w:t xml:space="preserve">78.92</w:t>
            </w:r>
          </w:p>
        </w:tc>
        <w:tc>
          <w:tcPr/>
          <w:p>
            <w:pPr>
              <w:pStyle w:val="Compact"/>
              <w:jc w:val="center"/>
            </w:pPr>
            <w:r>
              <w:t xml:space="preserve">94.55</w:t>
            </w:r>
          </w:p>
        </w:tc>
      </w:tr>
      <w:tr>
        <w:tc>
          <w:tcPr/>
          <w:p>
            <w:pPr>
              <w:pStyle w:val="Compact"/>
              <w:jc w:val="center"/>
            </w:pPr>
            <w:r>
              <w:t xml:space="preserve">MobileNetV2 [28]</w:t>
            </w:r>
          </w:p>
        </w:tc>
        <w:tc>
          <w:tcPr>
            <w:vMerge w:val="restart"/>
          </w:tcPr>
          <w:p>
            <w:pPr>
              <w:pStyle w:val="Compact"/>
              <w:jc w:val="center"/>
            </w:pPr>
            <w:r>
              <w:t xml:space="preserve">MobileNetV2</w:t>
            </w:r>
          </w:p>
        </w:tc>
        <w:tc>
          <w:tcPr/>
          <w:p>
            <w:pPr>
              <w:pStyle w:val="Compact"/>
              <w:jc w:val="center"/>
            </w:pPr>
            <w:r>
              <w:t xml:space="preserve">3.34M</w:t>
            </w:r>
          </w:p>
        </w:tc>
        <w:tc>
          <w:tcPr/>
          <w:p>
            <w:pPr>
              <w:pStyle w:val="Compact"/>
              <w:jc w:val="center"/>
            </w:pPr>
            <w:r>
              <w:t xml:space="preserve">319.4M</w:t>
            </w:r>
          </w:p>
        </w:tc>
        <w:tc>
          <w:tcPr/>
          <w:p>
            <w:pPr>
              <w:pStyle w:val="Compact"/>
              <w:jc w:val="center"/>
            </w:pPr>
            <w:r>
              <w:t xml:space="preserve">711 FPS</w:t>
            </w:r>
          </w:p>
        </w:tc>
        <w:tc>
          <w:tcPr/>
          <w:p>
            <w:pPr>
              <w:pStyle w:val="Compact"/>
              <w:jc w:val="center"/>
            </w:pPr>
            <w:r>
              <w:t xml:space="preserve">2086 FPS</w:t>
            </w:r>
          </w:p>
        </w:tc>
        <w:tc>
          <w:tcPr/>
          <w:p>
            <w:pPr>
              <w:pStyle w:val="Compact"/>
              <w:jc w:val="center"/>
            </w:pPr>
            <w:r>
              <w:t xml:space="preserve">71.64</w:t>
            </w:r>
          </w:p>
        </w:tc>
        <w:tc>
          <w:tcPr/>
          <w:p>
            <w:pPr>
              <w:pStyle w:val="Compact"/>
              <w:jc w:val="center"/>
            </w:pPr>
            <w:r>
              <w:t xml:space="preserve">90.20</w:t>
            </w:r>
          </w:p>
        </w:tc>
      </w:tr>
      <w:tr>
        <w:tc>
          <w:tcPr/>
          <w:p>
            <w:pPr>
              <w:pStyle w:val="Compact"/>
              <w:jc w:val="center"/>
            </w:pPr>
            <w:r>
              <w:t xml:space="preserve">SENet</w:t>
            </w:r>
          </w:p>
        </w:tc>
        <w:tc>
          <w:tcPr>
            <w:gridSpan w:val="1"/>
            <w:vMerge w:val="continue"/>
          </w:tcPr>
          <w:p>
            <w:pPr/>
          </w:p>
        </w:tc>
        <w:tc>
          <w:tcPr/>
          <w:p>
            <w:pPr>
              <w:pStyle w:val="Compact"/>
              <w:jc w:val="center"/>
            </w:pPr>
            <w:r>
              <w:t xml:space="preserve">3.40M</w:t>
            </w:r>
          </w:p>
        </w:tc>
        <w:tc>
          <w:tcPr/>
          <w:p>
            <w:pPr>
              <w:pStyle w:val="Compact"/>
              <w:jc w:val="center"/>
            </w:pPr>
            <w:r>
              <w:t xml:space="preserve">320.1M</w:t>
            </w:r>
          </w:p>
        </w:tc>
        <w:tc>
          <w:tcPr/>
          <w:p>
            <w:pPr>
              <w:pStyle w:val="Compact"/>
              <w:jc w:val="center"/>
            </w:pPr>
            <w:r>
              <w:t xml:space="preserve">671 FPS</w:t>
            </w:r>
          </w:p>
        </w:tc>
        <w:tc>
          <w:tcPr/>
          <w:p>
            <w:pPr>
              <w:pStyle w:val="Compact"/>
              <w:jc w:val="center"/>
            </w:pPr>
            <w:r>
              <w:t xml:space="preserve">2000 FPS</w:t>
            </w:r>
          </w:p>
        </w:tc>
        <w:tc>
          <w:tcPr/>
          <w:p>
            <w:pPr>
              <w:pStyle w:val="Compact"/>
              <w:jc w:val="center"/>
            </w:pPr>
            <w:r>
              <w:t xml:space="preserve">72.42</w:t>
            </w:r>
          </w:p>
        </w:tc>
        <w:tc>
          <w:tcPr/>
          <w:p>
            <w:pPr>
              <w:pStyle w:val="Compact"/>
              <w:jc w:val="center"/>
            </w:pPr>
            <w:r>
              <w:t xml:space="preserve">90.67</w:t>
            </w:r>
          </w:p>
        </w:tc>
      </w:tr>
      <w:tr>
        <w:tc>
          <w:tcPr/>
          <w:p>
            <w:pPr>
              <w:pStyle w:val="Compact"/>
              <w:jc w:val="center"/>
            </w:pPr>
            <w:r>
              <w:t xml:space="preserve">ECA-Net (Ours)</w:t>
            </w:r>
          </w:p>
        </w:tc>
        <w:tc>
          <w:tcPr>
            <w:gridSpan w:val="1"/>
            <w:vMerge w:val="continue"/>
          </w:tcPr>
          <w:p>
            <w:pPr/>
          </w:p>
        </w:tc>
        <w:tc>
          <w:tcPr/>
          <w:p>
            <w:pPr>
              <w:pStyle w:val="Compact"/>
              <w:jc w:val="center"/>
            </w:pPr>
            <w:r>
              <w:t xml:space="preserve">3.34M</w:t>
            </w:r>
          </w:p>
        </w:tc>
        <w:tc>
          <w:tcPr/>
          <w:p>
            <w:pPr>
              <w:pStyle w:val="Compact"/>
              <w:jc w:val="center"/>
            </w:pPr>
            <w:r>
              <w:t xml:space="preserve">319.9M</w:t>
            </w:r>
          </w:p>
        </w:tc>
        <w:tc>
          <w:tcPr/>
          <w:p>
            <w:pPr>
              <w:pStyle w:val="Compact"/>
              <w:jc w:val="center"/>
            </w:pPr>
            <w:r>
              <w:t xml:space="preserve">676 FPS</w:t>
            </w:r>
          </w:p>
        </w:tc>
        <w:tc>
          <w:tcPr/>
          <w:p>
            <w:pPr>
              <w:pStyle w:val="Compact"/>
              <w:jc w:val="center"/>
            </w:pPr>
            <w:r>
              <w:t xml:space="preserve">2010 FPS</w:t>
            </w:r>
          </w:p>
        </w:tc>
        <w:tc>
          <w:tcPr/>
          <w:p>
            <w:pPr>
              <w:pStyle w:val="Compact"/>
              <w:jc w:val="center"/>
            </w:pPr>
            <w:r>
              <w:t xml:space="preserve">72.56</w:t>
            </w:r>
          </w:p>
        </w:tc>
        <w:tc>
          <w:tcPr/>
          <w:p>
            <w:pPr>
              <w:pStyle w:val="Compact"/>
              <w:jc w:val="center"/>
            </w:pPr>
            <w:r>
              <w:t xml:space="preserve">90.81</w:t>
            </w:r>
          </w:p>
        </w:tc>
      </w:tr>
    </w:tbl>
    <w:p>
      <w:pPr>
        <w:pStyle w:val="a0"/>
      </w:pPr>
      <w:r>
        <w:t xml:space="preserve">Table 3. Comparison of different attention methods on ImageNet in terms of network parameters (#.Param.), floating point operations per second (FLOPs), training or inference speed (frame per second, FPS), and Top-1/Top-5 accuracy (in %).</w:t>
      </w:r>
      <w:r>
        <w:t xml:space="preserve"> </w:t>
      </w:r>
      <m:oMath>
        <m:r>
          <m:rPr>
            <m:sty m:val="p"/>
          </m:rPr>
          <m:t>†</m:t>
        </m:r>
      </m:oMath>
      <w:r>
        <w:t xml:space="preserve"> </w:t>
      </w:r>
      <w:r>
        <w:t xml:space="preserve">: Since the source code and models of</w:t>
      </w:r>
      <w:r>
        <w:t xml:space="preserve"> </w:t>
      </w:r>
      <m:oMath>
        <m:sSup>
          <m:e>
            <m:r>
              <m:t>A</m:t>
            </m:r>
          </m:e>
          <m:sup>
            <m:r>
              <m:t>2</m:t>
            </m:r>
          </m:sup>
        </m:sSup>
      </m:oMath>
      <w:r>
        <w:t xml:space="preserve"> </w:t>
      </w:r>
      <w:r>
        <w:t xml:space="preserve">-Nets and AA-Net are publicly unavailable, we do not compare their running time.</w:t>
      </w:r>
      <w:r>
        <w:t xml:space="preserve"> </w:t>
      </w:r>
      <m:oMath>
        <m:r>
          <m:rPr>
            <m:sty m:val="p"/>
          </m:rPr>
          <m:t>⋄</m:t>
        </m:r>
      </m:oMath>
      <w:r>
        <w:t xml:space="preserve"> </w:t>
      </w:r>
      <w:r>
        <w:t xml:space="preserve">: AA-Net is trained with Inception data augmentation and different setting of learning rates.</w:t>
      </w:r>
    </w:p>
    <w:p>
      <w:pPr>
        <w:pStyle w:val="a0"/>
      </w:pPr>
      <w:r>
        <w:rPr>
          <w:rFonts w:hint="eastAsia"/>
        </w:rPr>
        <w:t xml:space="preserve">表</w:t>
      </w:r>
      <w:r>
        <w:t xml:space="preserve"> 3. </w:t>
      </w:r>
      <w:r>
        <w:rPr>
          <w:rFonts w:hint="eastAsia"/>
        </w:rPr>
        <w:t xml:space="preserve">在</w:t>
      </w:r>
      <w:r>
        <w:t xml:space="preserve"> ImageNet </w:t>
      </w:r>
      <w:r>
        <w:rPr>
          <w:rFonts w:hint="eastAsia"/>
        </w:rPr>
        <w:t xml:space="preserve">上不同注意力方法的比较，包括网络参数</w:t>
      </w:r>
      <w:r>
        <w:t xml:space="preserve"> </w:t>
      </w:r>
      <w:r>
        <w:rPr>
          <w:rFonts w:hint="eastAsia"/>
        </w:rPr>
        <w:t xml:space="preserve">(#.Param.)、每秒浮点运算次数</w:t>
      </w:r>
      <w:r>
        <w:t xml:space="preserve"> </w:t>
      </w:r>
      <w:r>
        <w:rPr>
          <w:rFonts w:hint="eastAsia"/>
        </w:rPr>
        <w:t xml:space="preserve">(FLOPs)、训练或推理速度（每秒帧数，FPS）以及</w:t>
      </w:r>
      <w:r>
        <w:t xml:space="preserve"> Top-1/Top-5 </w:t>
      </w:r>
      <w:r>
        <w:rPr>
          <w:rFonts w:hint="eastAsia"/>
        </w:rPr>
        <w:t xml:space="preserve">准确率（百分比）。</w:t>
      </w:r>
      <w:r>
        <w:t xml:space="preserve"> </w:t>
      </w:r>
      <m:oMath>
        <m:r>
          <m:rPr>
            <m:sty m:val="p"/>
          </m:rPr>
          <m:t>†</m:t>
        </m:r>
      </m:oMath>
      <w:r>
        <w:t xml:space="preserve"> </w:t>
      </w:r>
      <w:r>
        <w:rPr>
          <w:rFonts w:hint="eastAsia"/>
        </w:rPr>
        <w:t xml:space="preserve">：由于</w:t>
      </w:r>
      <w:r>
        <w:t xml:space="preserve"> </w:t>
      </w:r>
      <m:oMath>
        <m:sSup>
          <m:e>
            <m:r>
              <m:t>A</m:t>
            </m:r>
          </m:e>
          <m:sup>
            <m:r>
              <m:t>2</m:t>
            </m:r>
          </m:sup>
        </m:sSup>
      </m:oMath>
      <w:r>
        <w:t xml:space="preserve"> </w:t>
      </w:r>
      <w:r>
        <w:t xml:space="preserve">-Nets </w:t>
      </w:r>
      <w:r>
        <w:rPr>
          <w:rFonts w:hint="eastAsia"/>
        </w:rPr>
        <w:t xml:space="preserve">和</w:t>
      </w:r>
      <w:r>
        <w:t xml:space="preserve"> AA-Net </w:t>
      </w:r>
      <w:r>
        <w:rPr>
          <w:rFonts w:hint="eastAsia"/>
        </w:rPr>
        <w:t xml:space="preserve">的源代码和模型公开不可用，我们没有比较它们的运行时间。</w:t>
      </w:r>
      <w:r>
        <w:t xml:space="preserve"> </w:t>
      </w:r>
      <m:oMath>
        <m:r>
          <m:rPr>
            <m:sty m:val="p"/>
          </m:rPr>
          <m:t>⋄</m:t>
        </m:r>
      </m:oMath>
      <w:r>
        <w:t xml:space="preserve"> </w:t>
      </w:r>
      <w:r>
        <w:rPr>
          <w:rFonts w:hint="eastAsia"/>
        </w:rPr>
        <w:t xml:space="preserve">：AA-Net</w:t>
      </w:r>
      <w:r>
        <w:t xml:space="preserve"> </w:t>
      </w:r>
      <w:r>
        <w:rPr>
          <w:rFonts w:hint="eastAsia"/>
        </w:rPr>
        <w:t xml:space="preserve">是在带有</w:t>
      </w:r>
      <w:r>
        <w:t xml:space="preserve"> Inception </w:t>
      </w:r>
      <w:r>
        <w:rPr>
          <w:rFonts w:hint="eastAsia"/>
        </w:rPr>
        <w:t xml:space="preserve">数据增强和不同学习率设置的条件下训练的。</w:t>
      </w:r>
    </w:p>
    <w:bookmarkEnd w:id="51"/>
    <w:bookmarkStart w:id="52" w:name="xeon-silver-4112-cpu2.60ghz."/>
    <w:p>
      <w:pPr>
        <w:pStyle w:val="1"/>
      </w:pPr>
      <w:r>
        <w:t xml:space="preserve">Xeon Silver 4112 CPU@2.60GHz.</w:t>
      </w:r>
    </w:p>
    <w:bookmarkEnd w:id="52"/>
    <w:bookmarkStart w:id="53" w:name="xeon-silver-4112-cpu2.60ghz"/>
    <w:p>
      <w:pPr>
        <w:pStyle w:val="1"/>
      </w:pPr>
      <w:r>
        <w:t xml:space="preserve">Xeon Silver 4112 CPU@2.60GHz。</w:t>
      </w:r>
    </w:p>
    <w:bookmarkEnd w:id="53"/>
    <w:bookmarkStart w:id="54" w:name="image-classification-on-imagenet-1k"/>
    <w:p>
      <w:pPr>
        <w:pStyle w:val="1"/>
      </w:pPr>
      <w:r>
        <w:t xml:space="preserve">4.2. Image Classification on ImageNet-1K</w:t>
      </w:r>
    </w:p>
    <w:bookmarkEnd w:id="54"/>
    <w:bookmarkStart w:id="55" w:name="在-imagenet-1k-上的图像分类"/>
    <w:p>
      <w:pPr>
        <w:pStyle w:val="1"/>
      </w:pPr>
      <w:r>
        <w:t xml:space="preserve">4.2. </w:t>
      </w:r>
      <w:r>
        <w:rPr>
          <w:rFonts w:hint="eastAsia"/>
        </w:rPr>
        <w:t xml:space="preserve">在</w:t>
      </w:r>
      <w:r>
        <w:t xml:space="preserve"> ImageNet-1K </w:t>
      </w:r>
      <w:r>
        <w:rPr>
          <w:rFonts w:hint="eastAsia"/>
        </w:rPr>
        <w:t xml:space="preserve">上的图像分类</w:t>
      </w:r>
    </w:p>
    <w:p>
      <w:pPr>
        <w:pStyle w:val="FirstParagraph"/>
      </w:pPr>
      <w:r>
        <w:t xml:space="preserve">Here, we first assess the effect of kernel size on our ECA module and verify the effectiveness of our method to adaptively determine kernel size, then we compare with state-of-the-art counterparts and CNN models using ResNet-50, ResNet-101, ResNet-152 and MobileNetV2.</w:t>
      </w:r>
    </w:p>
    <w:p>
      <w:pPr>
        <w:pStyle w:val="a0"/>
      </w:pPr>
      <w:r>
        <w:rPr>
          <w:rFonts w:hint="eastAsia"/>
        </w:rPr>
        <w:t xml:space="preserve">在这里，我们首先评估核大小对我们ECA模块的影响，并验证我们方法的有效性，该方法能够自适应地确定核大小，然后我们与使用ResNet-50、ResNet-101、ResNet-152和MobileNetV2的最新对比方法和CNN模型进行比较。</w:t>
      </w:r>
    </w:p>
    <w:bookmarkEnd w:id="55"/>
    <w:bookmarkStart w:id="56" w:name="X5c65ea20a629d41d9288a2fe9300161e8eef30e"/>
    <w:p>
      <w:pPr>
        <w:pStyle w:val="1"/>
      </w:pPr>
      <w:r>
        <w:t xml:space="preserve">4.2.1 Effect of Kernel Size</w:t>
      </w:r>
      <w:r>
        <w:t xml:space="preserve"> </w:t>
      </w:r>
      <m:oMath>
        <m:d>
          <m:dPr>
            <m:begChr m:val="("/>
            <m:endChr m:val=")"/>
            <m:sepChr m:val=""/>
            <m:grow/>
          </m:dPr>
          <m:e>
            <m:r>
              <m:t>k</m:t>
            </m:r>
          </m:e>
        </m:d>
      </m:oMath>
      <w:r>
        <w:t xml:space="preserve"> </w:t>
      </w:r>
      <w:r>
        <w:t xml:space="preserve">on ECA Module</w:t>
      </w:r>
    </w:p>
    <w:bookmarkEnd w:id="56"/>
    <w:bookmarkStart w:id="60" w:name="核大小-left-kright-对eca模块的影响"/>
    <w:p>
      <w:pPr>
        <w:pStyle w:val="1"/>
      </w:pPr>
      <w:r>
        <w:t xml:space="preserve">4.2.1 </w:t>
      </w:r>
      <w:r>
        <w:rPr>
          <w:rFonts w:hint="eastAsia"/>
        </w:rPr>
        <w:t xml:space="preserve">核大小</w:t>
      </w:r>
      <w:r>
        <w:t xml:space="preserve"> </w:t>
      </w:r>
      <m:oMath>
        <m:d>
          <m:dPr>
            <m:begChr m:val="("/>
            <m:endChr m:val=")"/>
            <m:sepChr m:val=""/>
            <m:grow/>
          </m:dPr>
          <m:e>
            <m:r>
              <m:t>k</m:t>
            </m:r>
          </m:e>
        </m:d>
      </m:oMath>
      <w:r>
        <w:t xml:space="preserve"> </w:t>
      </w:r>
      <w:r>
        <w:rPr>
          <w:rFonts w:hint="eastAsia"/>
        </w:rPr>
        <w:t xml:space="preserve">对ECA模块的影响</w:t>
      </w:r>
    </w:p>
    <w:p>
      <w:pPr>
        <w:pStyle w:val="FirstParagraph"/>
      </w:pPr>
      <w:r>
        <w:t xml:space="preserve">As shown in Eq. (9), our ECA module involves a parameter</w:t>
      </w:r>
      <w:r>
        <w:t xml:space="preserve"> </w:t>
      </w:r>
      <m:oMath>
        <m:r>
          <m:t>k</m:t>
        </m:r>
      </m:oMath>
      <w:r>
        <w:t xml:space="preserve"> </w:t>
      </w:r>
      <w:r>
        <w:t xml:space="preserve">, i.e., kernel size of</w:t>
      </w:r>
      <w:r>
        <w:t xml:space="preserve"> </w:t>
      </w:r>
      <m:oMath>
        <m:r>
          <m:t>1</m:t>
        </m:r>
        <m:r>
          <m:t>D</m:t>
        </m:r>
      </m:oMath>
      <w:r>
        <w:t xml:space="preserve"> </w:t>
      </w:r>
      <w:r>
        <w:t xml:space="preserve">convolution. In this part, we evaluate its effect on our ECA module and validate the effectiveness of our method for adaptive selection of kernel size. To this end, we employ ResNet-50 and ResNet-101 as backbone models, and train them with our ECA module by setting</w:t>
      </w:r>
      <w:r>
        <w:t xml:space="preserve"> </w:t>
      </w:r>
      <m:oMath>
        <m:r>
          <m:t>k</m:t>
        </m:r>
      </m:oMath>
      <w:r>
        <w:t xml:space="preserve"> </w:t>
      </w:r>
      <w:r>
        <w:t xml:space="preserve">be from 3 to 9 . The results are illustrated in Figure 4 from it we have the following observations.</w:t>
      </w:r>
    </w:p>
    <w:p>
      <w:pPr>
        <w:pStyle w:val="a0"/>
      </w:pPr>
      <w:r>
        <w:rPr>
          <w:rFonts w:hint="eastAsia"/>
        </w:rPr>
        <w:t xml:space="preserve">如公式（9）所示，我们的ECA模块涉及一个参数</w:t>
      </w:r>
      <w:r>
        <w:t xml:space="preserve"> </w:t>
      </w:r>
      <m:oMath>
        <m:r>
          <m:t>k</m:t>
        </m:r>
      </m:oMath>
      <w:r>
        <w:t xml:space="preserve"> </w:t>
      </w:r>
      <w:r>
        <w:rPr>
          <w:rFonts w:hint="eastAsia"/>
        </w:rPr>
        <w:t xml:space="preserve">，即</w:t>
      </w:r>
      <w:r>
        <w:t xml:space="preserve"> </w:t>
      </w:r>
      <m:oMath>
        <m:r>
          <m:t>1</m:t>
        </m:r>
        <m:r>
          <m:t>D</m:t>
        </m:r>
      </m:oMath>
      <w:r>
        <w:t xml:space="preserve"> </w:t>
      </w:r>
      <w:r>
        <w:rPr>
          <w:rFonts w:hint="eastAsia"/>
        </w:rPr>
        <w:t xml:space="preserve">卷积的核大小。在本部分，我们评估它对我们ECA模块的影响，并验证我们方法在自适应选择核大小方面的有效性。为此，我们使用ResNet-50和ResNet-101作为基础模型，并使用我们的ECA模块对它们进行训练，设置</w:t>
      </w:r>
      <w:r>
        <w:t xml:space="preserve"> </w:t>
      </w:r>
      <m:oMath>
        <m:r>
          <m:t>k</m:t>
        </m:r>
      </m:oMath>
      <w:r>
        <w:t xml:space="preserve"> </w:t>
      </w:r>
      <w:r>
        <w:rPr>
          <w:rFonts w:hint="eastAsia"/>
        </w:rPr>
        <w:t xml:space="preserve">从3到9。结果在图4中说明，我们从中得出以下观察结果。</w:t>
      </w:r>
    </w:p>
    <w:p>
      <w:pPr>
        <w:pStyle w:val="a0"/>
      </w:pPr>
      <w:r>
        <w:t xml:space="preserve">Firstly, when</w:t>
      </w:r>
      <w:r>
        <w:t xml:space="preserve"> </w:t>
      </w:r>
      <m:oMath>
        <m:r>
          <m:t>k</m:t>
        </m:r>
      </m:oMath>
      <w:r>
        <w:t xml:space="preserve"> </w:t>
      </w:r>
      <w:r>
        <w:t xml:space="preserve">is fixed in all convolution blocks, ECA module obtains the best results at</w:t>
      </w:r>
      <w:r>
        <w:t xml:space="preserve"> </w:t>
      </w:r>
      <m:oMath>
        <m:r>
          <m:t>k</m:t>
        </m:r>
        <m:r>
          <m:rPr>
            <m:sty m:val="p"/>
          </m:rPr>
          <m:t>=</m:t>
        </m:r>
        <m:r>
          <m:t>9</m:t>
        </m:r>
      </m:oMath>
      <w:r>
        <w:t xml:space="preserve"> </w:t>
      </w:r>
      <w:r>
        <w:t xml:space="preserve">and</w:t>
      </w:r>
      <w:r>
        <w:t xml:space="preserve"> </w:t>
      </w:r>
      <m:oMath>
        <m:r>
          <m:t>k</m:t>
        </m:r>
        <m:r>
          <m:rPr>
            <m:sty m:val="p"/>
          </m:rPr>
          <m:t>=</m:t>
        </m:r>
        <m:r>
          <m:t>5</m:t>
        </m:r>
      </m:oMath>
      <w:r>
        <w:t xml:space="preserve"> </w:t>
      </w:r>
      <w:r>
        <w:t xml:space="preserve">for ResNet-50 and ResNet-101, respectively. Since ResNet- 101 has more intermediate layers that dominate performance of ResNet-101, it may prefer to small kernel size. Besides, these results show that different deep CNNs have various optimal</w:t>
      </w:r>
      <w:r>
        <w:t xml:space="preserve"> </w:t>
      </w:r>
      <m:oMath>
        <m:r>
          <m:t>k</m:t>
        </m:r>
      </m:oMath>
      <w:r>
        <w:t xml:space="preserve"> </w:t>
      </w:r>
      <w:r>
        <w:t xml:space="preserve">, and</w:t>
      </w:r>
      <w:r>
        <w:t xml:space="preserve"> </w:t>
      </w:r>
      <m:oMath>
        <m:r>
          <m:t>k</m:t>
        </m:r>
      </m:oMath>
      <w:r>
        <w:t xml:space="preserve"> </w:t>
      </w:r>
      <w:r>
        <w:t xml:space="preserve">has a clear effect on performance of ECA-Net. Furthermore, accuracy fluctuations</w:t>
      </w:r>
      <w:r>
        <w:t xml:space="preserve"> </w:t>
      </w:r>
      <m:oMath>
        <m:d>
          <m:dPr>
            <m:begChr m:val="("/>
            <m:endChr m:val=")"/>
            <m:sepChr m:val=""/>
            <m:grow/>
          </m:dPr>
          <m:e>
            <m:r>
              <m:rPr>
                <m:sty m:val="p"/>
              </m:rPr>
              <m:t>∼</m:t>
            </m:r>
            <m:r>
              <m:t>0.5</m:t>
            </m:r>
            <m:r>
              <m:rPr>
                <m:sty m:val="p"/>
              </m:rPr>
              <m:t>%</m:t>
            </m:r>
          </m:e>
        </m:d>
      </m:oMath>
      <w:r>
        <w:t xml:space="preserve"> </w:t>
      </w:r>
      <w:r>
        <w:t xml:space="preserve">of ResNet-101 are larger than those</w:t>
      </w:r>
      <w:r>
        <w:t xml:space="preserve"> </w:t>
      </w:r>
      <m:oMath>
        <m:d>
          <m:dPr>
            <m:begChr m:val="("/>
            <m:endChr m:val=")"/>
            <m:sepChr m:val=""/>
            <m:grow/>
          </m:dPr>
          <m:e>
            <m:r>
              <m:rPr>
                <m:sty m:val="p"/>
              </m:rPr>
              <m:t>∼</m:t>
            </m:r>
            <m:r>
              <m:t>0.15</m:t>
            </m:r>
            <m:r>
              <m:rPr>
                <m:sty m:val="p"/>
              </m:rPr>
              <m:t>%</m:t>
            </m:r>
          </m:e>
        </m:d>
      </m:oMath>
      <w:r>
        <w:t xml:space="preserve"> </w:t>
      </w:r>
      <w:r>
        <w:t xml:space="preserve">of ResNet- 50 , and we conjecture the reason is that the deeper networks are more sensitive to the fixed kernel size than the shallower ones. Additionally, kernel size that is adaptively determined by Eq. (12) usually outperforms the fixed ones, while it can avoid manual tuning of parameter</w:t>
      </w:r>
      <w:r>
        <w:t xml:space="preserve"> </w:t>
      </w:r>
      <m:oMath>
        <m:r>
          <m:t>k</m:t>
        </m:r>
      </m:oMath>
      <w:r>
        <w:t xml:space="preserve"> </w:t>
      </w:r>
      <w:r>
        <w:t xml:space="preserve">via cross-validation. Above results demonstrate the effectiveness of our adaptive kernel size selection in attaining better and stable results. Finally, ECA module with various numbers of</w:t>
      </w:r>
      <w:r>
        <w:t xml:space="preserve"> </w:t>
      </w:r>
      <m:oMath>
        <m:r>
          <m:t>k</m:t>
        </m:r>
      </m:oMath>
      <w:r>
        <w:t xml:space="preserve"> </w:t>
      </w:r>
      <w:r>
        <w:t xml:space="preserve">consistently outperform SE block, verifying that avoiding dimensionality reduction and local cross-channel interaction have positive effects on learning channel attention.</w:t>
      </w:r>
    </w:p>
    <w:p>
      <w:pPr>
        <w:pStyle w:val="a0"/>
      </w:pPr>
      <w:r>
        <w:rPr>
          <w:rFonts w:hint="eastAsia"/>
        </w:rPr>
        <w:t xml:space="preserve">首先，当</w:t>
      </w:r>
      <w:r>
        <w:t xml:space="preserve"> </w:t>
      </w:r>
      <m:oMath>
        <m:r>
          <m:t>k</m:t>
        </m:r>
      </m:oMath>
      <w:r>
        <w:t xml:space="preserve"> </w:t>
      </w:r>
      <w:r>
        <w:rPr>
          <w:rFonts w:hint="eastAsia"/>
        </w:rPr>
        <w:t xml:space="preserve">在所有卷积块中固定时，ECA模块在</w:t>
      </w:r>
      <w:r>
        <w:t xml:space="preserve"> </w:t>
      </w:r>
      <m:oMath>
        <m:r>
          <m:t>k</m:t>
        </m:r>
        <m:r>
          <m:rPr>
            <m:sty m:val="p"/>
          </m:rPr>
          <m:t>=</m:t>
        </m:r>
        <m:r>
          <m:t>9</m:t>
        </m:r>
      </m:oMath>
      <w:r>
        <w:t xml:space="preserve"> </w:t>
      </w:r>
      <w:r>
        <w:rPr>
          <w:rFonts w:hint="eastAsia"/>
        </w:rPr>
        <w:t xml:space="preserve">和</w:t>
      </w:r>
      <w:r>
        <w:t xml:space="preserve"> </w:t>
      </w:r>
      <m:oMath>
        <m:r>
          <m:t>k</m:t>
        </m:r>
        <m:r>
          <m:rPr>
            <m:sty m:val="p"/>
          </m:rPr>
          <m:t>=</m:t>
        </m:r>
        <m:r>
          <m:t>5</m:t>
        </m:r>
      </m:oMath>
      <w:r>
        <w:t xml:space="preserve"> </w:t>
      </w:r>
      <w:r>
        <w:rPr>
          <w:rFonts w:hint="eastAsia"/>
        </w:rPr>
        <w:t xml:space="preserve">分别为</w:t>
      </w:r>
      <w:r>
        <w:t xml:space="preserve"> ResNet-50 </w:t>
      </w:r>
      <w:r>
        <w:rPr>
          <w:rFonts w:hint="eastAsia"/>
        </w:rPr>
        <w:t xml:space="preserve">和</w:t>
      </w:r>
      <w:r>
        <w:t xml:space="preserve"> ResNet-101 </w:t>
      </w:r>
      <w:r>
        <w:rPr>
          <w:rFonts w:hint="eastAsia"/>
        </w:rPr>
        <w:t xml:space="preserve">获得了最佳结果。由于</w:t>
      </w:r>
      <w:r>
        <w:t xml:space="preserve"> ResNet-101 </w:t>
      </w:r>
      <w:r>
        <w:rPr>
          <w:rFonts w:hint="eastAsia"/>
        </w:rPr>
        <w:t xml:space="preserve">具有更多影响其性能的中间层，它可能更倾向于使用较小的核大小。此外，这些结果表明不同的深度</w:t>
      </w:r>
      <w:r>
        <w:t xml:space="preserve"> CNN </w:t>
      </w:r>
      <w:r>
        <w:rPr>
          <w:rFonts w:hint="eastAsia"/>
        </w:rPr>
        <w:t xml:space="preserve">具有各自最优的</w:t>
      </w:r>
      <w:r>
        <w:t xml:space="preserve"> </w:t>
      </w:r>
      <m:oMath>
        <m:r>
          <m:t>k</m:t>
        </m:r>
      </m:oMath>
      <w:r>
        <w:t xml:space="preserve"> </w:t>
      </w:r>
      <w:r>
        <w:rPr>
          <w:rFonts w:hint="eastAsia"/>
        </w:rPr>
        <w:t xml:space="preserve">，且</w:t>
      </w:r>
      <w:r>
        <w:t xml:space="preserve"> </w:t>
      </w:r>
      <m:oMath>
        <m:r>
          <m:t>k</m:t>
        </m:r>
      </m:oMath>
      <w:r>
        <w:t xml:space="preserve"> </w:t>
      </w:r>
      <w:r>
        <w:rPr>
          <w:rFonts w:hint="eastAsia"/>
        </w:rPr>
        <w:t xml:space="preserve">对</w:t>
      </w:r>
      <w:r>
        <w:t xml:space="preserve"> ECA-Net </w:t>
      </w:r>
      <w:r>
        <w:rPr>
          <w:rFonts w:hint="eastAsia"/>
        </w:rPr>
        <w:t xml:space="preserve">的性能有显著影响。进一步地，ResNet-101</w:t>
      </w:r>
      <w:r>
        <w:t xml:space="preserve"> </w:t>
      </w:r>
      <w:r>
        <w:rPr>
          <w:rFonts w:hint="eastAsia"/>
        </w:rPr>
        <w:t xml:space="preserve">的准确度波动</w:t>
      </w:r>
      <w:r>
        <w:t xml:space="preserve"> </w:t>
      </w:r>
      <m:oMath>
        <m:d>
          <m:dPr>
            <m:begChr m:val="("/>
            <m:endChr m:val=")"/>
            <m:sepChr m:val=""/>
            <m:grow/>
          </m:dPr>
          <m:e>
            <m:r>
              <m:rPr>
                <m:sty m:val="p"/>
              </m:rPr>
              <m:t>∼</m:t>
            </m:r>
            <m:r>
              <m:t>0.5</m:t>
            </m:r>
            <m:r>
              <m:rPr>
                <m:sty m:val="p"/>
              </m:rPr>
              <m:t>%</m:t>
            </m:r>
          </m:e>
        </m:d>
      </m:oMath>
      <w:r>
        <w:t xml:space="preserve"> </w:t>
      </w:r>
      <w:r>
        <w:rPr>
          <w:rFonts w:hint="eastAsia"/>
        </w:rPr>
        <w:t xml:space="preserve">大于</w:t>
      </w:r>
      <w:r>
        <w:t xml:space="preserve"> ResNet-50 </w:t>
      </w:r>
      <w:r>
        <w:rPr>
          <w:rFonts w:hint="eastAsia"/>
        </w:rPr>
        <w:t xml:space="preserve">的</w:t>
      </w:r>
      <w:r>
        <w:t xml:space="preserve"> </w:t>
      </w:r>
      <m:oMath>
        <m:d>
          <m:dPr>
            <m:begChr m:val="("/>
            <m:endChr m:val=")"/>
            <m:sepChr m:val=""/>
            <m:grow/>
          </m:dPr>
          <m:e>
            <m:r>
              <m:rPr>
                <m:sty m:val="p"/>
              </m:rPr>
              <m:t>∼</m:t>
            </m:r>
            <m:r>
              <m:t>0.15</m:t>
            </m:r>
            <m:r>
              <m:rPr>
                <m:sty m:val="p"/>
              </m:rPr>
              <m:t>%</m:t>
            </m:r>
          </m:e>
        </m:d>
      </m:oMath>
      <w:r>
        <w:t xml:space="preserve"> </w:t>
      </w:r>
      <w:r>
        <w:rPr>
          <w:rFonts w:hint="eastAsia"/>
        </w:rPr>
        <w:t xml:space="preserve">，我们推测原因是更深的网络对固定的核大小比浅层网络更为敏感。另外，由公式</w:t>
      </w:r>
      <w:r>
        <w:t xml:space="preserve"> (12) </w:t>
      </w:r>
      <w:r>
        <w:rPr>
          <w:rFonts w:hint="eastAsia"/>
        </w:rPr>
        <w:t xml:space="preserve">自适应确定的核大小通常优于固定大小，同时它可以通过交叉验证避免手动调整参数</w:t>
      </w:r>
      <w:r>
        <w:t xml:space="preserve"> </w:t>
      </w:r>
      <m:oMath>
        <m:r>
          <m:t>k</m:t>
        </m:r>
      </m:oMath>
      <w:r>
        <w:t xml:space="preserve"> </w:t>
      </w:r>
      <w:r>
        <w:rPr>
          <w:rFonts w:hint="eastAsia"/>
        </w:rPr>
        <w:t xml:space="preserve">。上述结果证明了我们自适应核大小选择在获得更好且稳定结果方面的有效性。最后，带有不同数量</w:t>
      </w:r>
      <w:r>
        <w:t xml:space="preserve"> </w:t>
      </w:r>
      <m:oMath>
        <m:r>
          <m:t>k</m:t>
        </m:r>
      </m:oMath>
      <w:r>
        <w:t xml:space="preserve"> </w:t>
      </w:r>
      <w:r>
        <w:rPr>
          <w:rFonts w:hint="eastAsia"/>
        </w:rPr>
        <w:t xml:space="preserve">的</w:t>
      </w:r>
      <w:r>
        <w:t xml:space="preserve"> ECA </w:t>
      </w:r>
      <w:r>
        <w:rPr>
          <w:rFonts w:hint="eastAsia"/>
        </w:rPr>
        <w:t xml:space="preserve">模块始终优于</w:t>
      </w:r>
      <w:r>
        <w:t xml:space="preserve"> SE </w:t>
      </w:r>
      <w:r>
        <w:rPr>
          <w:rFonts w:hint="eastAsia"/>
        </w:rPr>
        <w:t xml:space="preserve">模块，验证了避免维度减少和局部跨通道交互对学习通道注意力有积极影响。</w:t>
      </w:r>
    </w:p>
    <w:p>
      <w:pPr>
        <w:pStyle w:val="a0"/>
      </w:pPr>
      <w:r>
        <w:drawing>
          <wp:inline>
            <wp:extent cx="2159999" cy="2020178"/>
            <wp:effectExtent b="0" l="0" r="0" t="0"/>
            <wp:docPr descr="image" title="" id="58" name="Picture"/>
            <a:graphic>
              <a:graphicData uri="http://schemas.openxmlformats.org/drawingml/2006/picture">
                <pic:pic>
                  <pic:nvPicPr>
                    <pic:cNvPr descr="images/b00f68b2-3f49-4481-a9bd-012b91adc178_6_710844.jpg" id="59" name="Picture"/>
                    <pic:cNvPicPr>
                      <a:picLocks noChangeArrowheads="1" noChangeAspect="1"/>
                    </pic:cNvPicPr>
                  </pic:nvPicPr>
                  <pic:blipFill>
                    <a:blip r:embed="rId57"/>
                    <a:stretch>
                      <a:fillRect/>
                    </a:stretch>
                  </pic:blipFill>
                  <pic:spPr bwMode="auto">
                    <a:xfrm>
                      <a:off x="0" y="0"/>
                      <a:ext cx="2159999" cy="2020178"/>
                    </a:xfrm>
                    <a:prstGeom prst="rect">
                      <a:avLst/>
                    </a:prstGeom>
                    <a:noFill/>
                    <a:ln w="9525">
                      <a:noFill/>
                      <a:headEnd/>
                      <a:tailEnd/>
                    </a:ln>
                  </pic:spPr>
                </pic:pic>
              </a:graphicData>
            </a:graphic>
          </wp:inline>
        </w:drawing>
      </w:r>
    </w:p>
    <w:p>
      <w:pPr>
        <w:pStyle w:val="a0"/>
      </w:pPr>
      <w:r>
        <w:t xml:space="preserve">Figure 4. Results of our ECA module with various numbers of</w:t>
      </w:r>
      <w:r>
        <w:t xml:space="preserve"> </w:t>
      </w:r>
      <m:oMath>
        <m:r>
          <m:t>k</m:t>
        </m:r>
      </m:oMath>
      <w:r>
        <w:t xml:space="preserve"> </w:t>
      </w:r>
      <w:r>
        <w:t xml:space="preserve">using ResNet-50 and ResNet-101 as backbone models. Here, we also give the results of ECA module with adaptive selection of kernel size and compare with SENet as baseline.</w:t>
      </w:r>
    </w:p>
    <w:p>
      <w:pPr>
        <w:pStyle w:val="a0"/>
      </w:pPr>
      <w:r>
        <w:rPr>
          <w:rFonts w:hint="eastAsia"/>
        </w:rPr>
        <w:t xml:space="preserve">图</w:t>
      </w:r>
      <w:r>
        <w:t xml:space="preserve"> 4. </w:t>
      </w:r>
      <w:r>
        <w:rPr>
          <w:rFonts w:hint="eastAsia"/>
        </w:rPr>
        <w:t xml:space="preserve">使用</w:t>
      </w:r>
      <w:r>
        <w:t xml:space="preserve"> ResNet-50 </w:t>
      </w:r>
      <w:r>
        <w:rPr>
          <w:rFonts w:hint="eastAsia"/>
        </w:rPr>
        <w:t xml:space="preserve">和</w:t>
      </w:r>
      <w:r>
        <w:t xml:space="preserve"> ResNet-101 </w:t>
      </w:r>
      <w:r>
        <w:rPr>
          <w:rFonts w:hint="eastAsia"/>
        </w:rPr>
        <w:t xml:space="preserve">作为基础模型的</w:t>
      </w:r>
      <w:r>
        <w:t xml:space="preserve"> ECA </w:t>
      </w:r>
      <w:r>
        <w:rPr>
          <w:rFonts w:hint="eastAsia"/>
        </w:rPr>
        <w:t xml:space="preserve">模块在不同数量</w:t>
      </w:r>
      <w:r>
        <w:t xml:space="preserve"> </w:t>
      </w:r>
      <m:oMath>
        <m:r>
          <m:t>k</m:t>
        </m:r>
      </m:oMath>
      <w:r>
        <w:t xml:space="preserve"> </w:t>
      </w:r>
      <w:r>
        <w:rPr>
          <w:rFonts w:hint="eastAsia"/>
        </w:rPr>
        <w:t xml:space="preserve">下的结果。这里，我们还给出了具有自适应核大小选择的</w:t>
      </w:r>
      <w:r>
        <w:t xml:space="preserve"> ECA </w:t>
      </w:r>
      <w:r>
        <w:rPr>
          <w:rFonts w:hint="eastAsia"/>
        </w:rPr>
        <w:t xml:space="preserve">模块的结果，并与</w:t>
      </w:r>
      <w:r>
        <w:t xml:space="preserve"> SENet </w:t>
      </w:r>
      <w:r>
        <w:rPr>
          <w:rFonts w:hint="eastAsia"/>
        </w:rPr>
        <w:t xml:space="preserve">作为基线进行比较。</w:t>
      </w:r>
    </w:p>
    <w:bookmarkEnd w:id="60"/>
    <w:bookmarkStart w:id="61" w:name="comparisons-using-different-deep-cnns"/>
    <w:p>
      <w:pPr>
        <w:pStyle w:val="1"/>
      </w:pPr>
      <w:r>
        <w:t xml:space="preserve">4.2.2 Comparisons Using Different Deep CNNs</w:t>
      </w:r>
    </w:p>
    <w:bookmarkEnd w:id="61"/>
    <w:bookmarkStart w:id="62" w:name="使用不同深度-cnn-的比较"/>
    <w:p>
      <w:pPr>
        <w:pStyle w:val="1"/>
      </w:pPr>
      <w:r>
        <w:t xml:space="preserve">4.2.2 </w:t>
      </w:r>
      <w:r>
        <w:rPr>
          <w:rFonts w:hint="eastAsia"/>
        </w:rPr>
        <w:t xml:space="preserve">使用不同深度</w:t>
      </w:r>
      <w:r>
        <w:t xml:space="preserve"> CNN </w:t>
      </w:r>
      <w:r>
        <w:rPr>
          <w:rFonts w:hint="eastAsia"/>
        </w:rPr>
        <w:t xml:space="preserve">的比较</w:t>
      </w:r>
    </w:p>
    <w:p>
      <w:pPr>
        <w:pStyle w:val="FirstParagraph"/>
      </w:pPr>
      <w:r>
        <w:t xml:space="preserve">ResNet-50 We compare our ECA module with several state-of-the-art attention methods using ResNet-50 on Im-ageNet, including SENet [14], CBAM [33],</w:t>
      </w:r>
      <w:r>
        <w:t xml:space="preserve"> </w:t>
      </w:r>
      <m:oMath>
        <m:sSup>
          <m:e>
            <m:r>
              <m:t>A</m:t>
            </m:r>
          </m:e>
          <m:sup>
            <m:r>
              <m:t>2</m:t>
            </m:r>
          </m:sup>
        </m:sSup>
      </m:oMath>
      <w:r>
        <w:t xml:space="preserve"> </w:t>
      </w:r>
      <w:r>
        <w:t xml:space="preserve">-Nets [4], AA-Net [1], GSoP-Net1 [9] and GCNet [2]. The evaluation metrics include both efficiency (i.e., network parameters, floating point operations per second (FLOPs) and training/inference speed) and effectiveness (i.e., Top-1/Top- 5 accuracy). For comparison, we duplicate the results of ResNet and SENet from [14], and report the results of other compared methods in their original papers. To test training/inference speed of various models, we employ publicly available models of the compared CNNs, and run them on the same computing platform. The results are given in Table 3, where we can see that our ECA-Net shares almost the same model complexity (i.e., network parameters, FLOPs and speed) with the original ResNet-50, while achieving</w:t>
      </w:r>
      <w:r>
        <w:t xml:space="preserve"> </w:t>
      </w:r>
      <m:oMath>
        <m:r>
          <m:t>2.28</m:t>
        </m:r>
        <m:r>
          <m:rPr>
            <m:sty m:val="p"/>
          </m:rPr>
          <m:t>%</m:t>
        </m:r>
      </m:oMath>
      <w:r>
        <w:t xml:space="preserve"> </w:t>
      </w:r>
      <w:r>
        <w:t xml:space="preserve">gains in Top-1 accuracy. Comparing with state-of-the-art counterparts (i.e., SENet, CBAM,</w:t>
      </w:r>
      <w:r>
        <w:t xml:space="preserve"> </w:t>
      </w:r>
      <m:oMath>
        <m:sSup>
          <m:e>
            <m:r>
              <m:t>A</m:t>
            </m:r>
          </m:e>
          <m:sup>
            <m:r>
              <m:t>2</m:t>
            </m:r>
          </m:sup>
        </m:sSup>
      </m:oMath>
      <w:r>
        <w:t xml:space="preserve"> </w:t>
      </w:r>
      <w:r>
        <w:t xml:space="preserve">-Nets, AA-Net, GSoP-Net1 and GCNet), ECA-Net obtains better or competitive results while benefiting lower model complexity.</w:t>
      </w:r>
    </w:p>
    <w:p>
      <w:pPr>
        <w:pStyle w:val="a0"/>
      </w:pPr>
      <w:r>
        <w:rPr>
          <w:rFonts w:hint="eastAsia"/>
        </w:rPr>
        <w:t xml:space="preserve">我们使用</w:t>
      </w:r>
      <w:r>
        <w:t xml:space="preserve"> ResNet-50 </w:t>
      </w:r>
      <w:r>
        <w:rPr>
          <w:rFonts w:hint="eastAsia"/>
        </w:rPr>
        <w:t xml:space="preserve">在</w:t>
      </w:r>
      <w:r>
        <w:t xml:space="preserve"> ImageNet </w:t>
      </w:r>
      <w:r>
        <w:rPr>
          <w:rFonts w:hint="eastAsia"/>
        </w:rPr>
        <w:t xml:space="preserve">上将我们的</w:t>
      </w:r>
      <w:r>
        <w:t xml:space="preserve"> ECA </w:t>
      </w:r>
      <w:r>
        <w:rPr>
          <w:rFonts w:hint="eastAsia"/>
        </w:rPr>
        <w:t xml:space="preserve">模块与几种最先进的注意力方法进行比较，包括</w:t>
      </w:r>
      <w:r>
        <w:t xml:space="preserve"> SENet </w:t>
      </w:r>
      <w:r>
        <w:rPr>
          <w:rFonts w:hint="eastAsia"/>
        </w:rPr>
        <w:t xml:space="preserve">[14]，CBAM</w:t>
      </w:r>
      <w:r>
        <w:t xml:space="preserve"> </w:t>
      </w:r>
      <w:r>
        <w:rPr>
          <w:rFonts w:hint="eastAsia"/>
        </w:rPr>
        <w:t xml:space="preserve">[33]，</w:t>
      </w:r>
      <w:r>
        <w:t xml:space="preserve"> </w:t>
      </w:r>
      <m:oMath>
        <m:sSup>
          <m:e>
            <m:r>
              <m:t>A</m:t>
            </m:r>
          </m:e>
          <m:sup>
            <m:r>
              <m:t>2</m:t>
            </m:r>
          </m:sup>
        </m:sSup>
      </m:oMath>
      <w:r>
        <w:t xml:space="preserve"> </w:t>
      </w:r>
      <w:r>
        <w:t xml:space="preserve">-Nets </w:t>
      </w:r>
      <w:r>
        <w:rPr>
          <w:rFonts w:hint="eastAsia"/>
        </w:rPr>
        <w:t xml:space="preserve">[4]，AA-Net</w:t>
      </w:r>
      <w:r>
        <w:t xml:space="preserve"> </w:t>
      </w:r>
      <w:r>
        <w:rPr>
          <w:rFonts w:hint="eastAsia"/>
        </w:rPr>
        <w:t xml:space="preserve">[1]，GSoP-Net1</w:t>
      </w:r>
      <w:r>
        <w:t xml:space="preserve"> [9] </w:t>
      </w:r>
      <w:r>
        <w:rPr>
          <w:rFonts w:hint="eastAsia"/>
        </w:rPr>
        <w:t xml:space="preserve">和</w:t>
      </w:r>
      <w:r>
        <w:t xml:space="preserve"> GCNet </w:t>
      </w:r>
      <w:r>
        <w:rPr>
          <w:rFonts w:hint="eastAsia"/>
        </w:rPr>
        <w:t xml:space="preserve">[2]。评估指标包括效率（即网络参数、每秒浮点运算次数（FLOPs）以及训练/推理速度）和有效性（即</w:t>
      </w:r>
      <w:r>
        <w:t xml:space="preserve"> Top-1/Top-5 </w:t>
      </w:r>
      <w:r>
        <w:rPr>
          <w:rFonts w:hint="eastAsia"/>
        </w:rPr>
        <w:t xml:space="preserve">准确率）。为了进行比较，我们从</w:t>
      </w:r>
      <w:r>
        <w:t xml:space="preserve"> [14] </w:t>
      </w:r>
      <w:r>
        <w:rPr>
          <w:rFonts w:hint="eastAsia"/>
        </w:rPr>
        <w:t xml:space="preserve">复制了</w:t>
      </w:r>
      <w:r>
        <w:t xml:space="preserve"> ResNet </w:t>
      </w:r>
      <w:r>
        <w:rPr>
          <w:rFonts w:hint="eastAsia"/>
        </w:rPr>
        <w:t xml:space="preserve">和</w:t>
      </w:r>
      <w:r>
        <w:t xml:space="preserve"> SENet </w:t>
      </w:r>
      <w:r>
        <w:rPr>
          <w:rFonts w:hint="eastAsia"/>
        </w:rPr>
        <w:t xml:space="preserve">的结果，并报告了其他比较方法在他们原始论文中的结果。为了测试各种模型的训练/推理速度，我们使用了公开可用的比较</w:t>
      </w:r>
      <w:r>
        <w:t xml:space="preserve"> CNN </w:t>
      </w:r>
      <w:r>
        <w:rPr>
          <w:rFonts w:hint="eastAsia"/>
        </w:rPr>
        <w:t xml:space="preserve">模型，并在相同的计算平台上运行它们。结果如表</w:t>
      </w:r>
      <w:r>
        <w:t xml:space="preserve"> 3 </w:t>
      </w:r>
      <w:r>
        <w:rPr>
          <w:rFonts w:hint="eastAsia"/>
        </w:rPr>
        <w:t xml:space="preserve">所示，我们可以看到我们的</w:t>
      </w:r>
      <w:r>
        <w:t xml:space="preserve"> ECA-Net </w:t>
      </w:r>
      <w:r>
        <w:rPr>
          <w:rFonts w:hint="eastAsia"/>
        </w:rPr>
        <w:t xml:space="preserve">与原始</w:t>
      </w:r>
      <w:r>
        <w:t xml:space="preserve"> ResNet-50 </w:t>
      </w:r>
      <w:r>
        <w:rPr>
          <w:rFonts w:hint="eastAsia"/>
        </w:rPr>
        <w:t xml:space="preserve">几乎拥有相同的模型复杂度（即网络参数、FLOPs</w:t>
      </w:r>
      <w:r>
        <w:t xml:space="preserve"> </w:t>
      </w:r>
      <w:r>
        <w:rPr>
          <w:rFonts w:hint="eastAsia"/>
        </w:rPr>
        <w:t xml:space="preserve">和速度），同时在</w:t>
      </w:r>
      <w:r>
        <w:t xml:space="preserve"> Top-1 </w:t>
      </w:r>
      <w:r>
        <w:rPr>
          <w:rFonts w:hint="eastAsia"/>
        </w:rPr>
        <w:t xml:space="preserve">准确率上取得了</w:t>
      </w:r>
      <w:r>
        <w:t xml:space="preserve"> </w:t>
      </w:r>
      <m:oMath>
        <m:r>
          <m:t>2.28</m:t>
        </m:r>
        <m:r>
          <m:rPr>
            <m:sty m:val="p"/>
          </m:rPr>
          <m:t>%</m:t>
        </m:r>
      </m:oMath>
      <w:r>
        <w:t xml:space="preserve"> </w:t>
      </w:r>
      <w:r>
        <w:rPr>
          <w:rFonts w:hint="eastAsia"/>
        </w:rPr>
        <w:t xml:space="preserve">的提升。与最先进的对比方法（即</w:t>
      </w:r>
      <w:r>
        <w:t xml:space="preserve"> SENet、CBAM、</w:t>
      </w:r>
      <w:r>
        <w:t xml:space="preserve"> </w:t>
      </w:r>
      <m:oMath>
        <m:sSup>
          <m:e>
            <m:r>
              <m:t>A</m:t>
            </m:r>
          </m:e>
          <m:sup>
            <m:r>
              <m:t>2</m:t>
            </m:r>
          </m:sup>
        </m:sSup>
      </m:oMath>
      <w:r>
        <w:t xml:space="preserve"> </w:t>
      </w:r>
      <w:r>
        <w:t xml:space="preserve">-Nets、AA-Net、GSoP-Net1 </w:t>
      </w:r>
      <w:r>
        <w:rPr>
          <w:rFonts w:hint="eastAsia"/>
        </w:rPr>
        <w:t xml:space="preserve">和</w:t>
      </w:r>
      <w:r>
        <w:t xml:space="preserve"> </w:t>
      </w:r>
      <w:r>
        <w:rPr>
          <w:rFonts w:hint="eastAsia"/>
        </w:rPr>
        <w:t xml:space="preserve">GCNet）相比，ECA-Net</w:t>
      </w:r>
      <w:r>
        <w:t xml:space="preserve"> </w:t>
      </w:r>
      <w:r>
        <w:rPr>
          <w:rFonts w:hint="eastAsia"/>
        </w:rPr>
        <w:t xml:space="preserve">在保持较低的模型复杂度的同时，获得了更好或具有竞争力的结果。</w:t>
      </w:r>
    </w:p>
    <w:p>
      <w:pPr>
        <w:pStyle w:val="a0"/>
      </w:pPr>
      <w:r>
        <w:t xml:space="preserve">ResNet-101 Using ResNet-101 as backbone model, we compare our ECA-Net with SENet [14], CBAM [33] and AA-Net [1]. From Table 3 we can see that ECA-Net outperforms the original ResNet-101 by</w:t>
      </w:r>
      <w:r>
        <w:t xml:space="preserve"> </w:t>
      </w:r>
      <m:oMath>
        <m:r>
          <m:t>1.8</m:t>
        </m:r>
        <m:r>
          <m:rPr>
            <m:sty m:val="p"/>
          </m:rPr>
          <m:t>%</m:t>
        </m:r>
      </m:oMath>
      <w:r>
        <w:t xml:space="preserve"> </w:t>
      </w:r>
      <w:r>
        <w:t xml:space="preserve">with almost the same model complexity. Sharing the same tendency on ResNet-50, ECA-Net is superior to SENet and CBAM while it is very competitive to AA-Net with lower model complexity. Note that AA-Net is trained with Inception data augmentation and different setting of learning rates.</w:t>
      </w:r>
    </w:p>
    <w:p>
      <w:pPr>
        <w:pStyle w:val="a0"/>
      </w:pPr>
      <w:r>
        <w:rPr>
          <w:rFonts w:hint="eastAsia"/>
        </w:rPr>
        <w:t xml:space="preserve">使用ResNet-101作为基础模型，我们将我们的ECA-Net与SENet</w:t>
      </w:r>
      <w:r>
        <w:t xml:space="preserve"> [14]、CBAM </w:t>
      </w:r>
      <w:r>
        <w:rPr>
          <w:rFonts w:hint="eastAsia"/>
        </w:rPr>
        <w:t xml:space="preserve">[33]和AA-Net</w:t>
      </w:r>
      <w:r>
        <w:t xml:space="preserve"> </w:t>
      </w:r>
      <w:r>
        <w:rPr>
          <w:rFonts w:hint="eastAsia"/>
        </w:rPr>
        <w:t xml:space="preserve">[1]进行了比较。从表3中我们可以看到，ECA-Net在几乎相同的模型复杂度下，比原始的ResNet-101提高了</w:t>
      </w:r>
      <w:r>
        <w:t xml:space="preserve"> </w:t>
      </w:r>
      <m:oMath>
        <m:r>
          <m:t>1.8</m:t>
        </m:r>
        <m:r>
          <m:rPr>
            <m:sty m:val="p"/>
          </m:rPr>
          <m:t>%</m:t>
        </m:r>
      </m:oMath>
      <w:r>
        <w:t xml:space="preserve"> </w:t>
      </w:r>
      <w:r>
        <w:rPr>
          <w:rFonts w:hint="eastAsia"/>
        </w:rPr>
        <w:t xml:space="preserve">。在ResNet-50上也有相同的趋势，ECA-Net优于SENet和CBAM，而其模型复杂度低于AA-Net时，仍具有竞争力。注意AA-Net是在Inception数据增强和不同的学习率设置下训练的。</w:t>
      </w:r>
    </w:p>
    <w:p>
      <w:pPr>
        <w:pStyle w:val="a0"/>
      </w:pPr>
      <w:r>
        <w:t xml:space="preserve">ResNet-152 Using ResNet-152 as backbone model, we compare our ECA-Net with SENet [14]. From Table 3 we can see that ECA-Net improves the original ResNet-152 over about</w:t>
      </w:r>
      <w:r>
        <w:t xml:space="preserve"> </w:t>
      </w:r>
      <m:oMath>
        <m:r>
          <m:t>1.3</m:t>
        </m:r>
        <m:r>
          <m:rPr>
            <m:sty m:val="p"/>
          </m:rPr>
          <m:t>%</m:t>
        </m:r>
      </m:oMath>
      <w:r>
        <w:t xml:space="preserve"> </w:t>
      </w:r>
      <w:r>
        <w:t xml:space="preserve">in terms of Top-1 accuracy with almost the same model complexity. Comparing with SENet, ECA-Net achieves</w:t>
      </w:r>
      <w:r>
        <w:t xml:space="preserve"> </w:t>
      </w:r>
      <m:oMath>
        <m:r>
          <m:t>0.5</m:t>
        </m:r>
        <m:r>
          <m:rPr>
            <m:sty m:val="p"/>
          </m:rPr>
          <m:t>%</m:t>
        </m:r>
      </m:oMath>
      <w:r>
        <w:t xml:space="preserve"> </w:t>
      </w:r>
      <w:r>
        <w:t xml:space="preserve">gain in terms of Top-1 with lower model complexity. The results with respect to ResNet-50, ResNet- 101 and ResNet-152 demonstrate the effectiveness of our ECA module on the widely used ResNet architectures.</w:t>
      </w:r>
    </w:p>
    <w:p>
      <w:pPr>
        <w:pStyle w:val="a0"/>
      </w:pPr>
      <w:r>
        <w:rPr>
          <w:rFonts w:hint="eastAsia"/>
        </w:rPr>
        <w:t xml:space="preserve">使用ResNet-152作为基础模型，我们将我们的ECA-Net与SENet</w:t>
      </w:r>
      <w:r>
        <w:t xml:space="preserve"> </w:t>
      </w:r>
      <w:r>
        <w:rPr>
          <w:rFonts w:hint="eastAsia"/>
        </w:rPr>
        <w:t xml:space="preserve">[14]进行了比较。从表3中我们可以看到，ECA-Net在几乎相同的模型复杂度下，将原始ResNet-152在Top-1准确度上提高了大约</w:t>
      </w:r>
      <w:r>
        <w:t xml:space="preserve"> </w:t>
      </w:r>
      <m:oMath>
        <m:r>
          <m:t>1.3</m:t>
        </m:r>
        <m:r>
          <m:rPr>
            <m:sty m:val="p"/>
          </m:rPr>
          <m:t>%</m:t>
        </m:r>
      </m:oMath>
      <w:r>
        <w:t xml:space="preserve"> </w:t>
      </w:r>
      <w:r>
        <w:rPr>
          <w:rFonts w:hint="eastAsia"/>
        </w:rPr>
        <w:t xml:space="preserve">。与SENet相比，ECA-Net在模型复杂度更低的情况下实现了</w:t>
      </w:r>
      <w:r>
        <w:t xml:space="preserve"> </w:t>
      </w:r>
      <m:oMath>
        <m:r>
          <m:t>0.5</m:t>
        </m:r>
        <m:r>
          <m:rPr>
            <m:sty m:val="p"/>
          </m:rPr>
          <m:t>%</m:t>
        </m:r>
      </m:oMath>
      <w:r>
        <w:t xml:space="preserve"> </w:t>
      </w:r>
      <w:r>
        <w:rPr>
          <w:rFonts w:hint="eastAsia"/>
        </w:rPr>
        <w:t xml:space="preserve">的Top-1准确度提升。关于ResNet-50、ResNet-101和ResNet-152的结果证明了我们的ECA模块在广泛使用的ResNet架构上的有效性。</w:t>
      </w:r>
    </w:p>
    <w:p>
      <w:pPr>
        <w:pStyle w:val="a0"/>
      </w:pPr>
      <w:r>
        <w:t xml:space="preserve">MobileNetV2 Besides ResNet architectures, we also verify the effectiveness of our ECA module on lightweight CNN architectures. To this end, we employ MobileNetV2 [28] as backbone model and compare our ECA module with SE block. In particular, we integrate SE block and ECA module in convolution layer before residual connection lying in each ’bottleneck’ of MobileNetV2, and parameter</w:t>
      </w:r>
      <w:r>
        <w:t xml:space="preserve"> </w:t>
      </w:r>
      <m:oMath>
        <m:r>
          <m:t>r</m:t>
        </m:r>
      </m:oMath>
      <w:r>
        <w:t xml:space="preserve"> </w:t>
      </w:r>
      <w:r>
        <w:t xml:space="preserve">of SE block is set to 8 . All models are trained using exactly the same settings. The results in Table 3 show our ECA-Net improves the original MobileNetV2 and SENet by about</w:t>
      </w:r>
      <w:r>
        <w:t xml:space="preserve"> </w:t>
      </w:r>
      <m:oMath>
        <m:r>
          <m:t>0.9</m:t>
        </m:r>
        <m:r>
          <m:rPr>
            <m:sty m:val="p"/>
          </m:rPr>
          <m:t>%</m:t>
        </m:r>
      </m:oMath>
      <w:r>
        <w:t xml:space="preserve"> </w:t>
      </w:r>
      <w:r>
        <w:t xml:space="preserve">and</w:t>
      </w:r>
      <w:r>
        <w:t xml:space="preserve"> </w:t>
      </w:r>
      <m:oMath>
        <m:r>
          <m:t>0.14</m:t>
        </m:r>
        <m:r>
          <m:rPr>
            <m:sty m:val="p"/>
          </m:rPr>
          <m:t>%</m:t>
        </m:r>
      </m:oMath>
      <w:r>
        <w:t xml:space="preserve"> </w:t>
      </w:r>
      <w:r>
        <w:t xml:space="preserve">in terms of Top-1 accuracy, respectively. Furthermore, our ECA-Net has smaller model size and faster training/inference speed than SENet. Above results verify the efficiency and effectiveness of our ECA module again.</w:t>
      </w:r>
    </w:p>
    <w:p>
      <w:pPr>
        <w:pStyle w:val="a0"/>
      </w:pPr>
      <w:r>
        <w:t xml:space="preserve">MobileNetV2 </w:t>
      </w:r>
      <w:r>
        <w:rPr>
          <w:rFonts w:hint="eastAsia"/>
        </w:rPr>
        <w:t xml:space="preserve">除了ResNet架构外，我们还验证了我们的ECA模块在轻量级CNN架构上的有效性。为此，我们采用MobileNetV2</w:t>
      </w:r>
      <w:r>
        <w:t xml:space="preserve"> [28] </w:t>
      </w:r>
      <w:r>
        <w:rPr>
          <w:rFonts w:hint="eastAsia"/>
        </w:rPr>
        <w:t xml:space="preserve">作为基础模型，并将我们的ECA模块与SE块进行比较。特别是，我们在MobileNetV2中每个</w:t>
      </w:r>
      <w:r>
        <w:rPr>
          <w:rFonts w:hint="eastAsia"/>
        </w:rPr>
        <w:t xml:space="preserve">“瓶颈”</w:t>
      </w:r>
      <w:r>
        <w:rPr>
          <w:rFonts w:hint="eastAsia"/>
        </w:rPr>
        <w:t xml:space="preserve">的残差连接之前的卷积层中集成了SE块和ECA模块，SE块的参数</w:t>
      </w:r>
      <w:r>
        <w:t xml:space="preserve"> </w:t>
      </w:r>
      <m:oMath>
        <m:r>
          <m:t>r</m:t>
        </m:r>
      </m:oMath>
      <w:r>
        <w:t xml:space="preserve"> </w:t>
      </w:r>
      <w:r>
        <w:rPr>
          <w:rFonts w:hint="eastAsia"/>
        </w:rPr>
        <w:t xml:space="preserve">设置为8。所有模型都使用完全相同的设置进行训练。表3的结果显示，我们的ECA-Net在Top-1准确度方面分别提高了原始MobileNetV2和SENet约</w:t>
      </w:r>
      <w:r>
        <w:t xml:space="preserve"> </w:t>
      </w:r>
      <m:oMath>
        <m:r>
          <m:t>0.9</m:t>
        </m:r>
        <m:r>
          <m:rPr>
            <m:sty m:val="p"/>
          </m:rPr>
          <m:t>%</m:t>
        </m:r>
      </m:oMath>
      <w:r>
        <w:t xml:space="preserve"> </w:t>
      </w:r>
      <w:r>
        <w:rPr>
          <w:rFonts w:hint="eastAsia"/>
        </w:rPr>
        <w:t xml:space="preserve">和</w:t>
      </w:r>
      <w:r>
        <w:t xml:space="preserve"> </w:t>
      </w:r>
      <m:oMath>
        <m:r>
          <m:t>0.14</m:t>
        </m:r>
        <m:r>
          <m:rPr>
            <m:sty m:val="p"/>
          </m:rPr>
          <m:t>%</m:t>
        </m:r>
      </m:oMath>
      <w:r>
        <w:t xml:space="preserve"> </w:t>
      </w:r>
      <w:r>
        <w:rPr>
          <w:rFonts w:hint="eastAsia"/>
        </w:rPr>
        <w:t xml:space="preserve">。此外，我们的ECA-Net比SENet具有更小的模型大小和更快的训练/推理速度。上述结果再次验证了我们的ECA模块的效率和有效性。</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CNN Models</w:t>
            </w:r>
          </w:p>
        </w:tc>
        <w:tc>
          <w:tcPr/>
          <w:p>
            <w:pPr>
              <w:pStyle w:val="Compact"/>
              <w:jc w:val="center"/>
            </w:pPr>
            <w:r>
              <w:t xml:space="preserve">#.Param.</w:t>
            </w:r>
          </w:p>
        </w:tc>
        <w:tc>
          <w:tcPr/>
          <w:p>
            <w:pPr>
              <w:pStyle w:val="Compact"/>
              <w:jc w:val="center"/>
            </w:pPr>
            <w:r>
              <w:t xml:space="preserve">FLOPs</w:t>
            </w:r>
          </w:p>
        </w:tc>
        <w:tc>
          <w:tcPr/>
          <w:p>
            <w:pPr>
              <w:pStyle w:val="Compact"/>
              <w:jc w:val="center"/>
            </w:pPr>
            <w:r>
              <w:t xml:space="preserve">Top-1</w:t>
            </w:r>
          </w:p>
        </w:tc>
        <w:tc>
          <w:tcPr/>
          <w:p>
            <w:pPr>
              <w:pStyle w:val="Compact"/>
              <w:jc w:val="center"/>
            </w:pPr>
            <w:r>
              <w:t xml:space="preserve">Top-5</w:t>
            </w:r>
          </w:p>
        </w:tc>
      </w:tr>
      <w:tr>
        <w:tc>
          <w:tcPr/>
          <w:p>
            <w:pPr>
              <w:pStyle w:val="Compact"/>
              <w:jc w:val="center"/>
            </w:pPr>
            <w:r>
              <w:t xml:space="preserve">ResNet-200</w:t>
            </w:r>
          </w:p>
        </w:tc>
        <w:tc>
          <w:tcPr/>
          <w:p>
            <w:pPr>
              <w:pStyle w:val="Compact"/>
              <w:jc w:val="center"/>
            </w:pPr>
            <w:r>
              <w:t xml:space="preserve">74.45M</w:t>
            </w:r>
          </w:p>
        </w:tc>
        <w:tc>
          <w:tcPr/>
          <w:p>
            <w:pPr>
              <w:pStyle w:val="Compact"/>
              <w:jc w:val="center"/>
            </w:pPr>
            <w:r>
              <w:t xml:space="preserve">14.10G</w:t>
            </w:r>
          </w:p>
        </w:tc>
        <w:tc>
          <w:tcPr/>
          <w:p>
            <w:pPr>
              <w:pStyle w:val="Compact"/>
              <w:jc w:val="center"/>
            </w:pPr>
            <w:r>
              <w:t xml:space="preserve">78.20</w:t>
            </w:r>
          </w:p>
        </w:tc>
        <w:tc>
          <w:tcPr/>
          <w:p>
            <w:pPr>
              <w:pStyle w:val="Compact"/>
              <w:jc w:val="center"/>
            </w:pPr>
            <w:r>
              <w:t xml:space="preserve">94.00</w:t>
            </w:r>
          </w:p>
        </w:tc>
      </w:tr>
      <w:tr>
        <w:tc>
          <w:tcPr/>
          <w:p>
            <w:pPr>
              <w:pStyle w:val="Compact"/>
              <w:jc w:val="center"/>
            </w:pPr>
            <w:r>
              <w:t xml:space="preserve">Inception-v3</w:t>
            </w:r>
          </w:p>
        </w:tc>
        <w:tc>
          <w:tcPr/>
          <w:p>
            <w:pPr>
              <w:pStyle w:val="Compact"/>
              <w:jc w:val="center"/>
            </w:pPr>
            <w:r>
              <w:t xml:space="preserve">25.90M</w:t>
            </w:r>
          </w:p>
        </w:tc>
        <w:tc>
          <w:tcPr/>
          <w:p>
            <w:pPr>
              <w:pStyle w:val="Compact"/>
              <w:jc w:val="center"/>
            </w:pPr>
            <w:r>
              <w:t xml:space="preserve">5.36G</w:t>
            </w:r>
          </w:p>
        </w:tc>
        <w:tc>
          <w:tcPr/>
          <w:p>
            <w:pPr>
              <w:pStyle w:val="Compact"/>
              <w:jc w:val="center"/>
            </w:pPr>
            <w:r>
              <w:t xml:space="preserve">77.45</w:t>
            </w:r>
          </w:p>
        </w:tc>
        <w:tc>
          <w:tcPr/>
          <w:p>
            <w:pPr>
              <w:pStyle w:val="Compact"/>
              <w:jc w:val="center"/>
            </w:pPr>
            <w:r>
              <w:t xml:space="preserve">93.56</w:t>
            </w:r>
          </w:p>
        </w:tc>
      </w:tr>
      <w:tr>
        <w:tc>
          <w:tcPr/>
          <w:p>
            <w:pPr>
              <w:pStyle w:val="Compact"/>
              <w:jc w:val="center"/>
            </w:pPr>
            <w:r>
              <w:t xml:space="preserve">ResNeXt-101</w:t>
            </w:r>
          </w:p>
        </w:tc>
        <w:tc>
          <w:tcPr/>
          <w:p>
            <w:pPr>
              <w:pStyle w:val="Compact"/>
              <w:jc w:val="center"/>
            </w:pPr>
            <w:r>
              <w:t xml:space="preserve">46.66M</w:t>
            </w:r>
          </w:p>
        </w:tc>
        <w:tc>
          <w:tcPr/>
          <w:p>
            <w:pPr>
              <w:pStyle w:val="Compact"/>
              <w:jc w:val="center"/>
            </w:pPr>
            <w:r>
              <w:t xml:space="preserve">7.53G</w:t>
            </w:r>
          </w:p>
        </w:tc>
        <w:tc>
          <w:tcPr/>
          <w:p>
            <w:pPr>
              <w:pStyle w:val="Compact"/>
              <w:jc w:val="center"/>
            </w:pPr>
            <w:r>
              <w:t xml:space="preserve">78.80</w:t>
            </w:r>
          </w:p>
        </w:tc>
        <w:tc>
          <w:tcPr/>
          <w:p>
            <w:pPr>
              <w:pStyle w:val="Compact"/>
              <w:jc w:val="center"/>
            </w:pPr>
            <w:r>
              <w:t xml:space="preserve">94.40</w:t>
            </w:r>
          </w:p>
        </w:tc>
      </w:tr>
      <w:tr>
        <w:tc>
          <w:tcPr/>
          <w:p>
            <w:pPr>
              <w:pStyle w:val="Compact"/>
              <w:jc w:val="center"/>
            </w:pPr>
            <w:r>
              <w:t xml:space="preserve">DenseNet-264 (k=32)</w:t>
            </w:r>
          </w:p>
        </w:tc>
        <w:tc>
          <w:tcPr/>
          <w:p>
            <w:pPr>
              <w:pStyle w:val="Compact"/>
              <w:jc w:val="center"/>
            </w:pPr>
            <w:r>
              <w:t xml:space="preserve">31.79M</w:t>
            </w:r>
          </w:p>
        </w:tc>
        <w:tc>
          <w:tcPr/>
          <w:p>
            <w:pPr>
              <w:pStyle w:val="Compact"/>
              <w:jc w:val="center"/>
            </w:pPr>
            <w:r>
              <w:t xml:space="preserve">5.52G</w:t>
            </w:r>
          </w:p>
        </w:tc>
        <w:tc>
          <w:tcPr/>
          <w:p>
            <w:pPr>
              <w:pStyle w:val="Compact"/>
              <w:jc w:val="center"/>
            </w:pPr>
            <w:r>
              <w:t xml:space="preserve">77.85</w:t>
            </w:r>
          </w:p>
        </w:tc>
        <w:tc>
          <w:tcPr/>
          <w:p>
            <w:pPr>
              <w:pStyle w:val="Compact"/>
              <w:jc w:val="center"/>
            </w:pPr>
            <w:r>
              <w:t xml:space="preserve">93.78</w:t>
            </w:r>
          </w:p>
        </w:tc>
      </w:tr>
      <w:tr>
        <w:tc>
          <w:tcPr/>
          <w:p>
            <w:pPr>
              <w:pStyle w:val="Compact"/>
              <w:jc w:val="center"/>
            </w:pPr>
            <w:r>
              <w:t xml:space="preserve">DenseNet-161 (k=48)</w:t>
            </w:r>
          </w:p>
        </w:tc>
        <w:tc>
          <w:tcPr/>
          <w:p>
            <w:pPr>
              <w:pStyle w:val="Compact"/>
              <w:jc w:val="center"/>
            </w:pPr>
            <w:r>
              <w:t xml:space="preserve">27.35M</w:t>
            </w:r>
          </w:p>
        </w:tc>
        <w:tc>
          <w:tcPr/>
          <w:p>
            <w:pPr>
              <w:pStyle w:val="Compact"/>
              <w:jc w:val="center"/>
            </w:pPr>
            <w:r>
              <w:t xml:space="preserve">7.34G</w:t>
            </w:r>
          </w:p>
        </w:tc>
        <w:tc>
          <w:tcPr/>
          <w:p>
            <w:pPr>
              <w:pStyle w:val="Compact"/>
              <w:jc w:val="center"/>
            </w:pPr>
            <w:r>
              <w:t xml:space="preserve">77.65</w:t>
            </w:r>
          </w:p>
        </w:tc>
        <w:tc>
          <w:tcPr/>
          <w:p>
            <w:pPr>
              <w:pStyle w:val="Compact"/>
              <w:jc w:val="center"/>
            </w:pPr>
            <w:r>
              <w:t xml:space="preserve">93.80</w:t>
            </w:r>
          </w:p>
        </w:tc>
      </w:tr>
      <w:tr>
        <w:tc>
          <w:tcPr/>
          <w:p>
            <w:pPr>
              <w:pStyle w:val="Compact"/>
              <w:jc w:val="center"/>
            </w:pPr>
            <w:r>
              <w:t xml:space="preserve">ECA-Net50 (Ours)</w:t>
            </w:r>
          </w:p>
        </w:tc>
        <w:tc>
          <w:tcPr/>
          <w:p>
            <w:pPr>
              <w:pStyle w:val="Compact"/>
              <w:jc w:val="center"/>
            </w:pPr>
            <w:r>
              <w:t xml:space="preserve">24.37M</w:t>
            </w:r>
          </w:p>
        </w:tc>
        <w:tc>
          <w:tcPr/>
          <w:p>
            <w:pPr>
              <w:pStyle w:val="Compact"/>
              <w:jc w:val="center"/>
            </w:pPr>
            <w:r>
              <w:t xml:space="preserve">3.86G</w:t>
            </w:r>
          </w:p>
        </w:tc>
        <w:tc>
          <w:tcPr/>
          <w:p>
            <w:pPr>
              <w:pStyle w:val="Compact"/>
              <w:jc w:val="center"/>
            </w:pPr>
            <w:r>
              <w:t xml:space="preserve">77.48</w:t>
            </w:r>
          </w:p>
        </w:tc>
        <w:tc>
          <w:tcPr/>
          <w:p>
            <w:pPr>
              <w:pStyle w:val="Compact"/>
              <w:jc w:val="center"/>
            </w:pPr>
            <w:r>
              <w:t xml:space="preserve">93.68</w:t>
            </w:r>
          </w:p>
        </w:tc>
      </w:tr>
      <w:tr>
        <w:tc>
          <w:tcPr/>
          <w:p>
            <w:pPr>
              <w:pStyle w:val="Compact"/>
              <w:jc w:val="center"/>
            </w:pPr>
            <w:r>
              <w:t xml:space="preserve">ECA-Net101 (Ours)</w:t>
            </w:r>
          </w:p>
        </w:tc>
        <w:tc>
          <w:tcPr/>
          <w:p>
            <w:pPr>
              <w:pStyle w:val="Compact"/>
              <w:jc w:val="center"/>
            </w:pPr>
            <w:r>
              <w:t xml:space="preserve">42.49M</w:t>
            </w:r>
          </w:p>
        </w:tc>
        <w:tc>
          <w:tcPr/>
          <w:p>
            <w:pPr>
              <w:pStyle w:val="Compact"/>
              <w:jc w:val="center"/>
            </w:pPr>
            <w:r>
              <w:t xml:space="preserve">7.35G</w:t>
            </w:r>
          </w:p>
        </w:tc>
        <w:tc>
          <w:tcPr/>
          <w:p>
            <w:pPr>
              <w:pStyle w:val="Compact"/>
              <w:jc w:val="center"/>
            </w:pPr>
            <w:r>
              <w:t xml:space="preserve">78.65</w:t>
            </w:r>
          </w:p>
        </w:tc>
        <w:tc>
          <w:tcPr/>
          <w:p>
            <w:pPr>
              <w:pStyle w:val="Compact"/>
              <w:jc w:val="center"/>
            </w:pPr>
            <w:r>
              <w:t xml:space="preserve">94.34</w:t>
            </w:r>
          </w:p>
        </w:tc>
      </w:tr>
    </w:tbl>
    <w:p>
      <w:pPr>
        <w:pStyle w:val="a0"/>
      </w:pPr>
      <w:r>
        <w:t xml:space="preserve">Table 4. Comparisons with state-of-the-art CNNs on ImageNet.</w:t>
      </w:r>
    </w:p>
    <w:p>
      <w:pPr>
        <w:pStyle w:val="a0"/>
      </w:pPr>
      <w:r>
        <w:rPr>
          <w:rFonts w:hint="eastAsia"/>
        </w:rPr>
        <w:t xml:space="preserve">表4。与ImageNet上最先进的CNN的比较。</w:t>
      </w:r>
    </w:p>
    <w:bookmarkEnd w:id="62"/>
    <w:bookmarkStart w:id="63" w:name="comparisons-with-other-cnn-models"/>
    <w:p>
      <w:pPr>
        <w:pStyle w:val="1"/>
      </w:pPr>
      <w:r>
        <w:t xml:space="preserve">4.2.3 Comparisons with Other CNN Models</w:t>
      </w:r>
    </w:p>
    <w:bookmarkEnd w:id="63"/>
    <w:bookmarkStart w:id="64" w:name="与其他cnn模型的比较"/>
    <w:p>
      <w:pPr>
        <w:pStyle w:val="1"/>
      </w:pPr>
      <w:r>
        <w:t xml:space="preserve">4.2.3 </w:t>
      </w:r>
      <w:r>
        <w:rPr>
          <w:rFonts w:hint="eastAsia"/>
        </w:rPr>
        <w:t xml:space="preserve">与其他CNN模型的比较</w:t>
      </w:r>
    </w:p>
    <w:p>
      <w:pPr>
        <w:pStyle w:val="FirstParagraph"/>
      </w:pPr>
      <w:r>
        <w:t xml:space="preserve">At the end of this part, we compare our ECA-Net50 and ECA-Net101 with other state-of-the-art CNN models, including ResNet-200 [12], Inception-v3 [31], ResNeXt [34], DenseNet [15]. These CNN models have deeper and wider architectures, and their results all are copied from the original papers. As presented in Table 4 ECA-Net101 outperforms ResNet-200, indicating that our ECA-Net can improve the performance of deep CNNs using much less computational cost. Meanwhile, our ECA-Net101 is very competitive to ResNeXt-101, while the latter one employs more convolution filters and expensive group convolutions. In addition, ECA-Net50 is comparable to DenseNet-264 (k=32), DenseNet-161 (k=48) and Inception-v3, but it has lower model complexity. All above results demonstrate that our ECA-Net performs favorably against state-of-the-art CNNs while benefiting much lower model complexity. Note that our ECA also has great potential to further improve the performance of the compared CNN models.</w:t>
      </w:r>
    </w:p>
    <w:p>
      <w:pPr>
        <w:pStyle w:val="a0"/>
      </w:pPr>
      <w:r>
        <w:rPr>
          <w:rFonts w:hint="eastAsia"/>
        </w:rPr>
        <w:t xml:space="preserve">在本部分结束时，我们将我们的ECA-Net50和ECA-Net101与其他最先进的卷积神经网络模型进行了比较，包括ResNet-200</w:t>
      </w:r>
      <w:r>
        <w:t xml:space="preserve"> [12]、Inception-v3 [31]、ResNeXt </w:t>
      </w:r>
      <w:r>
        <w:rPr>
          <w:rFonts w:hint="eastAsia"/>
        </w:rPr>
        <w:t xml:space="preserve">[34]和DenseNet</w:t>
      </w:r>
      <w:r>
        <w:t xml:space="preserve"> </w:t>
      </w:r>
      <w:r>
        <w:rPr>
          <w:rFonts w:hint="eastAsia"/>
        </w:rPr>
        <w:t xml:space="preserve">[15]。这些卷积神经网络模型具有更深层和更宽泛的结构，它们的结果都是从原始论文中复制的。如表4所示，ECA-Net101优于ResNet-200，表明我们的ECA-Net能够使用更少的计算成本提高深度卷积神经网络的性能。同时，我们的ECA-Net101与ResNeXt-101非常具有竞争力，而后者使用了更多的卷积滤波器和昂贵的组卷积。此外，ECA-Net50与DenseNet-264</w:t>
      </w:r>
      <w:r>
        <w:t xml:space="preserve"> (k=32)、DenseNet-161 </w:t>
      </w:r>
      <w:r>
        <w:rPr>
          <w:rFonts w:hint="eastAsia"/>
        </w:rPr>
        <w:t xml:space="preserve">(k=48)和Inception-v3相当，但其模型复杂度更低。以上所有结果都表明，我们的ECA-Net在与最先进的卷积神经网络相比时表现优异，同时具有更低的模型复杂度。请注意，我们的ECA也有巨大的潜力进一步改进比较过的卷积神经网络模型的性能。</w:t>
      </w:r>
    </w:p>
    <w:bookmarkEnd w:id="64"/>
    <w:bookmarkStart w:id="65" w:name="object-detection-on-ms-coco"/>
    <w:p>
      <w:pPr>
        <w:pStyle w:val="1"/>
      </w:pPr>
      <w:r>
        <w:t xml:space="preserve">4.3. Object Detection on MS COCO</w:t>
      </w:r>
    </w:p>
    <w:bookmarkEnd w:id="65"/>
    <w:bookmarkStart w:id="66" w:name="ms-coco上的目标检测"/>
    <w:p>
      <w:pPr>
        <w:pStyle w:val="1"/>
      </w:pPr>
      <w:r>
        <w:t xml:space="preserve">4.3. MS </w:t>
      </w:r>
      <w:r>
        <w:rPr>
          <w:rFonts w:hint="eastAsia"/>
        </w:rPr>
        <w:t xml:space="preserve">COCO上的目标检测</w:t>
      </w:r>
    </w:p>
    <w:p>
      <w:pPr>
        <w:pStyle w:val="FirstParagraph"/>
      </w:pPr>
      <w:r>
        <w:t xml:space="preserve">In this subsection, we evaluate our ECA-Net on object detection task using Faster R-CNN [26], Mask R-CNN [10] and RetinaNet [22]. We mainly compare ECA-Net with ResNet and SENet. All CNN models are pre-trained on Im-ageNet, then are transferred to MS COCO by fine-tuning.</w:t>
      </w:r>
    </w:p>
    <w:p>
      <w:pPr>
        <w:pStyle w:val="a0"/>
      </w:pPr>
      <w:r>
        <w:rPr>
          <w:rFonts w:hint="eastAsia"/>
        </w:rPr>
        <w:t xml:space="preserve">在本小节中，我们使用Faster</w:t>
      </w:r>
      <w:r>
        <w:t xml:space="preserve"> R-CNN [26]、Mask R-CNN </w:t>
      </w:r>
      <w:r>
        <w:rPr>
          <w:rFonts w:hint="eastAsia"/>
        </w:rPr>
        <w:t xml:space="preserve">[10]和RetinaNet</w:t>
      </w:r>
      <w:r>
        <w:t xml:space="preserve"> </w:t>
      </w:r>
      <w:r>
        <w:rPr>
          <w:rFonts w:hint="eastAsia"/>
        </w:rPr>
        <w:t xml:space="preserve">[22]在目标检测任务上评估我们的ECA-Net。我们主要将ECA-Net与ResNet和SENet进行比较。所有卷积神经网络模型都在ImageNet上预训练，然后通过微调转移到MS</w:t>
      </w:r>
      <w:r>
        <w:t xml:space="preserve"> COCO。</w:t>
      </w:r>
    </w:p>
    <w:bookmarkEnd w:id="66"/>
    <w:bookmarkStart w:id="67" w:name="comparisons-using-faster-r-cnn"/>
    <w:p>
      <w:pPr>
        <w:pStyle w:val="1"/>
      </w:pPr>
      <w:r>
        <w:t xml:space="preserve">4.3.1 Comparisons Using Faster R-CNN</w:t>
      </w:r>
    </w:p>
    <w:bookmarkEnd w:id="67"/>
    <w:bookmarkStart w:id="68" w:name="使用faster-r-cnn的比较"/>
    <w:p>
      <w:pPr>
        <w:pStyle w:val="1"/>
      </w:pPr>
      <w:r>
        <w:t xml:space="preserve">4.3.1 </w:t>
      </w:r>
      <w:r>
        <w:rPr>
          <w:rFonts w:hint="eastAsia"/>
        </w:rPr>
        <w:t xml:space="preserve">使用Faster</w:t>
      </w:r>
      <w:r>
        <w:t xml:space="preserve"> </w:t>
      </w:r>
      <w:r>
        <w:rPr>
          <w:rFonts w:hint="eastAsia"/>
        </w:rPr>
        <w:t xml:space="preserve">R-CNN的比较</w:t>
      </w:r>
    </w:p>
    <w:p>
      <w:pPr>
        <w:pStyle w:val="FirstParagraph"/>
      </w:pPr>
      <w:r>
        <w:t xml:space="preserve">Using Faster R-CNN as the basic detector, we employ ResNets of 50 and 101 layers along with FPN [21] as backbone models. As shown in Table 5, integration of either SE block or our ECA module can improve performance of object detection by a clear margin. Meanwhile, our ECA outperforms SE block by</w:t>
      </w:r>
      <w:r>
        <w:t xml:space="preserve"> </w:t>
      </w:r>
      <m:oMath>
        <m:r>
          <m:t>0.3</m:t>
        </m:r>
        <m:r>
          <m:rPr>
            <m:sty m:val="p"/>
          </m:rPr>
          <m:t>%</m:t>
        </m:r>
      </m:oMath>
      <w:r>
        <w:t xml:space="preserve"> </w:t>
      </w:r>
      <w:r>
        <w:t xml:space="preserve">and</w:t>
      </w:r>
      <w:r>
        <w:t xml:space="preserve"> </w:t>
      </w:r>
      <m:oMath>
        <m:r>
          <m:t>0.7</m:t>
        </m:r>
        <m:r>
          <m:rPr>
            <m:sty m:val="p"/>
          </m:rPr>
          <m:t>%</m:t>
        </m:r>
      </m:oMath>
      <w:r>
        <w:t xml:space="preserve"> </w:t>
      </w:r>
      <w:r>
        <w:t xml:space="preserve">in terms of AP using ResNet-50 and ResNet-101, respectively.</w:t>
      </w:r>
    </w:p>
    <w:p>
      <w:pPr>
        <w:pStyle w:val="a0"/>
      </w:pPr>
      <w:r>
        <w:rPr>
          <w:rFonts w:hint="eastAsia"/>
        </w:rPr>
        <w:t xml:space="preserve">使用</w:t>
      </w:r>
      <w:r>
        <w:t xml:space="preserve"> Faster R-CNN </w:t>
      </w:r>
      <w:r>
        <w:rPr>
          <w:rFonts w:hint="eastAsia"/>
        </w:rPr>
        <w:t xml:space="preserve">作为基本检测器，我们采用具有</w:t>
      </w:r>
      <w:r>
        <w:t xml:space="preserve"> 50 </w:t>
      </w:r>
      <w:r>
        <w:rPr>
          <w:rFonts w:hint="eastAsia"/>
        </w:rPr>
        <w:t xml:space="preserve">和</w:t>
      </w:r>
      <w:r>
        <w:t xml:space="preserve"> 101 </w:t>
      </w:r>
      <w:r>
        <w:rPr>
          <w:rFonts w:hint="eastAsia"/>
        </w:rPr>
        <w:t xml:space="preserve">层的</w:t>
      </w:r>
      <w:r>
        <w:t xml:space="preserve"> ResNets </w:t>
      </w:r>
      <w:r>
        <w:rPr>
          <w:rFonts w:hint="eastAsia"/>
        </w:rPr>
        <w:t xml:space="preserve">以及</w:t>
      </w:r>
      <w:r>
        <w:t xml:space="preserve"> FPN [21] </w:t>
      </w:r>
      <w:r>
        <w:rPr>
          <w:rFonts w:hint="eastAsia"/>
        </w:rPr>
        <w:t xml:space="preserve">作为基础模型。如表</w:t>
      </w:r>
      <w:r>
        <w:t xml:space="preserve"> 5 </w:t>
      </w:r>
      <w:r>
        <w:rPr>
          <w:rFonts w:hint="eastAsia"/>
        </w:rPr>
        <w:t xml:space="preserve">所示，集成</w:t>
      </w:r>
      <w:r>
        <w:t xml:space="preserve"> SE </w:t>
      </w:r>
      <w:r>
        <w:rPr>
          <w:rFonts w:hint="eastAsia"/>
        </w:rPr>
        <w:t xml:space="preserve">块或我们的</w:t>
      </w:r>
      <w:r>
        <w:t xml:space="preserve"> ECA </w:t>
      </w:r>
      <w:r>
        <w:rPr>
          <w:rFonts w:hint="eastAsia"/>
        </w:rPr>
        <w:t xml:space="preserve">模块都能明显提高目标检测的性能。同时，我们的</w:t>
      </w:r>
      <w:r>
        <w:t xml:space="preserve"> ECA </w:t>
      </w:r>
      <w:r>
        <w:rPr>
          <w:rFonts w:hint="eastAsia"/>
        </w:rPr>
        <w:t xml:space="preserve">在使用</w:t>
      </w:r>
      <w:r>
        <w:t xml:space="preserve"> ResNet-50 </w:t>
      </w:r>
      <w:r>
        <w:rPr>
          <w:rFonts w:hint="eastAsia"/>
        </w:rPr>
        <w:t xml:space="preserve">和</w:t>
      </w:r>
      <w:r>
        <w:t xml:space="preserve"> ResNet-101 </w:t>
      </w:r>
      <w:r>
        <w:rPr>
          <w:rFonts w:hint="eastAsia"/>
        </w:rPr>
        <w:t xml:space="preserve">时，分别以</w:t>
      </w:r>
      <w:r>
        <w:t xml:space="preserve"> </w:t>
      </w:r>
      <m:oMath>
        <m:r>
          <m:t>0.3</m:t>
        </m:r>
        <m:r>
          <m:rPr>
            <m:sty m:val="p"/>
          </m:rPr>
          <m:t>%</m:t>
        </m:r>
      </m:oMath>
      <w:r>
        <w:t xml:space="preserve"> </w:t>
      </w:r>
      <w:r>
        <w:rPr>
          <w:rFonts w:hint="eastAsia"/>
        </w:rPr>
        <w:t xml:space="preserve">和</w:t>
      </w:r>
      <w:r>
        <w:t xml:space="preserve"> </w:t>
      </w:r>
      <m:oMath>
        <m:r>
          <m:t>0.7</m:t>
        </m:r>
        <m:r>
          <m:rPr>
            <m:sty m:val="p"/>
          </m:rPr>
          <m:t>%</m:t>
        </m:r>
      </m:oMath>
      <w:r>
        <w:t xml:space="preserve"> </w:t>
      </w:r>
      <w:r>
        <w:rPr>
          <w:rFonts w:hint="eastAsia"/>
        </w:rPr>
        <w:t xml:space="preserve">的</w:t>
      </w:r>
      <w:r>
        <w:t xml:space="preserve"> AP </w:t>
      </w:r>
      <w:r>
        <w:rPr>
          <w:rFonts w:hint="eastAsia"/>
        </w:rPr>
        <w:t xml:space="preserve">值优于</w:t>
      </w:r>
      <w:r>
        <w:t xml:space="preserve"> SE </w:t>
      </w:r>
      <w:r>
        <w:rPr>
          <w:rFonts w:hint="eastAsia"/>
        </w:rPr>
        <w:t xml:space="preserve">块。</w:t>
      </w:r>
    </w:p>
    <w:bookmarkEnd w:id="68"/>
    <w:bookmarkStart w:id="69" w:name="comparisons-using-mask-r-cnn"/>
    <w:p>
      <w:pPr>
        <w:pStyle w:val="1"/>
      </w:pPr>
      <w:r>
        <w:t xml:space="preserve">4.3.2 Comparisons Using Mask R-CNN</w:t>
      </w:r>
    </w:p>
    <w:bookmarkEnd w:id="69"/>
    <w:bookmarkStart w:id="70" w:name="使用-mask-r-cnn-进行比较"/>
    <w:p>
      <w:pPr>
        <w:pStyle w:val="1"/>
      </w:pPr>
      <w:r>
        <w:t xml:space="preserve">4.3.2 </w:t>
      </w:r>
      <w:r>
        <w:rPr>
          <w:rFonts w:hint="eastAsia"/>
        </w:rPr>
        <w:t xml:space="preserve">使用</w:t>
      </w:r>
      <w:r>
        <w:t xml:space="preserve"> Mask R-CNN </w:t>
      </w:r>
      <w:r>
        <w:rPr>
          <w:rFonts w:hint="eastAsia"/>
        </w:rPr>
        <w:t xml:space="preserve">进行比较</w:t>
      </w:r>
    </w:p>
    <w:p>
      <w:pPr>
        <w:pStyle w:val="FirstParagraph"/>
      </w:pPr>
      <w:r>
        <w:t xml:space="preserve">We further exploit Mask R-CNN to verify the effectiveness of our ECA-Net on object detection task. As shown in Table 5, our ECA module is superior to the original ResNet by</w:t>
      </w:r>
      <w:r>
        <w:t xml:space="preserve"> </w:t>
      </w:r>
      <m:oMath>
        <m:r>
          <m:t>1.8</m:t>
        </m:r>
        <m:r>
          <m:rPr>
            <m:sty m:val="p"/>
          </m:rPr>
          <m:t>%</m:t>
        </m:r>
      </m:oMath>
      <w:r>
        <w:t xml:space="preserve"> </w:t>
      </w:r>
      <w:r>
        <w:t xml:space="preserve">and</w:t>
      </w:r>
      <w:r>
        <w:t xml:space="preserve"> </w:t>
      </w:r>
      <m:oMath>
        <m:r>
          <m:t>1.9</m:t>
        </m:r>
        <m:r>
          <m:rPr>
            <m:sty m:val="p"/>
          </m:rPr>
          <m:t>%</m:t>
        </m:r>
      </m:oMath>
      <w:r>
        <w:t xml:space="preserve"> </w:t>
      </w:r>
      <w:r>
        <w:t xml:space="preserve">in terms of AP under the settings of 50 and 101 layers, respectively. Meanwhile, ECA module achieves</w:t>
      </w:r>
      <w:r>
        <w:t xml:space="preserve"> </w:t>
      </w:r>
      <m:oMath>
        <m:r>
          <m:t>0.3</m:t>
        </m:r>
        <m:r>
          <m:rPr>
            <m:sty m:val="p"/>
          </m:rPr>
          <m:t>%</m:t>
        </m:r>
      </m:oMath>
      <w:r>
        <w:t xml:space="preserve"> </w:t>
      </w:r>
      <w:r>
        <w:t xml:space="preserve">and</w:t>
      </w:r>
      <w:r>
        <w:t xml:space="preserve"> </w:t>
      </w:r>
      <m:oMath>
        <m:r>
          <m:t>0.6</m:t>
        </m:r>
        <m:r>
          <m:rPr>
            <m:sty m:val="p"/>
          </m:rPr>
          <m:t>%</m:t>
        </m:r>
      </m:oMath>
      <w:r>
        <w:t xml:space="preserve"> </w:t>
      </w:r>
      <w:r>
        <w:t xml:space="preserve">gains over SE block using ResNet- 50 and ResNet-101 as backbone models, respectively. Using ResNet-50, ECA is superior to one NL [32], and is comparable to GC block [2] using lower model complexity.</w:t>
      </w:r>
    </w:p>
    <w:p>
      <w:pPr>
        <w:pStyle w:val="a0"/>
      </w:pPr>
      <w:r>
        <w:rPr>
          <w:rFonts w:hint="eastAsia"/>
        </w:rPr>
        <w:t xml:space="preserve">我们进一步利用</w:t>
      </w:r>
      <w:r>
        <w:t xml:space="preserve"> Mask R-CNN </w:t>
      </w:r>
      <w:r>
        <w:rPr>
          <w:rFonts w:hint="eastAsia"/>
        </w:rPr>
        <w:t xml:space="preserve">验证我们的</w:t>
      </w:r>
      <w:r>
        <w:t xml:space="preserve"> ECA-Net </w:t>
      </w:r>
      <w:r>
        <w:rPr>
          <w:rFonts w:hint="eastAsia"/>
        </w:rPr>
        <w:t xml:space="preserve">在目标检测任务上的有效性。如表</w:t>
      </w:r>
      <w:r>
        <w:t xml:space="preserve"> 5 </w:t>
      </w:r>
      <w:r>
        <w:rPr>
          <w:rFonts w:hint="eastAsia"/>
        </w:rPr>
        <w:t xml:space="preserve">所示，我们的</w:t>
      </w:r>
      <w:r>
        <w:t xml:space="preserve"> ECA </w:t>
      </w:r>
      <w:r>
        <w:rPr>
          <w:rFonts w:hint="eastAsia"/>
        </w:rPr>
        <w:t xml:space="preserve">模块在</w:t>
      </w:r>
      <w:r>
        <w:t xml:space="preserve"> 50 </w:t>
      </w:r>
      <w:r>
        <w:rPr>
          <w:rFonts w:hint="eastAsia"/>
        </w:rPr>
        <w:t xml:space="preserve">和</w:t>
      </w:r>
      <w:r>
        <w:t xml:space="preserve"> 101 </w:t>
      </w:r>
      <w:r>
        <w:rPr>
          <w:rFonts w:hint="eastAsia"/>
        </w:rPr>
        <w:t xml:space="preserve">层的设置下，分别以</w:t>
      </w:r>
      <w:r>
        <w:t xml:space="preserve"> </w:t>
      </w:r>
      <m:oMath>
        <m:r>
          <m:t>1.8</m:t>
        </m:r>
        <m:r>
          <m:rPr>
            <m:sty m:val="p"/>
          </m:rPr>
          <m:t>%</m:t>
        </m:r>
      </m:oMath>
      <w:r>
        <w:t xml:space="preserve"> </w:t>
      </w:r>
      <w:r>
        <w:rPr>
          <w:rFonts w:hint="eastAsia"/>
        </w:rPr>
        <w:t xml:space="preserve">和</w:t>
      </w:r>
      <w:r>
        <w:t xml:space="preserve"> </w:t>
      </w:r>
      <m:oMath>
        <m:r>
          <m:t>1.9</m:t>
        </m:r>
        <m:r>
          <m:rPr>
            <m:sty m:val="p"/>
          </m:rPr>
          <m:t>%</m:t>
        </m:r>
      </m:oMath>
      <w:r>
        <w:t xml:space="preserve"> </w:t>
      </w:r>
      <w:r>
        <w:rPr>
          <w:rFonts w:hint="eastAsia"/>
        </w:rPr>
        <w:t xml:space="preserve">的</w:t>
      </w:r>
      <w:r>
        <w:t xml:space="preserve"> AP </w:t>
      </w:r>
      <w:r>
        <w:rPr>
          <w:rFonts w:hint="eastAsia"/>
        </w:rPr>
        <w:t xml:space="preserve">值优于原始的</w:t>
      </w:r>
      <w:r>
        <w:t xml:space="preserve"> </w:t>
      </w:r>
      <w:r>
        <w:rPr>
          <w:rFonts w:hint="eastAsia"/>
        </w:rPr>
        <w:t xml:space="preserve">ResNet。同时，ECA</w:t>
      </w:r>
      <w:r>
        <w:t xml:space="preserve"> </w:t>
      </w:r>
      <w:r>
        <w:rPr>
          <w:rFonts w:hint="eastAsia"/>
        </w:rPr>
        <w:t xml:space="preserve">模块在使用</w:t>
      </w:r>
      <w:r>
        <w:t xml:space="preserve"> ResNet-50 </w:t>
      </w:r>
      <w:r>
        <w:rPr>
          <w:rFonts w:hint="eastAsia"/>
        </w:rPr>
        <w:t xml:space="preserve">和</w:t>
      </w:r>
      <w:r>
        <w:t xml:space="preserve"> ResNet-101 </w:t>
      </w:r>
      <w:r>
        <w:rPr>
          <w:rFonts w:hint="eastAsia"/>
        </w:rPr>
        <w:t xml:space="preserve">作为基础模型时，分别比</w:t>
      </w:r>
      <w:r>
        <w:t xml:space="preserve"> SE </w:t>
      </w:r>
      <w:r>
        <w:rPr>
          <w:rFonts w:hint="eastAsia"/>
        </w:rPr>
        <w:t xml:space="preserve">块提高了</w:t>
      </w:r>
      <w:r>
        <w:t xml:space="preserve"> </w:t>
      </w:r>
      <m:oMath>
        <m:r>
          <m:t>0.3</m:t>
        </m:r>
        <m:r>
          <m:rPr>
            <m:sty m:val="p"/>
          </m:rPr>
          <m:t>%</m:t>
        </m:r>
      </m:oMath>
      <w:r>
        <w:t xml:space="preserve"> </w:t>
      </w:r>
      <w:r>
        <w:rPr>
          <w:rFonts w:hint="eastAsia"/>
        </w:rPr>
        <w:t xml:space="preserve">和</w:t>
      </w:r>
      <w:r>
        <w:t xml:space="preserve"> </w:t>
      </w:r>
      <m:oMath>
        <m:r>
          <m:t>0.6</m:t>
        </m:r>
        <m:r>
          <m:rPr>
            <m:sty m:val="p"/>
          </m:rPr>
          <m:t>%</m:t>
        </m:r>
      </m:oMath>
      <w:r>
        <w:t xml:space="preserve"> </w:t>
      </w:r>
      <w:r>
        <w:rPr>
          <w:rFonts w:hint="eastAsia"/>
        </w:rPr>
        <w:t xml:space="preserve">。使用</w:t>
      </w:r>
      <w:r>
        <w:t xml:space="preserve"> ResNet-50 </w:t>
      </w:r>
      <w:r>
        <w:rPr>
          <w:rFonts w:hint="eastAsia"/>
        </w:rPr>
        <w:t xml:space="preserve">时，ECA</w:t>
      </w:r>
      <w:r>
        <w:t xml:space="preserve"> </w:t>
      </w:r>
      <w:r>
        <w:rPr>
          <w:rFonts w:hint="eastAsia"/>
        </w:rPr>
        <w:t xml:space="preserve">优于一个</w:t>
      </w:r>
      <w:r>
        <w:t xml:space="preserve"> NL </w:t>
      </w:r>
      <w:r>
        <w:rPr>
          <w:rFonts w:hint="eastAsia"/>
        </w:rPr>
        <w:t xml:space="preserve">[32]，并且在较低的模型复杂度下与</w:t>
      </w:r>
      <w:r>
        <w:t xml:space="preserve"> GC </w:t>
      </w:r>
      <w:r>
        <w:rPr>
          <w:rFonts w:hint="eastAsia"/>
        </w:rPr>
        <w:t xml:space="preserve">块</w:t>
      </w:r>
      <w:r>
        <w:t xml:space="preserve"> [2] </w:t>
      </w:r>
      <w:r>
        <w:rPr>
          <w:rFonts w:hint="eastAsia"/>
        </w:rPr>
        <w:t xml:space="preserve">相当。</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t xml:space="preserve">Methods</w:t>
            </w:r>
          </w:p>
        </w:tc>
        <w:tc>
          <w:tcPr/>
          <w:p>
            <w:pPr>
              <w:pStyle w:val="Compact"/>
              <w:jc w:val="center"/>
            </w:pPr>
            <w:r>
              <w:t xml:space="preserve">Detectors</w:t>
            </w:r>
          </w:p>
        </w:tc>
        <w:tc>
          <w:tcPr/>
          <w:p>
            <w:pPr>
              <w:pStyle w:val="Compact"/>
              <w:jc w:val="center"/>
            </w:pPr>
            <w:r>
              <w:t xml:space="preserve">#.Param.</w:t>
            </w:r>
          </w:p>
        </w:tc>
        <w:tc>
          <w:tcPr/>
          <w:p>
            <w:pPr>
              <w:pStyle w:val="Compact"/>
              <w:jc w:val="center"/>
            </w:pPr>
            <w:r>
              <w:t xml:space="preserve">GFLOPs</w:t>
            </w:r>
          </w:p>
        </w:tc>
        <w:tc>
          <w:tcPr/>
          <w:p>
            <w:pPr>
              <w:pStyle w:val="Compact"/>
              <w:jc w:val="center"/>
            </w:pPr>
            <w:r>
              <w:t xml:space="preserve">AP</w:t>
            </w:r>
          </w:p>
        </w:tc>
        <w:tc>
          <w:tcPr/>
          <w:p>
            <w:pPr>
              <w:pStyle w:val="Compact"/>
              <w:jc w:val="center"/>
            </w:pPr>
            <m:oMath>
              <m:r>
                <m:t>A</m:t>
              </m:r>
              <m:sSub>
                <m:e>
                  <m:r>
                    <m:t>P</m:t>
                  </m:r>
                </m:e>
                <m:sub>
                  <m:r>
                    <m:t>50</m:t>
                  </m:r>
                </m:sub>
              </m:sSub>
            </m:oMath>
          </w:p>
        </w:tc>
        <w:tc>
          <w:tcPr/>
          <w:p>
            <w:pPr>
              <w:pStyle w:val="Compact"/>
              <w:jc w:val="center"/>
            </w:pPr>
            <m:oMath>
              <m:r>
                <m:t>A</m:t>
              </m:r>
              <m:sSub>
                <m:e>
                  <m:r>
                    <m:t>P</m:t>
                  </m:r>
                </m:e>
                <m:sub>
                  <m:r>
                    <m:t>75</m:t>
                  </m:r>
                </m:sub>
              </m:sSub>
            </m:oMath>
          </w:p>
        </w:tc>
        <w:tc>
          <w:tcPr/>
          <w:p>
            <w:pPr>
              <w:pStyle w:val="Compact"/>
              <w:jc w:val="center"/>
            </w:pPr>
            <m:oMath>
              <m:r>
                <m:t>A</m:t>
              </m:r>
              <m:sSub>
                <m:e>
                  <m:r>
                    <m:t>P</m:t>
                  </m:r>
                </m:e>
                <m:sub>
                  <m:r>
                    <m:t>S</m:t>
                  </m:r>
                </m:sub>
              </m:sSub>
            </m:oMath>
          </w:p>
        </w:tc>
        <w:tc>
          <w:tcPr/>
          <w:p>
            <w:pPr>
              <w:pStyle w:val="Compact"/>
              <w:jc w:val="center"/>
            </w:pPr>
            <m:oMath>
              <m:r>
                <m:t>A</m:t>
              </m:r>
              <m:sSub>
                <m:e>
                  <m:r>
                    <m:t>P</m:t>
                  </m:r>
                </m:e>
                <m:sub>
                  <m:r>
                    <m:t>M</m:t>
                  </m:r>
                </m:sub>
              </m:sSub>
            </m:oMath>
          </w:p>
        </w:tc>
        <w:tc>
          <w:tcPr/>
          <w:p>
            <w:pPr>
              <w:pStyle w:val="Compact"/>
              <w:jc w:val="center"/>
            </w:pPr>
            <m:oMath>
              <m:r>
                <m:t>A</m:t>
              </m:r>
              <m:sSub>
                <m:e>
                  <m:r>
                    <m:t>P</m:t>
                  </m:r>
                </m:e>
                <m:sub>
                  <m:r>
                    <m:t>L</m:t>
                  </m:r>
                </m:sub>
              </m:sSub>
            </m:oMath>
          </w:p>
        </w:tc>
      </w:tr>
      <w:tr>
        <w:tc>
          <w:tcPr/>
          <w:p>
            <w:pPr>
              <w:pStyle w:val="Compact"/>
              <w:jc w:val="center"/>
            </w:pPr>
            <w:r>
              <w:t xml:space="preserve">ResNet-50</w:t>
            </w:r>
          </w:p>
        </w:tc>
        <w:tc>
          <w:tcPr>
            <w:vMerge w:val="restart"/>
          </w:tcPr>
          <w:p>
            <w:pPr>
              <w:pStyle w:val="Compact"/>
              <w:jc w:val="center"/>
            </w:pPr>
            <w:r>
              <w:t xml:space="preserve">Faster R-CNN</w:t>
            </w:r>
          </w:p>
        </w:tc>
        <w:tc>
          <w:tcPr/>
          <w:p>
            <w:pPr>
              <w:pStyle w:val="Compact"/>
              <w:jc w:val="center"/>
            </w:pPr>
            <w:r>
              <w:t xml:space="preserve">41.53 M</w:t>
            </w:r>
          </w:p>
        </w:tc>
        <w:tc>
          <w:tcPr/>
          <w:p>
            <w:pPr>
              <w:pStyle w:val="Compact"/>
              <w:jc w:val="center"/>
            </w:pPr>
            <w:r>
              <w:t xml:space="preserve">207.07</w:t>
            </w:r>
          </w:p>
        </w:tc>
        <w:tc>
          <w:tcPr/>
          <w:p>
            <w:pPr>
              <w:pStyle w:val="Compact"/>
              <w:jc w:val="center"/>
            </w:pPr>
            <w:r>
              <w:t xml:space="preserve">36.4</w:t>
            </w:r>
          </w:p>
        </w:tc>
        <w:tc>
          <w:tcPr/>
          <w:p>
            <w:pPr>
              <w:pStyle w:val="Compact"/>
              <w:jc w:val="center"/>
            </w:pPr>
            <w:r>
              <w:t xml:space="preserve">58.2</w:t>
            </w:r>
          </w:p>
        </w:tc>
        <w:tc>
          <w:tcPr/>
          <w:p>
            <w:pPr>
              <w:pStyle w:val="Compact"/>
              <w:jc w:val="center"/>
            </w:pPr>
            <w:r>
              <w:t xml:space="preserve">39.2</w:t>
            </w:r>
          </w:p>
        </w:tc>
        <w:tc>
          <w:tcPr/>
          <w:p>
            <w:pPr>
              <w:pStyle w:val="Compact"/>
              <w:jc w:val="center"/>
            </w:pPr>
            <w:r>
              <w:t xml:space="preserve">21.8</w:t>
            </w:r>
          </w:p>
        </w:tc>
        <w:tc>
          <w:tcPr/>
          <w:p>
            <w:pPr>
              <w:pStyle w:val="Compact"/>
              <w:jc w:val="center"/>
            </w:pPr>
            <w:r>
              <w:t xml:space="preserve">40.0</w:t>
            </w:r>
          </w:p>
        </w:tc>
        <w:tc>
          <w:tcPr/>
          <w:p>
            <w:pPr>
              <w:pStyle w:val="Compact"/>
              <w:jc w:val="center"/>
            </w:pPr>
            <w:r>
              <w:t xml:space="preserve">46.2</w:t>
            </w:r>
          </w:p>
        </w:tc>
      </w:tr>
      <w:tr>
        <w:tc>
          <w:tcPr/>
          <w:p>
            <w:pPr>
              <w:pStyle w:val="Compact"/>
              <w:jc w:val="center"/>
            </w:pPr>
            <w:r>
              <w:t xml:space="preserve">+ SE block</w:t>
            </w:r>
          </w:p>
        </w:tc>
        <w:tc>
          <w:tcPr>
            <w:gridSpan w:val="1"/>
            <w:vMerge w:val="continue"/>
          </w:tcPr>
          <w:p>
            <w:pPr/>
          </w:p>
        </w:tc>
        <w:tc>
          <w:tcPr/>
          <w:p>
            <w:pPr>
              <w:pStyle w:val="Compact"/>
              <w:jc w:val="center"/>
            </w:pPr>
            <w:r>
              <w:t xml:space="preserve">44.02 M</w:t>
            </w:r>
          </w:p>
        </w:tc>
        <w:tc>
          <w:tcPr/>
          <w:p>
            <w:pPr>
              <w:pStyle w:val="Compact"/>
              <w:jc w:val="center"/>
            </w:pPr>
            <w:r>
              <w:t xml:space="preserve">207.18</w:t>
            </w:r>
          </w:p>
        </w:tc>
        <w:tc>
          <w:tcPr/>
          <w:p>
            <w:pPr>
              <w:pStyle w:val="Compact"/>
              <w:jc w:val="center"/>
            </w:pPr>
            <w:r>
              <w:t xml:space="preserve">37.7</w:t>
            </w:r>
          </w:p>
        </w:tc>
        <w:tc>
          <w:tcPr/>
          <w:p>
            <w:pPr>
              <w:pStyle w:val="Compact"/>
              <w:jc w:val="center"/>
            </w:pPr>
            <w:r>
              <w:t xml:space="preserve">60.1</w:t>
            </w:r>
          </w:p>
        </w:tc>
        <w:tc>
          <w:tcPr/>
          <w:p>
            <w:pPr>
              <w:pStyle w:val="Compact"/>
              <w:jc w:val="center"/>
            </w:pPr>
            <w:r>
              <w:t xml:space="preserve">40.9</w:t>
            </w:r>
          </w:p>
        </w:tc>
        <w:tc>
          <w:tcPr/>
          <w:p>
            <w:pPr>
              <w:pStyle w:val="Compact"/>
              <w:jc w:val="center"/>
            </w:pPr>
            <w:r>
              <w:t xml:space="preserve">22.9</w:t>
            </w:r>
          </w:p>
        </w:tc>
        <w:tc>
          <w:tcPr/>
          <w:p>
            <w:pPr>
              <w:pStyle w:val="Compact"/>
              <w:jc w:val="center"/>
            </w:pPr>
            <w:r>
              <w:t xml:space="preserve">41.9</w:t>
            </w:r>
          </w:p>
        </w:tc>
        <w:tc>
          <w:tcPr/>
          <w:p>
            <w:pPr>
              <w:pStyle w:val="Compact"/>
              <w:jc w:val="center"/>
            </w:pPr>
            <w:r>
              <w:t xml:space="preserve">48.2</w:t>
            </w:r>
          </w:p>
        </w:tc>
      </w:tr>
      <w:tr>
        <w:tc>
          <w:tcPr/>
          <w:p>
            <w:pPr>
              <w:pStyle w:val="Compact"/>
              <w:jc w:val="center"/>
            </w:pPr>
            <w:r>
              <w:t xml:space="preserve">+ ECA (Ours)</w:t>
            </w:r>
          </w:p>
        </w:tc>
        <w:tc>
          <w:tcPr>
            <w:gridSpan w:val="1"/>
            <w:vMerge w:val="continue"/>
          </w:tcPr>
          <w:p>
            <w:pPr/>
          </w:p>
        </w:tc>
        <w:tc>
          <w:tcPr/>
          <w:p>
            <w:pPr>
              <w:pStyle w:val="Compact"/>
              <w:jc w:val="center"/>
            </w:pPr>
            <w:r>
              <w:t xml:space="preserve">41.53 M</w:t>
            </w:r>
          </w:p>
        </w:tc>
        <w:tc>
          <w:tcPr/>
          <w:p>
            <w:pPr>
              <w:pStyle w:val="Compact"/>
              <w:jc w:val="center"/>
            </w:pPr>
            <w:r>
              <w:t xml:space="preserve">207.18</w:t>
            </w:r>
          </w:p>
        </w:tc>
        <w:tc>
          <w:tcPr/>
          <w:p>
            <w:pPr>
              <w:pStyle w:val="Compact"/>
              <w:jc w:val="center"/>
            </w:pPr>
            <w:r>
              <w:t xml:space="preserve">38.0</w:t>
            </w:r>
          </w:p>
        </w:tc>
        <w:tc>
          <w:tcPr/>
          <w:p>
            <w:pPr>
              <w:pStyle w:val="Compact"/>
              <w:jc w:val="center"/>
            </w:pPr>
            <w:r>
              <w:t xml:space="preserve">60.6</w:t>
            </w:r>
          </w:p>
        </w:tc>
        <w:tc>
          <w:tcPr/>
          <w:p>
            <w:pPr>
              <w:pStyle w:val="Compact"/>
              <w:jc w:val="center"/>
            </w:pPr>
            <w:r>
              <w:t xml:space="preserve">40.9</w:t>
            </w:r>
          </w:p>
        </w:tc>
        <w:tc>
          <w:tcPr/>
          <w:p>
            <w:pPr>
              <w:pStyle w:val="Compact"/>
              <w:jc w:val="center"/>
            </w:pPr>
            <w:r>
              <w:t xml:space="preserve">23.4</w:t>
            </w:r>
          </w:p>
        </w:tc>
        <w:tc>
          <w:tcPr/>
          <w:p>
            <w:pPr>
              <w:pStyle w:val="Compact"/>
              <w:jc w:val="center"/>
            </w:pPr>
            <w:r>
              <w:t xml:space="preserve">42.1</w:t>
            </w:r>
          </w:p>
        </w:tc>
        <w:tc>
          <w:tcPr/>
          <w:p>
            <w:pPr>
              <w:pStyle w:val="Compact"/>
              <w:jc w:val="center"/>
            </w:pPr>
            <w:r>
              <w:t xml:space="preserve">48.0</w:t>
            </w:r>
          </w:p>
        </w:tc>
      </w:tr>
      <w:tr>
        <w:tc>
          <w:tcPr/>
          <w:p>
            <w:pPr>
              <w:pStyle w:val="Compact"/>
              <w:jc w:val="center"/>
            </w:pPr>
            <w:r>
              <w:t xml:space="preserve">ResNet-101</w:t>
            </w:r>
          </w:p>
        </w:tc>
        <w:tc>
          <w:tcPr>
            <w:gridSpan w:val="1"/>
            <w:vMerge w:val="continue"/>
          </w:tcPr>
          <w:p>
            <w:pPr/>
          </w:p>
        </w:tc>
        <w:tc>
          <w:tcPr/>
          <w:p>
            <w:pPr>
              <w:pStyle w:val="Compact"/>
              <w:jc w:val="center"/>
            </w:pPr>
            <w:r>
              <w:t xml:space="preserve">60.52 M</w:t>
            </w:r>
          </w:p>
        </w:tc>
        <w:tc>
          <w:tcPr/>
          <w:p>
            <w:pPr>
              <w:pStyle w:val="Compact"/>
              <w:jc w:val="center"/>
            </w:pPr>
            <w:r>
              <w:t xml:space="preserve">283.14</w:t>
            </w:r>
          </w:p>
        </w:tc>
        <w:tc>
          <w:tcPr/>
          <w:p>
            <w:pPr>
              <w:pStyle w:val="Compact"/>
              <w:jc w:val="center"/>
            </w:pPr>
            <w:r>
              <w:t xml:space="preserve">38.7</w:t>
            </w:r>
          </w:p>
        </w:tc>
        <w:tc>
          <w:tcPr/>
          <w:p>
            <w:pPr>
              <w:pStyle w:val="Compact"/>
              <w:jc w:val="center"/>
            </w:pPr>
            <w:r>
              <w:t xml:space="preserve">60.6</w:t>
            </w:r>
          </w:p>
        </w:tc>
        <w:tc>
          <w:tcPr/>
          <w:p>
            <w:pPr>
              <w:pStyle w:val="Compact"/>
              <w:jc w:val="center"/>
            </w:pPr>
            <w:r>
              <w:t xml:space="preserve">41.9</w:t>
            </w:r>
          </w:p>
        </w:tc>
        <w:tc>
          <w:tcPr/>
          <w:p>
            <w:pPr>
              <w:pStyle w:val="Compact"/>
              <w:jc w:val="center"/>
            </w:pPr>
            <w:r>
              <w:t xml:space="preserve">22.7</w:t>
            </w:r>
          </w:p>
        </w:tc>
        <w:tc>
          <w:tcPr/>
          <w:p>
            <w:pPr>
              <w:pStyle w:val="Compact"/>
              <w:jc w:val="center"/>
            </w:pPr>
            <w:r>
              <w:t xml:space="preserve">43.2</w:t>
            </w:r>
          </w:p>
        </w:tc>
        <w:tc>
          <w:tcPr/>
          <w:p>
            <w:pPr>
              <w:pStyle w:val="Compact"/>
              <w:jc w:val="center"/>
            </w:pPr>
            <w:r>
              <w:t xml:space="preserve">50.4</w:t>
            </w:r>
          </w:p>
        </w:tc>
      </w:tr>
      <w:tr>
        <w:tc>
          <w:tcPr/>
          <w:p>
            <w:pPr>
              <w:pStyle w:val="Compact"/>
              <w:jc w:val="center"/>
            </w:pPr>
            <w:r>
              <w:t xml:space="preserve">+ SE block</w:t>
            </w:r>
          </w:p>
        </w:tc>
        <w:tc>
          <w:tcPr>
            <w:gridSpan w:val="1"/>
            <w:vMerge w:val="continue"/>
          </w:tcPr>
          <w:p>
            <w:pPr/>
          </w:p>
        </w:tc>
        <w:tc>
          <w:tcPr/>
          <w:p>
            <w:pPr>
              <w:pStyle w:val="Compact"/>
              <w:jc w:val="center"/>
            </w:pPr>
            <w:r>
              <w:t xml:space="preserve">65.24 M</w:t>
            </w:r>
          </w:p>
        </w:tc>
        <w:tc>
          <w:tcPr/>
          <w:p>
            <w:pPr>
              <w:pStyle w:val="Compact"/>
              <w:jc w:val="center"/>
            </w:pPr>
            <w:r>
              <w:t xml:space="preserve">283.33</w:t>
            </w:r>
          </w:p>
        </w:tc>
        <w:tc>
          <w:tcPr/>
          <w:p>
            <w:pPr>
              <w:pStyle w:val="Compact"/>
              <w:jc w:val="center"/>
            </w:pPr>
            <w:r>
              <w:t xml:space="preserve">39.6</w:t>
            </w:r>
          </w:p>
        </w:tc>
        <w:tc>
          <w:tcPr/>
          <w:p>
            <w:pPr>
              <w:pStyle w:val="Compact"/>
              <w:jc w:val="center"/>
            </w:pPr>
            <w:r>
              <w:t xml:space="preserve">62.0</w:t>
            </w:r>
          </w:p>
        </w:tc>
        <w:tc>
          <w:tcPr/>
          <w:p>
            <w:pPr>
              <w:pStyle w:val="Compact"/>
              <w:jc w:val="center"/>
            </w:pPr>
            <w:r>
              <w:t xml:space="preserve">43.1</w:t>
            </w:r>
          </w:p>
        </w:tc>
        <w:tc>
          <w:tcPr/>
          <w:p>
            <w:pPr>
              <w:pStyle w:val="Compact"/>
              <w:jc w:val="center"/>
            </w:pPr>
            <w:r>
              <w:t xml:space="preserve">23.7</w:t>
            </w:r>
          </w:p>
        </w:tc>
        <w:tc>
          <w:tcPr/>
          <w:p>
            <w:pPr>
              <w:pStyle w:val="Compact"/>
              <w:jc w:val="center"/>
            </w:pPr>
            <w:r>
              <w:t xml:space="preserve">44.0</w:t>
            </w:r>
          </w:p>
        </w:tc>
        <w:tc>
          <w:tcPr/>
          <w:p>
            <w:pPr>
              <w:pStyle w:val="Compact"/>
              <w:jc w:val="center"/>
            </w:pPr>
            <w:r>
              <w:t xml:space="preserve">51.4</w:t>
            </w:r>
          </w:p>
        </w:tc>
      </w:tr>
      <w:tr>
        <w:tc>
          <w:tcPr/>
          <w:p>
            <w:pPr>
              <w:pStyle w:val="Compact"/>
              <w:jc w:val="center"/>
            </w:pPr>
            <w:r>
              <w:t xml:space="preserve">+ ECA (Ours)</w:t>
            </w:r>
          </w:p>
        </w:tc>
        <w:tc>
          <w:tcPr>
            <w:gridSpan w:val="1"/>
            <w:vMerge w:val="continue"/>
          </w:tcPr>
          <w:p>
            <w:pPr/>
          </w:p>
        </w:tc>
        <w:tc>
          <w:tcPr/>
          <w:p>
            <w:pPr>
              <w:pStyle w:val="Compact"/>
              <w:jc w:val="center"/>
            </w:pPr>
            <w:r>
              <w:t xml:space="preserve">60.52 M</w:t>
            </w:r>
          </w:p>
        </w:tc>
        <w:tc>
          <w:tcPr/>
          <w:p>
            <w:pPr>
              <w:pStyle w:val="Compact"/>
              <w:jc w:val="center"/>
            </w:pPr>
            <w:r>
              <w:t xml:space="preserve">283.32</w:t>
            </w:r>
          </w:p>
        </w:tc>
        <w:tc>
          <w:tcPr/>
          <w:p>
            <w:pPr>
              <w:pStyle w:val="Compact"/>
              <w:jc w:val="center"/>
            </w:pPr>
            <w:r>
              <w:t xml:space="preserve">40.3</w:t>
            </w:r>
          </w:p>
        </w:tc>
        <w:tc>
          <w:tcPr/>
          <w:p>
            <w:pPr>
              <w:pStyle w:val="Compact"/>
              <w:jc w:val="center"/>
            </w:pPr>
            <w:r>
              <w:t xml:space="preserve">62.9</w:t>
            </w:r>
          </w:p>
        </w:tc>
        <w:tc>
          <w:tcPr/>
          <w:p>
            <w:pPr>
              <w:pStyle w:val="Compact"/>
              <w:jc w:val="center"/>
            </w:pPr>
            <w:r>
              <w:t xml:space="preserve">44.0</w:t>
            </w:r>
          </w:p>
        </w:tc>
        <w:tc>
          <w:tcPr/>
          <w:p>
            <w:pPr>
              <w:pStyle w:val="Compact"/>
              <w:jc w:val="center"/>
            </w:pPr>
            <w:r>
              <w:t xml:space="preserve">24.5</w:t>
            </w:r>
          </w:p>
        </w:tc>
        <w:tc>
          <w:tcPr/>
          <w:p>
            <w:pPr>
              <w:pStyle w:val="Compact"/>
              <w:jc w:val="center"/>
            </w:pPr>
            <w:r>
              <w:t xml:space="preserve">44.7</w:t>
            </w:r>
          </w:p>
        </w:tc>
        <w:tc>
          <w:tcPr/>
          <w:p>
            <w:pPr>
              <w:pStyle w:val="Compact"/>
              <w:jc w:val="center"/>
            </w:pPr>
            <w:r>
              <w:t xml:space="preserve">51.3</w:t>
            </w:r>
          </w:p>
        </w:tc>
      </w:tr>
      <w:tr>
        <w:tc>
          <w:tcPr/>
          <w:p>
            <w:pPr>
              <w:pStyle w:val="Compact"/>
              <w:jc w:val="center"/>
            </w:pPr>
            <w:r>
              <w:t xml:space="preserve">ResNet-50</w:t>
            </w:r>
          </w:p>
        </w:tc>
        <w:tc>
          <w:tcPr>
            <w:vMerge w:val="restart"/>
          </w:tcPr>
          <w:p>
            <w:pPr>
              <w:pStyle w:val="Compact"/>
              <w:jc w:val="center"/>
            </w:pPr>
            <w:r>
              <w:t xml:space="preserve">Mask R-CNN</w:t>
            </w:r>
          </w:p>
        </w:tc>
        <w:tc>
          <w:tcPr/>
          <w:p>
            <w:pPr>
              <w:pStyle w:val="Compact"/>
              <w:jc w:val="center"/>
            </w:pPr>
            <w:r>
              <w:t xml:space="preserve">44.18 M</w:t>
            </w:r>
          </w:p>
        </w:tc>
        <w:tc>
          <w:tcPr/>
          <w:p>
            <w:pPr>
              <w:pStyle w:val="Compact"/>
              <w:jc w:val="center"/>
            </w:pPr>
            <w:r>
              <w:t xml:space="preserve">275.58</w:t>
            </w:r>
          </w:p>
        </w:tc>
        <w:tc>
          <w:tcPr/>
          <w:p>
            <w:pPr>
              <w:pStyle w:val="Compact"/>
              <w:jc w:val="center"/>
            </w:pPr>
            <w:r>
              <w:t xml:space="preserve">37.2</w:t>
            </w:r>
          </w:p>
        </w:tc>
        <w:tc>
          <w:tcPr/>
          <w:p>
            <w:pPr>
              <w:pStyle w:val="Compact"/>
              <w:jc w:val="center"/>
            </w:pPr>
            <w:r>
              <w:t xml:space="preserve">58.9</w:t>
            </w:r>
          </w:p>
        </w:tc>
        <w:tc>
          <w:tcPr/>
          <w:p>
            <w:pPr>
              <w:pStyle w:val="Compact"/>
              <w:jc w:val="center"/>
            </w:pPr>
            <w:r>
              <w:t xml:space="preserve">40.3</w:t>
            </w:r>
          </w:p>
        </w:tc>
        <w:tc>
          <w:tcPr/>
          <w:p>
            <w:pPr>
              <w:pStyle w:val="Compact"/>
              <w:jc w:val="center"/>
            </w:pPr>
            <w:r>
              <w:t xml:space="preserve">22.2</w:t>
            </w:r>
          </w:p>
        </w:tc>
        <w:tc>
          <w:tcPr/>
          <w:p>
            <w:pPr>
              <w:pStyle w:val="Compact"/>
              <w:jc w:val="center"/>
            </w:pPr>
            <w:r>
              <w:t xml:space="preserve">40.7</w:t>
            </w:r>
          </w:p>
        </w:tc>
        <w:tc>
          <w:tcPr/>
          <w:p>
            <w:pPr>
              <w:pStyle w:val="Compact"/>
              <w:jc w:val="center"/>
            </w:pPr>
            <w:r>
              <w:t xml:space="preserve">48.0</w:t>
            </w:r>
          </w:p>
        </w:tc>
      </w:tr>
      <w:tr>
        <w:tc>
          <w:tcPr/>
          <w:p>
            <w:pPr>
              <w:pStyle w:val="Compact"/>
              <w:jc w:val="center"/>
            </w:pPr>
            <w:r>
              <w:t xml:space="preserve">+ SE block</w:t>
            </w:r>
          </w:p>
        </w:tc>
        <w:tc>
          <w:tcPr>
            <w:gridSpan w:val="1"/>
            <w:vMerge w:val="continue"/>
          </w:tcPr>
          <w:p>
            <w:pPr/>
          </w:p>
        </w:tc>
        <w:tc>
          <w:tcPr/>
          <w:p>
            <w:pPr>
              <w:pStyle w:val="Compact"/>
              <w:jc w:val="center"/>
            </w:pPr>
            <w:r>
              <w:t xml:space="preserve">46.67 M</w:t>
            </w:r>
          </w:p>
        </w:tc>
        <w:tc>
          <w:tcPr/>
          <w:p>
            <w:pPr>
              <w:pStyle w:val="Compact"/>
              <w:jc w:val="center"/>
            </w:pPr>
            <w:r>
              <w:t xml:space="preserve">275.69</w:t>
            </w:r>
          </w:p>
        </w:tc>
        <w:tc>
          <w:tcPr/>
          <w:p>
            <w:pPr>
              <w:pStyle w:val="Compact"/>
              <w:jc w:val="center"/>
            </w:pPr>
            <w:r>
              <w:t xml:space="preserve">38.7</w:t>
            </w:r>
          </w:p>
        </w:tc>
        <w:tc>
          <w:tcPr/>
          <w:p>
            <w:pPr>
              <w:pStyle w:val="Compact"/>
              <w:jc w:val="center"/>
            </w:pPr>
            <w:r>
              <w:t xml:space="preserve">60.9</w:t>
            </w:r>
          </w:p>
        </w:tc>
        <w:tc>
          <w:tcPr/>
          <w:p>
            <w:pPr>
              <w:pStyle w:val="Compact"/>
              <w:jc w:val="center"/>
            </w:pPr>
            <w:r>
              <w:t xml:space="preserve">42.1</w:t>
            </w:r>
          </w:p>
        </w:tc>
        <w:tc>
          <w:tcPr/>
          <w:p>
            <w:pPr>
              <w:pStyle w:val="Compact"/>
              <w:jc w:val="center"/>
            </w:pPr>
            <w:r>
              <w:t xml:space="preserve">23.4</w:t>
            </w:r>
          </w:p>
        </w:tc>
        <w:tc>
          <w:tcPr/>
          <w:p>
            <w:pPr>
              <w:pStyle w:val="Compact"/>
              <w:jc w:val="center"/>
            </w:pPr>
            <w:r>
              <w:t xml:space="preserve">42.7</w:t>
            </w:r>
          </w:p>
        </w:tc>
        <w:tc>
          <w:tcPr/>
          <w:p>
            <w:pPr>
              <w:pStyle w:val="Compact"/>
              <w:jc w:val="center"/>
            </w:pPr>
            <w:r>
              <w:t xml:space="preserve">50.0</w:t>
            </w:r>
          </w:p>
        </w:tc>
      </w:tr>
      <w:tr>
        <w:tc>
          <w:tcPr/>
          <w:p>
            <w:pPr>
              <w:pStyle w:val="Compact"/>
              <w:jc w:val="center"/>
            </w:pPr>
            <m:oMath>
              <m:r>
                <m:rPr>
                  <m:sty m:val="p"/>
                </m:rPr>
                <m:t>+</m:t>
              </m:r>
              <m:r>
                <m:t>1</m:t>
              </m:r>
              <m:r>
                <m:rPr>
                  <m:sty m:val="p"/>
                </m:rPr>
                <m:t>N</m:t>
              </m:r>
              <m:r>
                <m:rPr>
                  <m:sty m:val="p"/>
                </m:rPr>
                <m:t>L</m:t>
              </m:r>
            </m:oMath>
          </w:p>
        </w:tc>
        <w:tc>
          <w:tcPr>
            <w:gridSpan w:val="1"/>
            <w:vMerge w:val="continue"/>
          </w:tcPr>
          <w:p>
            <w:pPr/>
          </w:p>
        </w:tc>
        <w:tc>
          <w:tcPr/>
          <w:p>
            <w:pPr>
              <w:pStyle w:val="Compact"/>
              <w:jc w:val="center"/>
            </w:pPr>
            <w:r>
              <w:t xml:space="preserve">46.50 M</w:t>
            </w:r>
          </w:p>
        </w:tc>
        <w:tc>
          <w:tcPr/>
          <w:p>
            <w:pPr>
              <w:pStyle w:val="Compact"/>
              <w:jc w:val="center"/>
            </w:pPr>
            <w:r>
              <w:t xml:space="preserve">288.70</w:t>
            </w:r>
          </w:p>
        </w:tc>
        <w:tc>
          <w:tcPr/>
          <w:p>
            <w:pPr>
              <w:pStyle w:val="Compact"/>
              <w:jc w:val="center"/>
            </w:pPr>
            <w:r>
              <w:t xml:space="preserve">38.0</w:t>
            </w:r>
          </w:p>
        </w:tc>
        <w:tc>
          <w:tcPr/>
          <w:p>
            <w:pPr>
              <w:pStyle w:val="Compact"/>
              <w:jc w:val="center"/>
            </w:pPr>
            <w:r>
              <w:t xml:space="preserve">59.8</w:t>
            </w:r>
          </w:p>
        </w:tc>
        <w:tc>
          <w:tcPr/>
          <w:p>
            <w:pPr>
              <w:pStyle w:val="Compact"/>
              <w:jc w:val="center"/>
            </w:pPr>
            <w:r>
              <w:t xml:space="preserve">41.0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 GC block</w:t>
            </w:r>
          </w:p>
        </w:tc>
        <w:tc>
          <w:tcPr>
            <w:gridSpan w:val="1"/>
            <w:vMerge w:val="continue"/>
          </w:tcPr>
          <w:p>
            <w:pPr/>
          </w:p>
        </w:tc>
        <w:tc>
          <w:tcPr/>
          <w:p>
            <w:pPr>
              <w:pStyle w:val="Compact"/>
              <w:jc w:val="center"/>
            </w:pPr>
            <w:r>
              <w:t xml:space="preserve">46.90 M</w:t>
            </w:r>
          </w:p>
        </w:tc>
        <w:tc>
          <w:tcPr/>
          <w:p>
            <w:pPr>
              <w:pStyle w:val="Compact"/>
              <w:jc w:val="center"/>
            </w:pPr>
            <w:r>
              <w:t xml:space="preserve">279.60</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 ECA (Ours)</w:t>
            </w:r>
          </w:p>
        </w:tc>
        <w:tc>
          <w:tcPr>
            <w:gridSpan w:val="1"/>
            <w:vMerge w:val="continue"/>
          </w:tcPr>
          <w:p>
            <w:pPr/>
          </w:p>
        </w:tc>
        <w:tc>
          <w:tcPr/>
          <w:p>
            <w:pPr>
              <w:pStyle w:val="Compact"/>
              <w:jc w:val="center"/>
            </w:pPr>
            <w:r>
              <w:t xml:space="preserve">44.18 M</w:t>
            </w:r>
          </w:p>
        </w:tc>
        <w:tc>
          <w:tcPr/>
          <w:p>
            <w:pPr>
              <w:pStyle w:val="Compact"/>
              <w:jc w:val="center"/>
            </w:pPr>
            <w:r>
              <w:t xml:space="preserve">275.69</w:t>
            </w:r>
          </w:p>
        </w:tc>
        <w:tc>
          <w:tcPr/>
          <w:p>
            <w:pPr>
              <w:pStyle w:val="Compact"/>
              <w:jc w:val="center"/>
            </w:pPr>
            <w:r>
              <w:t xml:space="preserve">39.0</w:t>
            </w:r>
          </w:p>
        </w:tc>
        <w:tc>
          <w:tcPr/>
          <w:p>
            <w:pPr>
              <w:pStyle w:val="Compact"/>
              <w:jc w:val="center"/>
            </w:pPr>
            <w:r>
              <w:t xml:space="preserve">61.3</w:t>
            </w:r>
          </w:p>
        </w:tc>
        <w:tc>
          <w:tcPr/>
          <w:p>
            <w:pPr>
              <w:pStyle w:val="Compact"/>
              <w:jc w:val="center"/>
            </w:pPr>
            <w:r>
              <w:t xml:space="preserve">42.1</w:t>
            </w:r>
          </w:p>
        </w:tc>
        <w:tc>
          <w:tcPr/>
          <w:p>
            <w:pPr>
              <w:pStyle w:val="Compact"/>
              <w:jc w:val="center"/>
            </w:pPr>
            <w:r>
              <w:t xml:space="preserve">24.2</w:t>
            </w:r>
          </w:p>
        </w:tc>
        <w:tc>
          <w:tcPr/>
          <w:p>
            <w:pPr>
              <w:pStyle w:val="Compact"/>
              <w:jc w:val="center"/>
            </w:pPr>
            <w:r>
              <w:t xml:space="preserve">42.8</w:t>
            </w:r>
          </w:p>
        </w:tc>
        <w:tc>
          <w:tcPr/>
          <w:p>
            <w:pPr>
              <w:pStyle w:val="Compact"/>
              <w:jc w:val="center"/>
            </w:pPr>
            <w:r>
              <w:t xml:space="preserve">49.9</w:t>
            </w:r>
          </w:p>
        </w:tc>
      </w:tr>
      <w:tr>
        <w:tc>
          <w:tcPr/>
          <w:p>
            <w:pPr>
              <w:pStyle w:val="Compact"/>
              <w:jc w:val="center"/>
            </w:pPr>
            <w:r>
              <w:t xml:space="preserve">ResNet-101</w:t>
            </w:r>
          </w:p>
        </w:tc>
        <w:tc>
          <w:tcPr>
            <w:gridSpan w:val="1"/>
            <w:vMerge w:val="continue"/>
          </w:tcPr>
          <w:p>
            <w:pPr/>
          </w:p>
        </w:tc>
        <w:tc>
          <w:tcPr/>
          <w:p>
            <w:pPr>
              <w:pStyle w:val="Compact"/>
              <w:jc w:val="center"/>
            </w:pPr>
            <w:r>
              <w:t xml:space="preserve">63.17 M</w:t>
            </w:r>
          </w:p>
        </w:tc>
        <w:tc>
          <w:tcPr/>
          <w:p>
            <w:pPr>
              <w:pStyle w:val="Compact"/>
              <w:jc w:val="center"/>
            </w:pPr>
            <w:r>
              <w:t xml:space="preserve">351.65</w:t>
            </w:r>
          </w:p>
        </w:tc>
        <w:tc>
          <w:tcPr/>
          <w:p>
            <w:pPr>
              <w:pStyle w:val="Compact"/>
              <w:jc w:val="center"/>
            </w:pPr>
            <w:r>
              <w:t xml:space="preserve">39.4</w:t>
            </w:r>
          </w:p>
        </w:tc>
        <w:tc>
          <w:tcPr/>
          <w:p>
            <w:pPr>
              <w:pStyle w:val="Compact"/>
              <w:jc w:val="center"/>
            </w:pPr>
            <w:r>
              <w:t xml:space="preserve">60.9</w:t>
            </w:r>
          </w:p>
        </w:tc>
        <w:tc>
          <w:tcPr/>
          <w:p>
            <w:pPr>
              <w:pStyle w:val="Compact"/>
              <w:jc w:val="center"/>
            </w:pPr>
            <w:r>
              <w:t xml:space="preserve">43.3</w:t>
            </w:r>
          </w:p>
        </w:tc>
        <w:tc>
          <w:tcPr/>
          <w:p>
            <w:pPr>
              <w:pStyle w:val="Compact"/>
              <w:jc w:val="center"/>
            </w:pPr>
            <w:r>
              <w:t xml:space="preserve">23.0</w:t>
            </w:r>
          </w:p>
        </w:tc>
        <w:tc>
          <w:tcPr/>
          <w:p>
            <w:pPr>
              <w:pStyle w:val="Compact"/>
              <w:jc w:val="center"/>
            </w:pPr>
            <w:r>
              <w:t xml:space="preserve">43.7</w:t>
            </w:r>
          </w:p>
        </w:tc>
        <w:tc>
          <w:tcPr/>
          <w:p>
            <w:pPr>
              <w:pStyle w:val="Compact"/>
              <w:jc w:val="center"/>
            </w:pPr>
            <w:r>
              <w:t xml:space="preserve">51.4</w:t>
            </w:r>
          </w:p>
        </w:tc>
      </w:tr>
      <w:tr>
        <w:tc>
          <w:tcPr/>
          <w:p>
            <w:pPr>
              <w:pStyle w:val="Compact"/>
              <w:jc w:val="center"/>
            </w:pPr>
            <w:r>
              <w:t xml:space="preserve">+ SE block</w:t>
            </w:r>
          </w:p>
        </w:tc>
        <w:tc>
          <w:tcPr>
            <w:gridSpan w:val="1"/>
            <w:vMerge w:val="continue"/>
          </w:tcPr>
          <w:p>
            <w:pPr/>
          </w:p>
        </w:tc>
        <w:tc>
          <w:tcPr/>
          <w:p>
            <w:pPr>
              <w:pStyle w:val="Compact"/>
              <w:jc w:val="center"/>
            </w:pPr>
            <w:r>
              <w:t xml:space="preserve">67.89 M</w:t>
            </w:r>
          </w:p>
        </w:tc>
        <w:tc>
          <w:tcPr/>
          <w:p>
            <w:pPr>
              <w:pStyle w:val="Compact"/>
              <w:jc w:val="center"/>
            </w:pPr>
            <w:r>
              <w:t xml:space="preserve">351.84</w:t>
            </w:r>
          </w:p>
        </w:tc>
        <w:tc>
          <w:tcPr/>
          <w:p>
            <w:pPr>
              <w:pStyle w:val="Compact"/>
              <w:jc w:val="center"/>
            </w:pPr>
            <w:r>
              <w:t xml:space="preserve">40.7</w:t>
            </w:r>
          </w:p>
        </w:tc>
        <w:tc>
          <w:tcPr/>
          <w:p>
            <w:pPr>
              <w:pStyle w:val="Compact"/>
              <w:jc w:val="center"/>
            </w:pPr>
            <w:r>
              <w:t xml:space="preserve">62.5</w:t>
            </w:r>
          </w:p>
        </w:tc>
        <w:tc>
          <w:tcPr/>
          <w:p>
            <w:pPr>
              <w:pStyle w:val="Compact"/>
              <w:jc w:val="center"/>
            </w:pPr>
            <w:r>
              <w:t xml:space="preserve">44.3</w:t>
            </w:r>
          </w:p>
        </w:tc>
        <w:tc>
          <w:tcPr/>
          <w:p>
            <w:pPr>
              <w:pStyle w:val="Compact"/>
              <w:jc w:val="center"/>
            </w:pPr>
            <w:r>
              <w:t xml:space="preserve">23.9</w:t>
            </w:r>
          </w:p>
        </w:tc>
        <w:tc>
          <w:tcPr/>
          <w:p>
            <w:pPr>
              <w:pStyle w:val="Compact"/>
              <w:jc w:val="center"/>
            </w:pPr>
            <w:r>
              <w:t xml:space="preserve">45.2</w:t>
            </w:r>
          </w:p>
        </w:tc>
        <w:tc>
          <w:tcPr/>
          <w:p>
            <w:pPr>
              <w:pStyle w:val="Compact"/>
              <w:jc w:val="center"/>
            </w:pPr>
            <w:r>
              <w:t xml:space="preserve">52.8</w:t>
            </w:r>
          </w:p>
        </w:tc>
      </w:tr>
      <w:tr>
        <w:tc>
          <w:tcPr/>
          <w:p>
            <w:pPr>
              <w:pStyle w:val="Compact"/>
              <w:jc w:val="center"/>
            </w:pPr>
            <w:r>
              <w:t xml:space="preserve">+ ECA (Ours)</w:t>
            </w:r>
          </w:p>
        </w:tc>
        <w:tc>
          <w:tcPr>
            <w:gridSpan w:val="1"/>
            <w:vMerge w:val="continue"/>
          </w:tcPr>
          <w:p>
            <w:pPr/>
          </w:p>
        </w:tc>
        <w:tc>
          <w:tcPr/>
          <w:p>
            <w:pPr>
              <w:pStyle w:val="Compact"/>
              <w:jc w:val="center"/>
            </w:pPr>
            <w:r>
              <w:t xml:space="preserve">63.17 M</w:t>
            </w:r>
          </w:p>
        </w:tc>
        <w:tc>
          <w:tcPr/>
          <w:p>
            <w:pPr>
              <w:pStyle w:val="Compact"/>
              <w:jc w:val="center"/>
            </w:pPr>
            <w:r>
              <w:t xml:space="preserve">351.83</w:t>
            </w:r>
          </w:p>
        </w:tc>
        <w:tc>
          <w:tcPr/>
          <w:p>
            <w:pPr>
              <w:pStyle w:val="Compact"/>
              <w:jc w:val="center"/>
            </w:pPr>
            <w:r>
              <w:t xml:space="preserve">41.3</w:t>
            </w:r>
          </w:p>
        </w:tc>
        <w:tc>
          <w:tcPr/>
          <w:p>
            <w:pPr>
              <w:pStyle w:val="Compact"/>
              <w:jc w:val="center"/>
            </w:pPr>
            <w:r>
              <w:t xml:space="preserve">63.1</w:t>
            </w:r>
          </w:p>
        </w:tc>
        <w:tc>
          <w:tcPr/>
          <w:p>
            <w:pPr>
              <w:pStyle w:val="Compact"/>
              <w:jc w:val="center"/>
            </w:pPr>
            <w:r>
              <w:t xml:space="preserve">44.8</w:t>
            </w:r>
          </w:p>
        </w:tc>
        <w:tc>
          <w:tcPr/>
          <w:p>
            <w:pPr>
              <w:pStyle w:val="Compact"/>
              <w:jc w:val="center"/>
            </w:pPr>
            <w:r>
              <w:t xml:space="preserve">25.1</w:t>
            </w:r>
          </w:p>
        </w:tc>
        <w:tc>
          <w:tcPr/>
          <w:p>
            <w:pPr>
              <w:pStyle w:val="Compact"/>
              <w:jc w:val="center"/>
            </w:pPr>
            <w:r>
              <w:t xml:space="preserve">45.8</w:t>
            </w:r>
          </w:p>
        </w:tc>
        <w:tc>
          <w:tcPr/>
          <w:p>
            <w:pPr>
              <w:pStyle w:val="Compact"/>
              <w:jc w:val="center"/>
            </w:pPr>
            <w:r>
              <w:t xml:space="preserve">52.9</w:t>
            </w:r>
          </w:p>
        </w:tc>
      </w:tr>
      <w:tr>
        <w:tc>
          <w:tcPr/>
          <w:p>
            <w:pPr>
              <w:pStyle w:val="Compact"/>
              <w:jc w:val="center"/>
            </w:pPr>
            <w:r>
              <w:t xml:space="preserve">ResNet-50</w:t>
            </w:r>
          </w:p>
        </w:tc>
        <w:tc>
          <w:tcPr>
            <w:vMerge w:val="restart"/>
          </w:tcPr>
          <w:p>
            <w:pPr>
              <w:pStyle w:val="Compact"/>
              <w:jc w:val="center"/>
            </w:pPr>
            <w:r>
              <w:t xml:space="preserve">RetinaNet</w:t>
            </w:r>
          </w:p>
        </w:tc>
        <w:tc>
          <w:tcPr/>
          <w:p>
            <w:pPr>
              <w:pStyle w:val="Compact"/>
              <w:jc w:val="center"/>
            </w:pPr>
            <w:r>
              <w:t xml:space="preserve">37.74 M</w:t>
            </w:r>
          </w:p>
        </w:tc>
        <w:tc>
          <w:tcPr/>
          <w:p>
            <w:pPr>
              <w:pStyle w:val="Compact"/>
              <w:jc w:val="center"/>
            </w:pPr>
            <w:r>
              <w:t xml:space="preserve">239.32</w:t>
            </w:r>
          </w:p>
        </w:tc>
        <w:tc>
          <w:tcPr/>
          <w:p>
            <w:pPr>
              <w:pStyle w:val="Compact"/>
              <w:jc w:val="center"/>
            </w:pPr>
            <w:r>
              <w:t xml:space="preserve">35.6</w:t>
            </w:r>
          </w:p>
        </w:tc>
        <w:tc>
          <w:tcPr/>
          <w:p>
            <w:pPr>
              <w:pStyle w:val="Compact"/>
              <w:jc w:val="center"/>
            </w:pPr>
            <w:r>
              <w:t xml:space="preserve">55.5</w:t>
            </w:r>
          </w:p>
        </w:tc>
        <w:tc>
          <w:tcPr/>
          <w:p>
            <w:pPr>
              <w:pStyle w:val="Compact"/>
              <w:jc w:val="center"/>
            </w:pPr>
            <w:r>
              <w:t xml:space="preserve">38.2</w:t>
            </w:r>
          </w:p>
        </w:tc>
        <w:tc>
          <w:tcPr/>
          <w:p>
            <w:pPr>
              <w:pStyle w:val="Compact"/>
              <w:jc w:val="center"/>
            </w:pPr>
            <w:r>
              <w:t xml:space="preserve">20.0</w:t>
            </w:r>
          </w:p>
        </w:tc>
        <w:tc>
          <w:tcPr/>
          <w:p>
            <w:pPr>
              <w:pStyle w:val="Compact"/>
              <w:jc w:val="center"/>
            </w:pPr>
            <w:r>
              <w:t xml:space="preserve">39.6</w:t>
            </w:r>
          </w:p>
        </w:tc>
        <w:tc>
          <w:tcPr/>
          <w:p>
            <w:pPr>
              <w:pStyle w:val="Compact"/>
              <w:jc w:val="center"/>
            </w:pPr>
            <w:r>
              <w:t xml:space="preserve">46.8</w:t>
            </w:r>
          </w:p>
        </w:tc>
      </w:tr>
      <w:tr>
        <w:tc>
          <w:tcPr/>
          <w:p>
            <w:pPr>
              <w:pStyle w:val="Compact"/>
              <w:jc w:val="center"/>
            </w:pPr>
            <w:r>
              <w:t xml:space="preserve">+ SE block</w:t>
            </w:r>
          </w:p>
        </w:tc>
        <w:tc>
          <w:tcPr>
            <w:gridSpan w:val="1"/>
            <w:vMerge w:val="continue"/>
          </w:tcPr>
          <w:p>
            <w:pPr/>
          </w:p>
        </w:tc>
        <w:tc>
          <w:tcPr/>
          <w:p>
            <w:pPr>
              <w:pStyle w:val="Compact"/>
              <w:jc w:val="center"/>
            </w:pPr>
            <w:r>
              <w:t xml:space="preserve">40.23 M</w:t>
            </w:r>
          </w:p>
        </w:tc>
        <w:tc>
          <w:tcPr/>
          <w:p>
            <w:pPr>
              <w:pStyle w:val="Compact"/>
              <w:jc w:val="center"/>
            </w:pPr>
            <w:r>
              <w:t xml:space="preserve">239.43</w:t>
            </w:r>
          </w:p>
        </w:tc>
        <w:tc>
          <w:tcPr/>
          <w:p>
            <w:pPr>
              <w:pStyle w:val="Compact"/>
              <w:jc w:val="center"/>
            </w:pPr>
            <w:r>
              <w:t xml:space="preserve">37.1</w:t>
            </w:r>
          </w:p>
        </w:tc>
        <w:tc>
          <w:tcPr/>
          <w:p>
            <w:pPr>
              <w:pStyle w:val="Compact"/>
              <w:jc w:val="center"/>
            </w:pPr>
            <w:r>
              <w:t xml:space="preserve">57.2</w:t>
            </w:r>
          </w:p>
        </w:tc>
        <w:tc>
          <w:tcPr/>
          <w:p>
            <w:pPr>
              <w:pStyle w:val="Compact"/>
              <w:jc w:val="center"/>
            </w:pPr>
            <w:r>
              <w:t xml:space="preserve">39.9</w:t>
            </w:r>
          </w:p>
        </w:tc>
        <w:tc>
          <w:tcPr/>
          <w:p>
            <w:pPr>
              <w:pStyle w:val="Compact"/>
              <w:jc w:val="center"/>
            </w:pPr>
            <w:r>
              <w:t xml:space="preserve">21.2</w:t>
            </w:r>
          </w:p>
        </w:tc>
        <w:tc>
          <w:tcPr/>
          <w:p>
            <w:pPr>
              <w:pStyle w:val="Compact"/>
              <w:jc w:val="center"/>
            </w:pPr>
            <w:r>
              <w:t xml:space="preserve">40.7</w:t>
            </w:r>
          </w:p>
        </w:tc>
        <w:tc>
          <w:tcPr/>
          <w:p>
            <w:pPr>
              <w:pStyle w:val="Compact"/>
              <w:jc w:val="center"/>
            </w:pPr>
            <w:r>
              <w:t xml:space="preserve">49.3</w:t>
            </w:r>
          </w:p>
        </w:tc>
      </w:tr>
      <w:tr>
        <w:tc>
          <w:tcPr/>
          <w:p>
            <w:pPr>
              <w:pStyle w:val="Compact"/>
              <w:jc w:val="center"/>
            </w:pPr>
            <w:r>
              <w:t xml:space="preserve">+ ECA (Ours)</w:t>
            </w:r>
          </w:p>
        </w:tc>
        <w:tc>
          <w:tcPr>
            <w:gridSpan w:val="1"/>
            <w:vMerge w:val="continue"/>
          </w:tcPr>
          <w:p>
            <w:pPr/>
          </w:p>
        </w:tc>
        <w:tc>
          <w:tcPr/>
          <w:p>
            <w:pPr>
              <w:pStyle w:val="Compact"/>
              <w:jc w:val="center"/>
            </w:pPr>
            <w:r>
              <w:t xml:space="preserve">37.74 M</w:t>
            </w:r>
          </w:p>
        </w:tc>
        <w:tc>
          <w:tcPr/>
          <w:p>
            <w:pPr>
              <w:pStyle w:val="Compact"/>
              <w:jc w:val="center"/>
            </w:pPr>
            <w:r>
              <w:t xml:space="preserve">239.43</w:t>
            </w:r>
          </w:p>
        </w:tc>
        <w:tc>
          <w:tcPr/>
          <w:p>
            <w:pPr>
              <w:pStyle w:val="Compact"/>
              <w:jc w:val="center"/>
            </w:pPr>
            <w:r>
              <w:t xml:space="preserve">37.3</w:t>
            </w:r>
          </w:p>
        </w:tc>
        <w:tc>
          <w:tcPr/>
          <w:p>
            <w:pPr>
              <w:pStyle w:val="Compact"/>
              <w:jc w:val="center"/>
            </w:pPr>
            <w:r>
              <w:t xml:space="preserve">57.7</w:t>
            </w:r>
          </w:p>
        </w:tc>
        <w:tc>
          <w:tcPr/>
          <w:p>
            <w:pPr>
              <w:pStyle w:val="Compact"/>
              <w:jc w:val="center"/>
            </w:pPr>
            <w:r>
              <w:t xml:space="preserve">39.6</w:t>
            </w:r>
          </w:p>
        </w:tc>
        <w:tc>
          <w:tcPr/>
          <w:p>
            <w:pPr>
              <w:pStyle w:val="Compact"/>
              <w:jc w:val="center"/>
            </w:pPr>
            <w:r>
              <w:t xml:space="preserve">21.9</w:t>
            </w:r>
          </w:p>
        </w:tc>
        <w:tc>
          <w:tcPr/>
          <w:p>
            <w:pPr>
              <w:pStyle w:val="Compact"/>
              <w:jc w:val="center"/>
            </w:pPr>
            <w:r>
              <w:t xml:space="preserve">41.3</w:t>
            </w:r>
          </w:p>
        </w:tc>
        <w:tc>
          <w:tcPr/>
          <w:p>
            <w:pPr>
              <w:pStyle w:val="Compact"/>
              <w:jc w:val="center"/>
            </w:pPr>
            <w:r>
              <w:t xml:space="preserve">48.9</w:t>
            </w:r>
          </w:p>
        </w:tc>
      </w:tr>
      <w:tr>
        <w:tc>
          <w:tcPr/>
          <w:p>
            <w:pPr>
              <w:pStyle w:val="Compact"/>
              <w:jc w:val="center"/>
            </w:pPr>
            <w:r>
              <w:t xml:space="preserve">ResNet-101</w:t>
            </w:r>
          </w:p>
        </w:tc>
        <w:tc>
          <w:tcPr>
            <w:gridSpan w:val="1"/>
            <w:vMerge w:val="continue"/>
          </w:tcPr>
          <w:p>
            <w:pPr/>
          </w:p>
        </w:tc>
        <w:tc>
          <w:tcPr/>
          <w:p>
            <w:pPr>
              <w:pStyle w:val="Compact"/>
              <w:jc w:val="center"/>
            </w:pPr>
            <w:r>
              <w:t xml:space="preserve">56.74 M</w:t>
            </w:r>
          </w:p>
        </w:tc>
        <w:tc>
          <w:tcPr/>
          <w:p>
            <w:pPr>
              <w:pStyle w:val="Compact"/>
              <w:jc w:val="center"/>
            </w:pPr>
            <w:r>
              <w:t xml:space="preserve">315.39</w:t>
            </w:r>
          </w:p>
        </w:tc>
        <w:tc>
          <w:tcPr/>
          <w:p>
            <w:pPr>
              <w:pStyle w:val="Compact"/>
              <w:jc w:val="center"/>
            </w:pPr>
            <w:r>
              <w:t xml:space="preserve">37.7</w:t>
            </w:r>
          </w:p>
        </w:tc>
        <w:tc>
          <w:tcPr/>
          <w:p>
            <w:pPr>
              <w:pStyle w:val="Compact"/>
              <w:jc w:val="center"/>
            </w:pPr>
            <w:r>
              <w:t xml:space="preserve">57.5</w:t>
            </w:r>
          </w:p>
        </w:tc>
        <w:tc>
          <w:tcPr/>
          <w:p>
            <w:pPr>
              <w:pStyle w:val="Compact"/>
              <w:jc w:val="center"/>
            </w:pPr>
            <w:r>
              <w:t xml:space="preserve">40.4</w:t>
            </w:r>
          </w:p>
        </w:tc>
        <w:tc>
          <w:tcPr/>
          <w:p>
            <w:pPr>
              <w:pStyle w:val="Compact"/>
              <w:jc w:val="center"/>
            </w:pPr>
            <w:r>
              <w:t xml:space="preserve">21.1</w:t>
            </w:r>
          </w:p>
        </w:tc>
        <w:tc>
          <w:tcPr/>
          <w:p>
            <w:pPr>
              <w:pStyle w:val="Compact"/>
              <w:jc w:val="center"/>
            </w:pPr>
            <w:r>
              <w:t xml:space="preserve">42.2</w:t>
            </w:r>
          </w:p>
        </w:tc>
        <w:tc>
          <w:tcPr/>
          <w:p>
            <w:pPr>
              <w:pStyle w:val="Compact"/>
              <w:jc w:val="center"/>
            </w:pPr>
            <w:r>
              <w:t xml:space="preserve">49.5</w:t>
            </w:r>
          </w:p>
        </w:tc>
      </w:tr>
      <w:tr>
        <w:tc>
          <w:tcPr/>
          <w:p>
            <w:pPr>
              <w:pStyle w:val="Compact"/>
              <w:jc w:val="center"/>
            </w:pPr>
            <w:r>
              <w:t xml:space="preserve">+ SE block</w:t>
            </w:r>
          </w:p>
        </w:tc>
        <w:tc>
          <w:tcPr>
            <w:gridSpan w:val="1"/>
            <w:vMerge w:val="continue"/>
          </w:tcPr>
          <w:p>
            <w:pPr/>
          </w:p>
        </w:tc>
        <w:tc>
          <w:tcPr/>
          <w:p>
            <w:pPr>
              <w:pStyle w:val="Compact"/>
              <w:jc w:val="center"/>
            </w:pPr>
            <w:r>
              <w:t xml:space="preserve">61.45 M</w:t>
            </w:r>
          </w:p>
        </w:tc>
        <w:tc>
          <w:tcPr/>
          <w:p>
            <w:pPr>
              <w:pStyle w:val="Compact"/>
              <w:jc w:val="center"/>
            </w:pPr>
            <w:r>
              <w:t xml:space="preserve">315.58</w:t>
            </w:r>
          </w:p>
        </w:tc>
        <w:tc>
          <w:tcPr/>
          <w:p>
            <w:pPr>
              <w:pStyle w:val="Compact"/>
              <w:jc w:val="center"/>
            </w:pPr>
            <w:r>
              <w:t xml:space="preserve">38.7</w:t>
            </w:r>
          </w:p>
        </w:tc>
        <w:tc>
          <w:tcPr/>
          <w:p>
            <w:pPr>
              <w:pStyle w:val="Compact"/>
              <w:jc w:val="center"/>
            </w:pPr>
            <w:r>
              <w:t xml:space="preserve">59.1</w:t>
            </w:r>
          </w:p>
        </w:tc>
        <w:tc>
          <w:tcPr/>
          <w:p>
            <w:pPr>
              <w:pStyle w:val="Compact"/>
              <w:jc w:val="center"/>
            </w:pPr>
            <w:r>
              <w:t xml:space="preserve">41.6</w:t>
            </w:r>
          </w:p>
        </w:tc>
        <w:tc>
          <w:tcPr/>
          <w:p>
            <w:pPr>
              <w:pStyle w:val="Compact"/>
              <w:jc w:val="center"/>
            </w:pPr>
            <w:r>
              <w:t xml:space="preserve">22.1</w:t>
            </w:r>
          </w:p>
        </w:tc>
        <w:tc>
          <w:tcPr/>
          <w:p>
            <w:pPr>
              <w:pStyle w:val="Compact"/>
              <w:jc w:val="center"/>
            </w:pPr>
            <w:r>
              <w:t xml:space="preserve">43.1</w:t>
            </w:r>
          </w:p>
        </w:tc>
        <w:tc>
          <w:tcPr/>
          <w:p>
            <w:pPr>
              <w:pStyle w:val="Compact"/>
              <w:jc w:val="center"/>
            </w:pPr>
            <w:r>
              <w:t xml:space="preserve">50.9</w:t>
            </w:r>
          </w:p>
        </w:tc>
      </w:tr>
      <w:tr>
        <w:tc>
          <w:tcPr/>
          <w:p>
            <w:pPr>
              <w:pStyle w:val="Compact"/>
              <w:jc w:val="center"/>
            </w:pPr>
            <w:r>
              <w:t xml:space="preserve">+ ECA (Ours)</w:t>
            </w:r>
          </w:p>
        </w:tc>
        <w:tc>
          <w:tcPr>
            <w:gridSpan w:val="1"/>
            <w:vMerge w:val="continue"/>
          </w:tcPr>
          <w:p>
            <w:pPr/>
          </w:p>
        </w:tc>
        <w:tc>
          <w:tcPr/>
          <w:p>
            <w:pPr>
              <w:pStyle w:val="Compact"/>
              <w:jc w:val="center"/>
            </w:pPr>
            <w:r>
              <w:t xml:space="preserve">56.74 M</w:t>
            </w:r>
          </w:p>
        </w:tc>
        <w:tc>
          <w:tcPr/>
          <w:p>
            <w:pPr>
              <w:pStyle w:val="Compact"/>
              <w:jc w:val="center"/>
            </w:pPr>
            <w:r>
              <w:t xml:space="preserve">315.57</w:t>
            </w:r>
          </w:p>
        </w:tc>
        <w:tc>
          <w:tcPr/>
          <w:p>
            <w:pPr>
              <w:pStyle w:val="Compact"/>
              <w:jc w:val="center"/>
            </w:pPr>
            <w:r>
              <w:t xml:space="preserve">39.1</w:t>
            </w:r>
          </w:p>
        </w:tc>
        <w:tc>
          <w:tcPr/>
          <w:p>
            <w:pPr>
              <w:pStyle w:val="Compact"/>
              <w:jc w:val="center"/>
            </w:pPr>
            <w:r>
              <w:t xml:space="preserve">59.9</w:t>
            </w:r>
          </w:p>
        </w:tc>
        <w:tc>
          <w:tcPr/>
          <w:p>
            <w:pPr>
              <w:pStyle w:val="Compact"/>
              <w:jc w:val="center"/>
            </w:pPr>
            <w:r>
              <w:t xml:space="preserve">41.8</w:t>
            </w:r>
          </w:p>
        </w:tc>
        <w:tc>
          <w:tcPr/>
          <w:p>
            <w:pPr>
              <w:pStyle w:val="Compact"/>
              <w:jc w:val="center"/>
            </w:pPr>
            <w:r>
              <w:t xml:space="preserve">22.8</w:t>
            </w:r>
          </w:p>
        </w:tc>
        <w:tc>
          <w:tcPr/>
          <w:p>
            <w:pPr>
              <w:pStyle w:val="Compact"/>
              <w:jc w:val="center"/>
            </w:pPr>
            <w:r>
              <w:t xml:space="preserve">43.4</w:t>
            </w:r>
          </w:p>
        </w:tc>
        <w:tc>
          <w:tcPr/>
          <w:p>
            <w:pPr>
              <w:pStyle w:val="Compact"/>
              <w:jc w:val="center"/>
            </w:pPr>
            <w:r>
              <w:t xml:space="preserve">50.6</w:t>
            </w:r>
          </w:p>
        </w:tc>
      </w:tr>
    </w:tbl>
    <w:p>
      <w:pPr>
        <w:pStyle w:val="a0"/>
      </w:pPr>
      <w:r>
        <w:t xml:space="preserve">Table 5. Object detection results of different methods on COCO val2017.</w:t>
      </w:r>
    </w:p>
    <w:p>
      <w:pPr>
        <w:pStyle w:val="a0"/>
      </w:pPr>
      <w:r>
        <w:rPr>
          <w:rFonts w:hint="eastAsia"/>
        </w:rPr>
        <w:t xml:space="preserve">表</w:t>
      </w:r>
      <w:r>
        <w:t xml:space="preserve"> 5. </w:t>
      </w:r>
      <w:r>
        <w:rPr>
          <w:rFonts w:hint="eastAsia"/>
        </w:rPr>
        <w:t xml:space="preserve">不同方法在</w:t>
      </w:r>
      <w:r>
        <w:t xml:space="preserve"> COCO val2017 </w:t>
      </w:r>
      <w:r>
        <w:rPr>
          <w:rFonts w:hint="eastAsia"/>
        </w:rPr>
        <w:t xml:space="preserve">上的目标检测结果。</w:t>
      </w:r>
    </w:p>
    <w:bookmarkEnd w:id="70"/>
    <w:bookmarkStart w:id="71" w:name="comparisons-using-retinanet"/>
    <w:p>
      <w:pPr>
        <w:pStyle w:val="1"/>
      </w:pPr>
      <w:r>
        <w:t xml:space="preserve">4.3.3 Comparisons Using RetinaNet</w:t>
      </w:r>
    </w:p>
    <w:bookmarkEnd w:id="71"/>
    <w:bookmarkStart w:id="72" w:name="使用-retinanet-进行比较"/>
    <w:p>
      <w:pPr>
        <w:pStyle w:val="1"/>
      </w:pPr>
      <w:r>
        <w:t xml:space="preserve">4.3.3 </w:t>
      </w:r>
      <w:r>
        <w:rPr>
          <w:rFonts w:hint="eastAsia"/>
        </w:rPr>
        <w:t xml:space="preserve">使用</w:t>
      </w:r>
      <w:r>
        <w:t xml:space="preserve"> RetinaNet </w:t>
      </w:r>
      <w:r>
        <w:rPr>
          <w:rFonts w:hint="eastAsia"/>
        </w:rPr>
        <w:t xml:space="preserve">进行比较</w:t>
      </w:r>
    </w:p>
    <w:p>
      <w:pPr>
        <w:pStyle w:val="FirstParagraph"/>
      </w:pPr>
      <w:r>
        <w:t xml:space="preserve">Additionally, we verify the effectiveness of our ECA-Net on object detection using one-stage detector, i.e., RetinaNet. As compared in Table 5, our ECA-Net outperforms the original ResNet by</w:t>
      </w:r>
      <w:r>
        <w:t xml:space="preserve"> </w:t>
      </w:r>
      <m:oMath>
        <m:r>
          <m:t>1.8</m:t>
        </m:r>
        <m:r>
          <m:rPr>
            <m:sty m:val="p"/>
          </m:rPr>
          <m:t>%</m:t>
        </m:r>
      </m:oMath>
      <w:r>
        <w:t xml:space="preserve"> </w:t>
      </w:r>
      <w:r>
        <w:t xml:space="preserve">and</w:t>
      </w:r>
      <w:r>
        <w:t xml:space="preserve"> </w:t>
      </w:r>
      <m:oMath>
        <m:r>
          <m:t>1.4</m:t>
        </m:r>
        <m:r>
          <m:rPr>
            <m:sty m:val="p"/>
          </m:rPr>
          <m:t>%</m:t>
        </m:r>
      </m:oMath>
      <w:r>
        <w:t xml:space="preserve"> </w:t>
      </w:r>
      <w:r>
        <w:t xml:space="preserve">in terms of AP for the networks of 50 and 101 layers, respectively. Meanwhile, ECA-Net improves SE-Net over</w:t>
      </w:r>
      <w:r>
        <w:t xml:space="preserve"> </w:t>
      </w:r>
      <m:oMath>
        <m:r>
          <m:t>0.2</m:t>
        </m:r>
        <m:r>
          <m:rPr>
            <m:sty m:val="p"/>
          </m:rPr>
          <m:t>%</m:t>
        </m:r>
      </m:oMath>
      <w:r>
        <w:t xml:space="preserve"> </w:t>
      </w:r>
      <w:r>
        <w:t xml:space="preserve">and</w:t>
      </w:r>
      <w:r>
        <w:t xml:space="preserve"> </w:t>
      </w:r>
      <m:oMath>
        <m:r>
          <m:t>0.4</m:t>
        </m:r>
        <m:r>
          <m:rPr>
            <m:sty m:val="p"/>
          </m:rPr>
          <m:t>%</m:t>
        </m:r>
      </m:oMath>
      <w:r>
        <w:t xml:space="preserve"> </w:t>
      </w:r>
      <w:r>
        <w:t xml:space="preserve">for ResNet-50 and ResNet-101, respectively. In summary, the results in Table 5 demonstrate that our ECA-Net can well generalize to object detection task. Specifically, ECA module brings clear improvement over the original ResNet, while outperforming SE block using lower model complexity. In particular, our ECA module achieves more gains for small objects, which are usually more difficult to be detected.</w:t>
      </w:r>
    </w:p>
    <w:p>
      <w:pPr>
        <w:pStyle w:val="a0"/>
      </w:pPr>
      <w:r>
        <w:rPr>
          <w:rFonts w:hint="eastAsia"/>
        </w:rPr>
        <w:t xml:space="preserve">此外，我们通过使用单阶段检测器</w:t>
      </w:r>
      <w:r>
        <w:t xml:space="preserve"> RetinaNet </w:t>
      </w:r>
      <w:r>
        <w:rPr>
          <w:rFonts w:hint="eastAsia"/>
        </w:rPr>
        <w:t xml:space="preserve">验证了我们的</w:t>
      </w:r>
      <w:r>
        <w:t xml:space="preserve"> ECA-Net </w:t>
      </w:r>
      <w:r>
        <w:rPr>
          <w:rFonts w:hint="eastAsia"/>
        </w:rPr>
        <w:t xml:space="preserve">在目标检测上的有效性。如表</w:t>
      </w:r>
      <w:r>
        <w:t xml:space="preserve"> 5 </w:t>
      </w:r>
      <w:r>
        <w:rPr>
          <w:rFonts w:hint="eastAsia"/>
        </w:rPr>
        <w:t xml:space="preserve">所示，我们的</w:t>
      </w:r>
      <w:r>
        <w:t xml:space="preserve"> ECA-Net </w:t>
      </w:r>
      <w:r>
        <w:rPr>
          <w:rFonts w:hint="eastAsia"/>
        </w:rPr>
        <w:t xml:space="preserve">在</w:t>
      </w:r>
      <w:r>
        <w:t xml:space="preserve"> 50 </w:t>
      </w:r>
      <w:r>
        <w:rPr>
          <w:rFonts w:hint="eastAsia"/>
        </w:rPr>
        <w:t xml:space="preserve">层和</w:t>
      </w:r>
      <w:r>
        <w:t xml:space="preserve"> 101 </w:t>
      </w:r>
      <w:r>
        <w:rPr>
          <w:rFonts w:hint="eastAsia"/>
        </w:rPr>
        <w:t xml:space="preserve">层的网络中，分别以</w:t>
      </w:r>
      <w:r>
        <w:t xml:space="preserve"> </w:t>
      </w:r>
      <m:oMath>
        <m:r>
          <m:t>1.8</m:t>
        </m:r>
        <m:r>
          <m:rPr>
            <m:sty m:val="p"/>
          </m:rPr>
          <m:t>%</m:t>
        </m:r>
      </m:oMath>
      <w:r>
        <w:t xml:space="preserve"> </w:t>
      </w:r>
      <w:r>
        <w:rPr>
          <w:rFonts w:hint="eastAsia"/>
        </w:rPr>
        <w:t xml:space="preserve">和</w:t>
      </w:r>
      <w:r>
        <w:t xml:space="preserve"> </w:t>
      </w:r>
      <m:oMath>
        <m:r>
          <m:t>1.4</m:t>
        </m:r>
        <m:r>
          <m:rPr>
            <m:sty m:val="p"/>
          </m:rPr>
          <m:t>%</m:t>
        </m:r>
      </m:oMath>
      <w:r>
        <w:t xml:space="preserve"> </w:t>
      </w:r>
      <w:r>
        <w:rPr>
          <w:rFonts w:hint="eastAsia"/>
        </w:rPr>
        <w:t xml:space="preserve">的</w:t>
      </w:r>
      <w:r>
        <w:t xml:space="preserve"> AP </w:t>
      </w:r>
      <w:r>
        <w:rPr>
          <w:rFonts w:hint="eastAsia"/>
        </w:rPr>
        <w:t xml:space="preserve">超越了原始的</w:t>
      </w:r>
      <w:r>
        <w:t xml:space="preserve"> </w:t>
      </w:r>
      <w:r>
        <w:rPr>
          <w:rFonts w:hint="eastAsia"/>
        </w:rPr>
        <w:t xml:space="preserve">ResNet。同时，ECA-Net</w:t>
      </w:r>
      <w:r>
        <w:t xml:space="preserve"> </w:t>
      </w:r>
      <w:r>
        <w:rPr>
          <w:rFonts w:hint="eastAsia"/>
        </w:rPr>
        <w:t xml:space="preserve">分别比</w:t>
      </w:r>
      <w:r>
        <w:t xml:space="preserve"> SE-Net </w:t>
      </w:r>
      <w:r>
        <w:rPr>
          <w:rFonts w:hint="eastAsia"/>
        </w:rPr>
        <w:t xml:space="preserve">在</w:t>
      </w:r>
      <w:r>
        <w:t xml:space="preserve"> ResNet-50 </w:t>
      </w:r>
      <w:r>
        <w:rPr>
          <w:rFonts w:hint="eastAsia"/>
        </w:rPr>
        <w:t xml:space="preserve">和</w:t>
      </w:r>
      <w:r>
        <w:t xml:space="preserve"> ResNet-101 </w:t>
      </w:r>
      <w:r>
        <w:rPr>
          <w:rFonts w:hint="eastAsia"/>
        </w:rPr>
        <w:t xml:space="preserve">上提高了</w:t>
      </w:r>
      <w:r>
        <w:t xml:space="preserve"> </w:t>
      </w:r>
      <m:oMath>
        <m:r>
          <m:t>0.2</m:t>
        </m:r>
        <m:r>
          <m:rPr>
            <m:sty m:val="p"/>
          </m:rPr>
          <m:t>%</m:t>
        </m:r>
      </m:oMath>
      <w:r>
        <w:t xml:space="preserve"> </w:t>
      </w:r>
      <w:r>
        <w:rPr>
          <w:rFonts w:hint="eastAsia"/>
        </w:rPr>
        <w:t xml:space="preserve">和</w:t>
      </w:r>
      <w:r>
        <w:t xml:space="preserve"> </w:t>
      </w:r>
      <m:oMath>
        <m:r>
          <m:t>0.4</m:t>
        </m:r>
        <m:r>
          <m:rPr>
            <m:sty m:val="p"/>
          </m:rPr>
          <m:t>%</m:t>
        </m:r>
      </m:oMath>
      <w:r>
        <w:t xml:space="preserve"> </w:t>
      </w:r>
      <w:r>
        <w:rPr>
          <w:rFonts w:hint="eastAsia"/>
        </w:rPr>
        <w:t xml:space="preserve">。总之，表</w:t>
      </w:r>
      <w:r>
        <w:t xml:space="preserve"> 5 </w:t>
      </w:r>
      <w:r>
        <w:rPr>
          <w:rFonts w:hint="eastAsia"/>
        </w:rPr>
        <w:t xml:space="preserve">的结果证明了我们的</w:t>
      </w:r>
      <w:r>
        <w:t xml:space="preserve"> ECA-Net </w:t>
      </w:r>
      <w:r>
        <w:rPr>
          <w:rFonts w:hint="eastAsia"/>
        </w:rPr>
        <w:t xml:space="preserve">可以很好地泛化到目标检测任务上。特别是，ECA</w:t>
      </w:r>
      <w:r>
        <w:t xml:space="preserve"> </w:t>
      </w:r>
      <w:r>
        <w:rPr>
          <w:rFonts w:hint="eastAsia"/>
        </w:rPr>
        <w:t xml:space="preserve">模块在原始</w:t>
      </w:r>
      <w:r>
        <w:t xml:space="preserve"> ResNet </w:t>
      </w:r>
      <w:r>
        <w:rPr>
          <w:rFonts w:hint="eastAsia"/>
        </w:rPr>
        <w:t xml:space="preserve">基础上带来了明显的改进，同时在使用更低的模型复杂度下超越了</w:t>
      </w:r>
      <w:r>
        <w:t xml:space="preserve"> SE </w:t>
      </w:r>
      <w:r>
        <w:rPr>
          <w:rFonts w:hint="eastAsia"/>
        </w:rPr>
        <w:t xml:space="preserve">块。特别是，我们的</w:t>
      </w:r>
      <w:r>
        <w:t xml:space="preserve"> ECA </w:t>
      </w:r>
      <w:r>
        <w:rPr>
          <w:rFonts w:hint="eastAsia"/>
        </w:rPr>
        <w:t xml:space="preserve">模块对于小目标的提升更大，这些目标通常更难以检测。</w:t>
      </w:r>
    </w:p>
    <w:bookmarkEnd w:id="72"/>
    <w:bookmarkStart w:id="73" w:name="instance-segmentation-on-ms-coco"/>
    <w:p>
      <w:pPr>
        <w:pStyle w:val="1"/>
      </w:pPr>
      <w:r>
        <w:t xml:space="preserve">4.4. Instance Segmentation on MS COCO</w:t>
      </w:r>
    </w:p>
    <w:bookmarkEnd w:id="73"/>
    <w:bookmarkStart w:id="74" w:name="在-ms-coco-上的实例分割"/>
    <w:p>
      <w:pPr>
        <w:pStyle w:val="1"/>
      </w:pPr>
      <w:r>
        <w:t xml:space="preserve">4.4. </w:t>
      </w:r>
      <w:r>
        <w:rPr>
          <w:rFonts w:hint="eastAsia"/>
        </w:rPr>
        <w:t xml:space="preserve">在</w:t>
      </w:r>
      <w:r>
        <w:t xml:space="preserve"> MS COCO </w:t>
      </w:r>
      <w:r>
        <w:rPr>
          <w:rFonts w:hint="eastAsia"/>
        </w:rPr>
        <w:t xml:space="preserve">上的实例分割</w:t>
      </w:r>
    </w:p>
    <w:p>
      <w:pPr>
        <w:pStyle w:val="FirstParagraph"/>
      </w:pPr>
      <w:r>
        <w:t xml:space="preserve">Then, we give instance segmentation results of our ECA module using Mask R-CNN on MS COCO. As compared in Table 6, ECA module achieves notable gain over the original ResNet while performing better than SE block with less model complexity. For ResNet-50 as backbone, ECA with lower model complexity is superior one NL [32], and is comparable to GC block [2]. These results verify our ECA module has good generalization ability for various tasks.</w:t>
      </w:r>
    </w:p>
    <w:p>
      <w:pPr>
        <w:pStyle w:val="a0"/>
      </w:pPr>
      <w:r>
        <w:rPr>
          <w:rFonts w:hint="eastAsia"/>
        </w:rPr>
        <w:t xml:space="preserve">接着，我们使用</w:t>
      </w:r>
      <w:r>
        <w:t xml:space="preserve"> Mask R-CNN </w:t>
      </w:r>
      <w:r>
        <w:rPr>
          <w:rFonts w:hint="eastAsia"/>
        </w:rPr>
        <w:t xml:space="preserve">在</w:t>
      </w:r>
      <w:r>
        <w:t xml:space="preserve"> MS COCO </w:t>
      </w:r>
      <w:r>
        <w:rPr>
          <w:rFonts w:hint="eastAsia"/>
        </w:rPr>
        <w:t xml:space="preserve">上给出了我们的</w:t>
      </w:r>
      <w:r>
        <w:t xml:space="preserve"> ECA </w:t>
      </w:r>
      <w:r>
        <w:rPr>
          <w:rFonts w:hint="eastAsia"/>
        </w:rPr>
        <w:t xml:space="preserve">模块的实例分割结果。如表</w:t>
      </w:r>
      <w:r>
        <w:t xml:space="preserve"> 6 </w:t>
      </w:r>
      <w:r>
        <w:rPr>
          <w:rFonts w:hint="eastAsia"/>
        </w:rPr>
        <w:t xml:space="preserve">所示，ECA</w:t>
      </w:r>
      <w:r>
        <w:t xml:space="preserve"> </w:t>
      </w:r>
      <w:r>
        <w:rPr>
          <w:rFonts w:hint="eastAsia"/>
        </w:rPr>
        <w:t xml:space="preserve">模块在保持较低的模型复杂度的同时，比原始</w:t>
      </w:r>
      <w:r>
        <w:t xml:space="preserve"> ResNet </w:t>
      </w:r>
      <w:r>
        <w:rPr>
          <w:rFonts w:hint="eastAsia"/>
        </w:rPr>
        <w:t xml:space="preserve">和</w:t>
      </w:r>
      <w:r>
        <w:t xml:space="preserve"> SE </w:t>
      </w:r>
      <w:r>
        <w:rPr>
          <w:rFonts w:hint="eastAsia"/>
        </w:rPr>
        <w:t xml:space="preserve">块表现更佳。对于以</w:t>
      </w:r>
      <w:r>
        <w:t xml:space="preserve"> ResNet-50 </w:t>
      </w:r>
      <w:r>
        <w:rPr>
          <w:rFonts w:hint="eastAsia"/>
        </w:rPr>
        <w:t xml:space="preserve">为骨干网络，具有更低模型复杂度的</w:t>
      </w:r>
      <w:r>
        <w:t xml:space="preserve"> ECA </w:t>
      </w:r>
      <w:r>
        <w:rPr>
          <w:rFonts w:hint="eastAsia"/>
        </w:rPr>
        <w:t xml:space="preserve">优于</w:t>
      </w:r>
      <w:r>
        <w:t xml:space="preserve"> NL </w:t>
      </w:r>
      <w:r>
        <w:rPr>
          <w:rFonts w:hint="eastAsia"/>
        </w:rPr>
        <w:t xml:space="preserve">[32]，并且与</w:t>
      </w:r>
      <w:r>
        <w:t xml:space="preserve"> GC </w:t>
      </w:r>
      <w:r>
        <w:rPr>
          <w:rFonts w:hint="eastAsia"/>
        </w:rPr>
        <w:t xml:space="preserve">块</w:t>
      </w:r>
      <w:r>
        <w:t xml:space="preserve"> [2] </w:t>
      </w:r>
      <w:r>
        <w:rPr>
          <w:rFonts w:hint="eastAsia"/>
        </w:rPr>
        <w:t xml:space="preserve">相当。这些结果验证了我们的</w:t>
      </w:r>
      <w:r>
        <w:t xml:space="preserve"> ECA </w:t>
      </w:r>
      <w:r>
        <w:rPr>
          <w:rFonts w:hint="eastAsia"/>
        </w:rPr>
        <w:t xml:space="preserve">模块对于各种任务具有良好的泛化能力。</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Methods</w:t>
            </w:r>
          </w:p>
        </w:tc>
        <w:tc>
          <w:tcPr/>
          <w:p>
            <w:pPr>
              <w:pStyle w:val="Compact"/>
              <w:jc w:val="center"/>
            </w:pPr>
            <w:r>
              <w:t xml:space="preserve">AP</w:t>
            </w:r>
          </w:p>
        </w:tc>
        <w:tc>
          <w:tcPr/>
          <w:p>
            <w:pPr>
              <w:pStyle w:val="Compact"/>
              <w:jc w:val="center"/>
            </w:pPr>
            <m:oMath>
              <m:r>
                <m:t>A</m:t>
              </m:r>
              <m:sSub>
                <m:e>
                  <m:r>
                    <m:t>P</m:t>
                  </m:r>
                </m:e>
                <m:sub>
                  <m:r>
                    <m:t>50</m:t>
                  </m:r>
                </m:sub>
              </m:sSub>
            </m:oMath>
          </w:p>
        </w:tc>
        <w:tc>
          <w:tcPr/>
          <w:p>
            <w:pPr>
              <w:pStyle w:val="Compact"/>
              <w:jc w:val="center"/>
            </w:pPr>
            <m:oMath>
              <m:r>
                <m:t>A</m:t>
              </m:r>
              <m:sSub>
                <m:e>
                  <m:r>
                    <m:t>P</m:t>
                  </m:r>
                </m:e>
                <m:sub>
                  <m:r>
                    <m:t>75</m:t>
                  </m:r>
                </m:sub>
              </m:sSub>
            </m:oMath>
          </w:p>
        </w:tc>
        <w:tc>
          <w:tcPr/>
          <w:p>
            <w:pPr>
              <w:pStyle w:val="Compact"/>
              <w:jc w:val="center"/>
            </w:pPr>
            <m:oMath>
              <m:r>
                <m:t>A</m:t>
              </m:r>
              <m:sSub>
                <m:e>
                  <m:r>
                    <m:t>P</m:t>
                  </m:r>
                </m:e>
                <m:sub>
                  <m:r>
                    <m:t>S</m:t>
                  </m:r>
                </m:sub>
              </m:sSub>
            </m:oMath>
          </w:p>
        </w:tc>
        <w:tc>
          <w:tcPr/>
          <w:p>
            <w:pPr>
              <w:pStyle w:val="Compact"/>
              <w:jc w:val="center"/>
            </w:pPr>
            <m:oMath>
              <m:r>
                <m:t>A</m:t>
              </m:r>
              <m:sSub>
                <m:e>
                  <m:r>
                    <m:t>P</m:t>
                  </m:r>
                </m:e>
                <m:sub>
                  <m:r>
                    <m:t>M</m:t>
                  </m:r>
                </m:sub>
              </m:sSub>
            </m:oMath>
          </w:p>
        </w:tc>
        <w:tc>
          <w:tcPr/>
          <w:p>
            <w:pPr>
              <w:pStyle w:val="Compact"/>
              <w:jc w:val="center"/>
            </w:pPr>
            <m:oMath>
              <m:r>
                <m:t>A</m:t>
              </m:r>
              <m:sSub>
                <m:e>
                  <m:r>
                    <m:t>P</m:t>
                  </m:r>
                </m:e>
                <m:sub>
                  <m:r>
                    <m:t>L</m:t>
                  </m:r>
                </m:sub>
              </m:sSub>
            </m:oMath>
          </w:p>
        </w:tc>
      </w:tr>
      <w:tr>
        <w:tc>
          <w:tcPr/>
          <w:p>
            <w:pPr>
              <w:pStyle w:val="Compact"/>
              <w:jc w:val="center"/>
            </w:pPr>
            <w:r>
              <w:t xml:space="preserve">ResNet-50</w:t>
            </w:r>
          </w:p>
        </w:tc>
        <w:tc>
          <w:tcPr/>
          <w:p>
            <w:pPr>
              <w:pStyle w:val="Compact"/>
              <w:jc w:val="center"/>
            </w:pPr>
            <w:r>
              <w:t xml:space="preserve">34.1</w:t>
            </w:r>
          </w:p>
        </w:tc>
        <w:tc>
          <w:tcPr/>
          <w:p>
            <w:pPr>
              <w:pStyle w:val="Compact"/>
              <w:jc w:val="center"/>
            </w:pPr>
            <w:r>
              <w:t xml:space="preserve">55.5</w:t>
            </w:r>
          </w:p>
        </w:tc>
        <w:tc>
          <w:tcPr/>
          <w:p>
            <w:pPr>
              <w:pStyle w:val="Compact"/>
              <w:jc w:val="center"/>
            </w:pPr>
            <w:r>
              <w:t xml:space="preserve">36.2</w:t>
            </w:r>
          </w:p>
        </w:tc>
        <w:tc>
          <w:tcPr/>
          <w:p>
            <w:pPr>
              <w:pStyle w:val="Compact"/>
              <w:jc w:val="center"/>
            </w:pPr>
            <w:r>
              <w:t xml:space="preserve">16.1</w:t>
            </w:r>
          </w:p>
        </w:tc>
        <w:tc>
          <w:tcPr/>
          <w:p>
            <w:pPr>
              <w:pStyle w:val="Compact"/>
              <w:jc w:val="center"/>
            </w:pPr>
            <w:r>
              <w:t xml:space="preserve">36.7</w:t>
            </w:r>
          </w:p>
        </w:tc>
        <w:tc>
          <w:tcPr/>
          <w:p>
            <w:pPr>
              <w:pStyle w:val="Compact"/>
              <w:jc w:val="center"/>
            </w:pPr>
            <w:r>
              <w:t xml:space="preserve">50.0</w:t>
            </w:r>
          </w:p>
        </w:tc>
      </w:tr>
      <w:tr>
        <w:tc>
          <w:tcPr/>
          <w:p>
            <w:pPr>
              <w:pStyle w:val="Compact"/>
              <w:jc w:val="center"/>
            </w:pPr>
            <w:r>
              <w:t xml:space="preserve">+ SE block</w:t>
            </w:r>
          </w:p>
        </w:tc>
        <w:tc>
          <w:tcPr/>
          <w:p>
            <w:pPr>
              <w:pStyle w:val="Compact"/>
              <w:jc w:val="center"/>
            </w:pPr>
            <w:r>
              <w:t xml:space="preserve">35.4</w:t>
            </w:r>
          </w:p>
        </w:tc>
        <w:tc>
          <w:tcPr/>
          <w:p>
            <w:pPr>
              <w:pStyle w:val="Compact"/>
              <w:jc w:val="center"/>
            </w:pPr>
            <w:r>
              <w:t xml:space="preserve">57.4</w:t>
            </w:r>
          </w:p>
        </w:tc>
        <w:tc>
          <w:tcPr/>
          <w:p>
            <w:pPr>
              <w:pStyle w:val="Compact"/>
              <w:jc w:val="center"/>
            </w:pPr>
            <w:r>
              <w:t xml:space="preserve">37.8</w:t>
            </w:r>
          </w:p>
        </w:tc>
        <w:tc>
          <w:tcPr/>
          <w:p>
            <w:pPr>
              <w:pStyle w:val="Compact"/>
              <w:jc w:val="center"/>
            </w:pPr>
            <w:r>
              <w:t xml:space="preserve">17.1</w:t>
            </w:r>
          </w:p>
        </w:tc>
        <w:tc>
          <w:tcPr/>
          <w:p>
            <w:pPr>
              <w:pStyle w:val="Compact"/>
              <w:jc w:val="center"/>
            </w:pPr>
            <w:r>
              <w:t xml:space="preserve">38.6</w:t>
            </w:r>
          </w:p>
        </w:tc>
        <w:tc>
          <w:tcPr/>
          <w:p>
            <w:pPr>
              <w:pStyle w:val="Compact"/>
              <w:jc w:val="center"/>
            </w:pPr>
            <w:r>
              <w:t xml:space="preserve">51.8</w:t>
            </w:r>
          </w:p>
        </w:tc>
      </w:tr>
      <w:tr>
        <w:tc>
          <w:tcPr/>
          <w:p>
            <w:pPr>
              <w:pStyle w:val="Compact"/>
              <w:jc w:val="center"/>
            </w:pPr>
            <w:r>
              <w:t xml:space="preserve">+ 1 NL</w:t>
            </w:r>
          </w:p>
        </w:tc>
        <w:tc>
          <w:tcPr/>
          <w:p>
            <w:pPr>
              <w:pStyle w:val="Compact"/>
              <w:jc w:val="center"/>
            </w:pPr>
            <w:r>
              <w:t xml:space="preserve">34.7</w:t>
            </w:r>
          </w:p>
        </w:tc>
        <w:tc>
          <w:tcPr/>
          <w:p>
            <w:pPr>
              <w:pStyle w:val="Compact"/>
              <w:jc w:val="center"/>
            </w:pPr>
            <w:r>
              <w:t xml:space="preserve">56.7</w:t>
            </w:r>
          </w:p>
        </w:tc>
        <w:tc>
          <w:tcPr/>
          <w:p>
            <w:pPr>
              <w:pStyle w:val="Compact"/>
              <w:jc w:val="center"/>
            </w:pPr>
            <w:r>
              <w:t xml:space="preserve">36.6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 GC block</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 ECA (Ours)</w:t>
            </w:r>
          </w:p>
        </w:tc>
        <w:tc>
          <w:tcPr/>
          <w:p>
            <w:pPr>
              <w:pStyle w:val="Compact"/>
              <w:jc w:val="center"/>
            </w:pPr>
            <w:r>
              <w:t xml:space="preserve">35.6</w:t>
            </w:r>
          </w:p>
        </w:tc>
        <w:tc>
          <w:tcPr/>
          <w:p>
            <w:pPr>
              <w:pStyle w:val="Compact"/>
              <w:jc w:val="center"/>
            </w:pPr>
            <w:r>
              <w:t xml:space="preserve">58.1</w:t>
            </w:r>
          </w:p>
        </w:tc>
        <w:tc>
          <w:tcPr/>
          <w:p>
            <w:pPr>
              <w:pStyle w:val="Compact"/>
              <w:jc w:val="center"/>
            </w:pPr>
            <w:r>
              <w:t xml:space="preserve">37.7</w:t>
            </w:r>
          </w:p>
        </w:tc>
        <w:tc>
          <w:tcPr/>
          <w:p>
            <w:pPr>
              <w:pStyle w:val="Compact"/>
              <w:jc w:val="center"/>
            </w:pPr>
            <w:r>
              <w:t xml:space="preserve">17.6</w:t>
            </w:r>
          </w:p>
        </w:tc>
        <w:tc>
          <w:tcPr/>
          <w:p>
            <w:pPr>
              <w:pStyle w:val="Compact"/>
              <w:jc w:val="center"/>
            </w:pPr>
            <w:r>
              <w:t xml:space="preserve">39.0</w:t>
            </w:r>
          </w:p>
        </w:tc>
        <w:tc>
          <w:tcPr/>
          <w:p>
            <w:pPr>
              <w:pStyle w:val="Compact"/>
              <w:jc w:val="center"/>
            </w:pPr>
            <w:r>
              <w:t xml:space="preserve">51.8</w:t>
            </w:r>
          </w:p>
        </w:tc>
      </w:tr>
      <w:tr>
        <w:tc>
          <w:tcPr/>
          <w:p>
            <w:pPr>
              <w:pStyle w:val="Compact"/>
              <w:jc w:val="center"/>
            </w:pPr>
            <w:r>
              <w:t xml:space="preserve">ResNet-101</w:t>
            </w:r>
          </w:p>
        </w:tc>
        <w:tc>
          <w:tcPr/>
          <w:p>
            <w:pPr>
              <w:pStyle w:val="Compact"/>
              <w:jc w:val="center"/>
            </w:pPr>
            <w:r>
              <w:t xml:space="preserve">35.9</w:t>
            </w:r>
          </w:p>
        </w:tc>
        <w:tc>
          <w:tcPr/>
          <w:p>
            <w:pPr>
              <w:pStyle w:val="Compact"/>
              <w:jc w:val="center"/>
            </w:pPr>
            <w:r>
              <w:t xml:space="preserve">57.7</w:t>
            </w:r>
          </w:p>
        </w:tc>
        <w:tc>
          <w:tcPr/>
          <w:p>
            <w:pPr>
              <w:pStyle w:val="Compact"/>
              <w:jc w:val="center"/>
            </w:pPr>
            <w:r>
              <w:t xml:space="preserve">38.4</w:t>
            </w:r>
          </w:p>
        </w:tc>
        <w:tc>
          <w:tcPr/>
          <w:p>
            <w:pPr>
              <w:pStyle w:val="Compact"/>
              <w:jc w:val="center"/>
            </w:pPr>
            <w:r>
              <w:t xml:space="preserve">16.8</w:t>
            </w:r>
          </w:p>
        </w:tc>
        <w:tc>
          <w:tcPr/>
          <w:p>
            <w:pPr>
              <w:pStyle w:val="Compact"/>
              <w:jc w:val="center"/>
            </w:pPr>
            <w:r>
              <w:t xml:space="preserve">39.1</w:t>
            </w:r>
          </w:p>
        </w:tc>
        <w:tc>
          <w:tcPr/>
          <w:p>
            <w:pPr>
              <w:pStyle w:val="Compact"/>
              <w:jc w:val="center"/>
            </w:pPr>
            <w:r>
              <w:t xml:space="preserve">53.6</w:t>
            </w:r>
          </w:p>
        </w:tc>
      </w:tr>
      <w:tr>
        <w:tc>
          <w:tcPr/>
          <w:p>
            <w:pPr>
              <w:pStyle w:val="Compact"/>
              <w:jc w:val="center"/>
            </w:pPr>
            <w:r>
              <w:t xml:space="preserve">+ SE block</w:t>
            </w:r>
          </w:p>
        </w:tc>
        <w:tc>
          <w:tcPr/>
          <w:p>
            <w:pPr>
              <w:pStyle w:val="Compact"/>
              <w:jc w:val="center"/>
            </w:pPr>
            <w:r>
              <w:t xml:space="preserve">36.8</w:t>
            </w:r>
          </w:p>
        </w:tc>
        <w:tc>
          <w:tcPr/>
          <w:p>
            <w:pPr>
              <w:pStyle w:val="Compact"/>
              <w:jc w:val="center"/>
            </w:pPr>
            <w:r>
              <w:t xml:space="preserve">59.3</w:t>
            </w:r>
          </w:p>
        </w:tc>
        <w:tc>
          <w:tcPr/>
          <w:p>
            <w:pPr>
              <w:pStyle w:val="Compact"/>
              <w:jc w:val="center"/>
            </w:pPr>
            <w:r>
              <w:t xml:space="preserve">39.2</w:t>
            </w:r>
          </w:p>
        </w:tc>
        <w:tc>
          <w:tcPr/>
          <w:p>
            <w:pPr>
              <w:pStyle w:val="Compact"/>
              <w:jc w:val="center"/>
            </w:pPr>
            <w:r>
              <w:t xml:space="preserve">17.2</w:t>
            </w:r>
          </w:p>
        </w:tc>
        <w:tc>
          <w:tcPr/>
          <w:p>
            <w:pPr>
              <w:pStyle w:val="Compact"/>
              <w:jc w:val="center"/>
            </w:pPr>
            <w:r>
              <w:t xml:space="preserve">40.3</w:t>
            </w:r>
          </w:p>
        </w:tc>
        <w:tc>
          <w:tcPr/>
          <w:p>
            <w:pPr>
              <w:pStyle w:val="Compact"/>
              <w:jc w:val="center"/>
            </w:pPr>
            <w:r>
              <w:t xml:space="preserve">53.6</w:t>
            </w:r>
          </w:p>
        </w:tc>
      </w:tr>
      <w:tr>
        <w:tc>
          <w:tcPr/>
          <w:p>
            <w:pPr>
              <w:pStyle w:val="Compact"/>
              <w:jc w:val="center"/>
            </w:pPr>
            <w:r>
              <w:t xml:space="preserve">+ ECA (Ours)</w:t>
            </w:r>
          </w:p>
        </w:tc>
        <w:tc>
          <w:tcPr/>
          <w:p>
            <w:pPr>
              <w:pStyle w:val="Compact"/>
              <w:jc w:val="center"/>
            </w:pPr>
            <w:r>
              <w:t xml:space="preserve">37.4</w:t>
            </w:r>
          </w:p>
        </w:tc>
        <w:tc>
          <w:tcPr/>
          <w:p>
            <w:pPr>
              <w:pStyle w:val="Compact"/>
              <w:jc w:val="center"/>
            </w:pPr>
            <w:r>
              <w:t xml:space="preserve">59.9</w:t>
            </w:r>
          </w:p>
        </w:tc>
        <w:tc>
          <w:tcPr/>
          <w:p>
            <w:pPr>
              <w:pStyle w:val="Compact"/>
              <w:jc w:val="center"/>
            </w:pPr>
            <w:r>
              <w:t xml:space="preserve">39.8</w:t>
            </w:r>
          </w:p>
        </w:tc>
        <w:tc>
          <w:tcPr/>
          <w:p>
            <w:pPr>
              <w:pStyle w:val="Compact"/>
              <w:jc w:val="center"/>
            </w:pPr>
            <w:r>
              <w:t xml:space="preserve">18.1</w:t>
            </w:r>
          </w:p>
        </w:tc>
        <w:tc>
          <w:tcPr/>
          <w:p>
            <w:pPr>
              <w:pStyle w:val="Compact"/>
              <w:jc w:val="center"/>
            </w:pPr>
            <w:r>
              <w:t xml:space="preserve">41.1</w:t>
            </w:r>
          </w:p>
        </w:tc>
        <w:tc>
          <w:tcPr/>
          <w:p>
            <w:pPr>
              <w:pStyle w:val="Compact"/>
              <w:jc w:val="center"/>
            </w:pPr>
            <w:r>
              <w:t xml:space="preserve">54.1</w:t>
            </w:r>
          </w:p>
        </w:tc>
      </w:tr>
    </w:tbl>
    <w:p>
      <w:pPr>
        <w:pStyle w:val="a0"/>
      </w:pPr>
      <w:r>
        <w:t xml:space="preserve">Table 6. Instance segmentation results of different methods using Mask R-CNN on COCO val2017.</w:t>
      </w:r>
    </w:p>
    <w:p>
      <w:pPr>
        <w:pStyle w:val="a0"/>
      </w:pPr>
      <w:r>
        <w:rPr>
          <w:rFonts w:hint="eastAsia"/>
        </w:rPr>
        <w:t xml:space="preserve">表</w:t>
      </w:r>
      <w:r>
        <w:t xml:space="preserve"> 6. </w:t>
      </w:r>
      <w:r>
        <w:rPr>
          <w:rFonts w:hint="eastAsia"/>
        </w:rPr>
        <w:t xml:space="preserve">使用</w:t>
      </w:r>
      <w:r>
        <w:t xml:space="preserve"> Mask R-CNN </w:t>
      </w:r>
      <w:r>
        <w:rPr>
          <w:rFonts w:hint="eastAsia"/>
        </w:rPr>
        <w:t xml:space="preserve">在</w:t>
      </w:r>
      <w:r>
        <w:t xml:space="preserve"> COCO val2017 </w:t>
      </w:r>
      <w:r>
        <w:rPr>
          <w:rFonts w:hint="eastAsia"/>
        </w:rPr>
        <w:t xml:space="preserve">上不同方法的实例分割结果。</w:t>
      </w:r>
    </w:p>
    <w:bookmarkEnd w:id="74"/>
    <w:bookmarkStart w:id="75" w:name="conclusion"/>
    <w:p>
      <w:pPr>
        <w:pStyle w:val="1"/>
      </w:pPr>
      <w:r>
        <w:t xml:space="preserve">5. Conclusion</w:t>
      </w:r>
    </w:p>
    <w:bookmarkEnd w:id="75"/>
    <w:bookmarkStart w:id="76" w:name="结论"/>
    <w:p>
      <w:pPr>
        <w:pStyle w:val="1"/>
      </w:pPr>
      <w:r>
        <w:t xml:space="preserve">5. </w:t>
      </w:r>
      <w:r>
        <w:rPr>
          <w:rFonts w:hint="eastAsia"/>
        </w:rPr>
        <w:t xml:space="preserve">结论</w:t>
      </w:r>
    </w:p>
    <w:p>
      <w:pPr>
        <w:pStyle w:val="FirstParagraph"/>
      </w:pPr>
      <w:r>
        <w:t xml:space="preserve">In this paper, we focus on learning effective channel attention for deep CNNs with low model complexity. To this end, we propose an efficient channel attention (ECA) module, which generates channel attention through a fast</w:t>
      </w:r>
      <w:r>
        <w:t xml:space="preserve"> </w:t>
      </w:r>
      <m:oMath>
        <m:r>
          <m:t>1</m:t>
        </m:r>
        <m:r>
          <m:t>D</m:t>
        </m:r>
      </m:oMath>
      <w:r>
        <w:t xml:space="preserve"> </w:t>
      </w:r>
      <w:r>
        <w:t xml:space="preserve">convolution, whose kernel size can be adaptively determined by a non-linear mapping of channel dimension. Experimental results demonstrate our ECA is an extremely lightweight plug-and-play block to improve the performance of various deep CNN architectures, including the widely used ResNets and lightweight MobileNetV2. Moreover, our ECA-Net exhibits good generalization ability in object detection and instance segmentation tasks. In future, we will apply our ECA module to more CNN architectures (e.g., ResNeXt and Inception [31]) and further investigate incorporation of ECA with spatial attention module.</w:t>
      </w:r>
    </w:p>
    <w:p>
      <w:pPr>
        <w:pStyle w:val="a0"/>
      </w:pPr>
      <w:r>
        <w:rPr>
          <w:rFonts w:hint="eastAsia"/>
        </w:rPr>
        <w:t xml:space="preserve">在本文中，我们关注于为深度CNNs（卷积神经网络）学习有效的通道注意力，同时保持较低的模型复杂度。为此，我们提出了一个高效的通道注意力（ECA）模块，该模块通过快速的</w:t>
      </w:r>
      <w:r>
        <w:t xml:space="preserve"> </w:t>
      </w:r>
      <m:oMath>
        <m:r>
          <m:t>1</m:t>
        </m:r>
        <m:r>
          <m:t>D</m:t>
        </m:r>
      </m:oMath>
      <w:r>
        <w:t xml:space="preserve"> </w:t>
      </w:r>
      <w:r>
        <w:rPr>
          <w:rFonts w:hint="eastAsia"/>
        </w:rPr>
        <w:t xml:space="preserve">卷积生成通道注意力，其卷积核大小可以通过通道维度的非线性映射自适应确定。实验结果表明，我们的ECA是一个极其轻量级的即插即用模块，能够提高各种深度CNN架构的性能，包括广泛使用的ResNets和轻量级的MobileNetV2。此外，我们的ECA-Net在目标检测和实例分割任务中表现出良好的泛化能力。未来，我们将把我们的ECA模块应用到更多的CNN架构中（例如ResNeXt和Inception</w:t>
      </w:r>
      <w:r>
        <w:t xml:space="preserve"> </w:t>
      </w:r>
      <w:r>
        <w:rPr>
          <w:rFonts w:hint="eastAsia"/>
        </w:rPr>
        <w:t xml:space="preserve">[31]），并进一步研究ECA与空间注意力模块的结合。</w:t>
      </w:r>
    </w:p>
    <w:bookmarkEnd w:id="76"/>
    <w:bookmarkStart w:id="77" w:name="references"/>
    <w:p>
      <w:pPr>
        <w:pStyle w:val="1"/>
      </w:pPr>
      <w:r>
        <w:t xml:space="preserve">References</w:t>
      </w:r>
    </w:p>
    <w:bookmarkEnd w:id="77"/>
    <w:bookmarkStart w:id="78" w:name="参考文献"/>
    <w:p>
      <w:pPr>
        <w:pStyle w:val="1"/>
      </w:pPr>
      <w:r>
        <w:rPr>
          <w:rFonts w:hint="eastAsia"/>
        </w:rPr>
        <w:t xml:space="preserve">参考文献</w:t>
      </w:r>
    </w:p>
    <w:p>
      <w:pPr>
        <w:pStyle w:val="FirstParagraph"/>
      </w:pPr>
      <w:r>
        <w:t xml:space="preserve">[1] Irwan Bello, Barret Zoph, Ashish Vaswani, Jonathon Shlens, and Quoc V. Le. Attention augmented convolutional networks. arXiv:1904.09925, 2019.</w:t>
      </w:r>
    </w:p>
    <w:p>
      <w:pPr>
        <w:pStyle w:val="a0"/>
      </w:pPr>
      <w:r>
        <w:t xml:space="preserve">[2] Yue Cao, Jiarui Xu, Stephen Lin, Fangyun Wei, and Han Hu. Genet: Non-local networks meet squeeze-excitation networks and beyond. In ICCV Workshops, 2019.</w:t>
      </w:r>
    </w:p>
    <w:p>
      <w:pPr>
        <w:pStyle w:val="a0"/>
      </w:pPr>
      <w:r>
        <w:t xml:space="preserve">[3] Kai Chen, Jiaqi Wang, Jiangmiao Pang, Yuhang Cao, Yu Xiong, Xiaoxiao Li, Shuyang Sun, Wansen Feng, Ziwei Liu, Jiarui Xu, Zheng Zhang, Dazhi Cheng, Chenchen Zhu, Tianheng Cheng, Qijie Zhao, Buyu Li, Xin Lu, Rui Zhu, Yue Wu, Jifeng Dai, Jingdong Wang, Jianping Shi, Wanli Ouyang, Chen Change Loy, and Dahua Lin. MMDe-tection: Open mmlab detection toolbox and benchmark. arXiv:1906.07155, 2019.</w:t>
      </w:r>
    </w:p>
    <w:p>
      <w:pPr>
        <w:pStyle w:val="a0"/>
      </w:pPr>
      <w:r>
        <w:t xml:space="preserve">[4] Yunpeng Chen, Yannis Kalantidis, Jianshu Li, Shuicheng Yan, and Jiashi Feng. A</w:t>
      </w:r>
      <w:r>
        <w:t xml:space="preserve"> </w:t>
      </w:r>
      <m:oMath>
        <m:sSup>
          <m:e>
            <m:r>
              <m:t>​</m:t>
            </m:r>
          </m:e>
          <m:sup>
            <m:r>
              <m:t>2</m:t>
            </m:r>
          </m:sup>
        </m:sSup>
      </m:oMath>
      <w:r>
        <w:t xml:space="preserve"> </w:t>
      </w:r>
      <w:r>
        <w:t xml:space="preserve">-Nets: Double attention networks. In NIPS, 2018.</w:t>
      </w:r>
    </w:p>
    <w:p>
      <w:pPr>
        <w:pStyle w:val="a0"/>
      </w:pPr>
      <w:r>
        <w:t xml:space="preserve">[5] François Chollet. Xception: Deep learning with depthwise separable convolutions. In CVPR, 2017.</w:t>
      </w:r>
    </w:p>
    <w:p>
      <w:pPr>
        <w:pStyle w:val="a0"/>
      </w:pPr>
      <w:r>
        <w:t xml:space="preserve">[6] J. Deng, W. Dong, R. Socher, L.-J. Li, K. Li, and L. Fei-Fei. ImageNet: A large-scale hierarchical image database. In CVPR, 2009.</w:t>
      </w:r>
    </w:p>
    <w:p>
      <w:pPr>
        <w:pStyle w:val="a0"/>
      </w:pPr>
      <w:r>
        <w:t xml:space="preserve">[7] Jun Fu, Jing Liu, Haijie Tian, Yong Li, Yongjun Bao, Zhiwei Fang, and Hanqing Lu. Dual attention network for scene segmentation. In CVPR, 2019.</w:t>
      </w:r>
    </w:p>
    <w:p>
      <w:pPr>
        <w:pStyle w:val="a0"/>
      </w:pPr>
      <w:r>
        <w:t xml:space="preserve">[8] Hongyang Gao, Zhengyang Wang, and Shuiwang Ji. Chan-nelnets: Compact and efficient convolutional neural networks via channel-wise convolutions. In NeurIPS, 2018.</w:t>
      </w:r>
    </w:p>
    <w:p>
      <w:pPr>
        <w:pStyle w:val="a0"/>
      </w:pPr>
      <w:r>
        <w:t xml:space="preserve">[9] Zilin Gao, Jiangtao Xie, Qilong Wang, and Peihua Li. Global second-order pooling convolutional networks. In CVPR, 2019.</w:t>
      </w:r>
    </w:p>
    <w:p>
      <w:pPr>
        <w:pStyle w:val="a0"/>
      </w:pPr>
      <w:r>
        <w:t xml:space="preserve">[10] Kaiming He, Georgia Gkioxari, Piotr Dollár, and Ross B. Girshick. Mask R-CNN. In ICCV, pages 2980-2988, 2017.</w:t>
      </w:r>
    </w:p>
    <w:p>
      <w:pPr>
        <w:pStyle w:val="a0"/>
      </w:pPr>
      <w:r>
        <w:t xml:space="preserve">[11] Kaiming He, Xiangyu Zhang, Shaoqing Ren, and Jian Sun. Deep residual learning for image recognition. In CVPR, 2016.</w:t>
      </w:r>
    </w:p>
    <w:p>
      <w:pPr>
        <w:pStyle w:val="a0"/>
      </w:pPr>
      <w:r>
        <w:t xml:space="preserve">[12] Kaiming He, Xiangyu Zhang, Shaoqing Ren, and Jian Sun. Identity mappings in deep residual networks. In ECCV, 2016.</w:t>
      </w:r>
    </w:p>
    <w:p>
      <w:pPr>
        <w:pStyle w:val="a0"/>
      </w:pPr>
      <w:r>
        <w:t xml:space="preserve">[13] Jie Hu, Li Shen, Samuel Albanie, Gang Sun, and Andrea Vedaldi. Gather-excite: Exploiting feature context in convolutional neural networks. In NeurIPS, 2018.</w:t>
      </w:r>
    </w:p>
    <w:p>
      <w:pPr>
        <w:pStyle w:val="a0"/>
      </w:pPr>
      <w:r>
        <w:t xml:space="preserve">[14] Jie Hu, Li Shen, and Gang Sun. Squeeze-and-excitation networks. In CVPR, 2018.</w:t>
      </w:r>
    </w:p>
    <w:p>
      <w:pPr>
        <w:pStyle w:val="a0"/>
      </w:pPr>
      <w:r>
        <w:t xml:space="preserve">[15] Gao Huang, Zhuang Liu, Laurens van der Maaten, and Kilian Q. Weinberger. Densely connected convolutional networks. In CVPR, 2017.</w:t>
      </w:r>
    </w:p>
    <w:p>
      <w:pPr>
        <w:pStyle w:val="a0"/>
      </w:pPr>
      <w:r>
        <w:t xml:space="preserve">[16] Yani Ioannou, Duncan Robertson, Roberto Cipolla, and Antonio Criminisi. Deep roots: Improving cnn efficiency with hierarchical filter groups. In CVPR, 2017.</w:t>
      </w:r>
    </w:p>
    <w:p>
      <w:pPr>
        <w:pStyle w:val="a0"/>
      </w:pPr>
      <w:r>
        <w:t xml:space="preserve">[17] Alex Krizhevsky, Ilya Sutskever, and Geoffrey E Hinton. ImageNet classification with deep convolutional neural networks. In NIPS, 2012.</w:t>
      </w:r>
    </w:p>
    <w:p>
      <w:pPr>
        <w:pStyle w:val="a0"/>
      </w:pPr>
      <w:r>
        <w:t xml:space="preserve">[18] Huayu Li. Channel locality block: A variant of squeeze-and-excitation. arXiv, 1901.01493, 2019.</w:t>
      </w:r>
    </w:p>
    <w:p>
      <w:pPr>
        <w:pStyle w:val="a0"/>
      </w:pPr>
      <w:r>
        <w:t xml:space="preserve">[19] Peihua Li, Jiangtao Xie, Qilong Wang, and Wangmeng Zuo. Is second-order information helpful for large-scale visual recognition? In ICCV, 2017.</w:t>
      </w:r>
    </w:p>
    <w:p>
      <w:pPr>
        <w:pStyle w:val="a0"/>
      </w:pPr>
      <w:r>
        <w:t xml:space="preserve">[20] Yanghao Li, Naiyan Wang, Jiaying Liu, and Xiaodi Hou. Factorized bilinear models for image recognition. In ICCV, 2017.</w:t>
      </w:r>
    </w:p>
    <w:p>
      <w:pPr>
        <w:pStyle w:val="a0"/>
      </w:pPr>
      <w:r>
        <w:t xml:space="preserve">[21] Tsung-Yi Lin, Piotr Dollár, Ross B. Girshick, Kaiming He, Bharath Hariharan, and Serge J. Belongie. Feature pyramid networks for object detection. In CVPR, pages 936-944, 2017.</w:t>
      </w:r>
    </w:p>
    <w:p>
      <w:pPr>
        <w:pStyle w:val="a0"/>
      </w:pPr>
      <w:r>
        <w:t xml:space="preserve">[22] Tsung-Yi Lin, Priya Goyal, Ross B. Girshick, Kaiming He, and Piotr Dollár. Focal loss for dense object detection. In ICCV, 2017.</w:t>
      </w:r>
    </w:p>
    <w:p>
      <w:pPr>
        <w:pStyle w:val="a0"/>
      </w:pPr>
      <w:r>
        <w:t xml:space="preserve">[23] Tsung-Yi Lin, Michael Maire, Serge Belongie, James Hays, Pietro Perona, Deva Ramanan, Piotr Dollár, and C Lawrence Zitnick. Microsoft COCO: Common objects in context. In ECCV, 2014.</w:t>
      </w:r>
    </w:p>
    <w:p>
      <w:pPr>
        <w:pStyle w:val="a0"/>
      </w:pPr>
      <w:r>
        <w:t xml:space="preserve">[24] Ningning Ma, Xiangyu Zhang, Hai-Tao Zheng, and Jian Sun. Shufflenet V2: Practical guidelines for efficient CNN architecture design. In ECCV, 2018.</w:t>
      </w:r>
    </w:p>
    <w:p>
      <w:pPr>
        <w:pStyle w:val="a0"/>
      </w:pPr>
      <w:r>
        <w:t xml:space="preserve">[25] Vinod Nair and Geoffrey E. Hinton. Rectified linear units improve restricted boltzmann machines. In ICML, 2010.</w:t>
      </w:r>
    </w:p>
    <w:p>
      <w:pPr>
        <w:pStyle w:val="a0"/>
      </w:pPr>
      <w:r>
        <w:t xml:space="preserve">[26] Shaoqing Ren, Kaiming He, Ross B. Girshick, and Jian Sun. Faster R-CNN: Towards real-time object detection with region proposal networks. IEEE Trans. Pattern Anal. Mach. Intell., 39(6):1137-1149, 2017.</w:t>
      </w:r>
    </w:p>
    <w:p>
      <w:pPr>
        <w:pStyle w:val="a0"/>
      </w:pPr>
      <w:r>
        <w:t xml:space="preserve">[27] Abhijit Guha Roy, Nassir Navab, and Christian Wachinger. Recalibrating fully convolutional networks with spatial and channel "squeeze and excitation" blocks. IEEE Trans. Med. Imaging, 38(2):540–549, 2019.</w:t>
      </w:r>
    </w:p>
    <w:p>
      <w:pPr>
        <w:pStyle w:val="a0"/>
      </w:pPr>
      <w:r>
        <w:t xml:space="preserve">[28] Mark Sandler, Andrew G. Howard, Menglong Zhu, Andrey Zhmoginov, and Liang-Chieh Chen. Mobilenetv2: Inverted residuals and linear bottlenecks. In CVPR, 2018.</w:t>
      </w:r>
    </w:p>
    <w:p>
      <w:pPr>
        <w:pStyle w:val="a0"/>
      </w:pPr>
      <w:r>
        <w:t xml:space="preserve">[29] K. Simonyan and A. Zisserman. Very deep convolutional networks for large-scale image recognition. In ICLR, 2015.</w:t>
      </w:r>
    </w:p>
    <w:p>
      <w:pPr>
        <w:pStyle w:val="a0"/>
      </w:pPr>
      <w:r>
        <w:t xml:space="preserve">[30] Christian Szegedy, Wei Liu, Yangqing Jia, Pierre Sermanet, Scott Reed, Dragomir Anguelov, Dumitru Erhan, Vincent Vanhoucke, and Andrew Rabinovich. Going deeper with convolutions. In CVPR, 2015.</w:t>
      </w:r>
    </w:p>
    <w:p>
      <w:pPr>
        <w:pStyle w:val="a0"/>
      </w:pPr>
      <w:r>
        <w:t xml:space="preserve">[31] Christian Szegedy, Vincent Vanhoucke, Sergey Ioffe, Jonathon Shlens, and Zbigniew Wojna. Rethinking the inception architecture for computer vision. In CVPR, 2016.</w:t>
      </w:r>
    </w:p>
    <w:p>
      <w:pPr>
        <w:pStyle w:val="a0"/>
      </w:pPr>
      <w:r>
        <w:t xml:space="preserve">[32] Xiaolong Wang, Ross Girshick, Abhinav Gupta, and Kaim-ing He. Non-local neural networks. In CVPR, 2018.</w:t>
      </w:r>
    </w:p>
    <w:p>
      <w:pPr>
        <w:pStyle w:val="a0"/>
      </w:pPr>
      <w:r>
        <w:t xml:space="preserve">[33] Sanghyun Woo, Jongchan Park, Joon-Young Lee, and In So Kweon. CBAM: Convolutional block attention module. In ECCV, 2018.</w:t>
      </w:r>
    </w:p>
    <w:p>
      <w:pPr>
        <w:pStyle w:val="a0"/>
      </w:pPr>
      <w:r>
        <w:t xml:space="preserve">[34] Saining Xie, Ross B. Girshick, Piotr Dollár, Zhuowen Tu, and Kaiming He. Aggregated residual transformations for deep neural networks. In CVPR, 2017.</w:t>
      </w:r>
    </w:p>
    <w:p>
      <w:pPr>
        <w:pStyle w:val="a0"/>
      </w:pPr>
      <w:r>
        <w:t xml:space="preserve">[35] Matthew D. Zeiler and Rob Fergus. Visualizing and understanding convolutional networks. In ECCV, pages 818-833, 2014.</w:t>
      </w:r>
    </w:p>
    <w:p>
      <w:pPr>
        <w:pStyle w:val="a0"/>
      </w:pPr>
      <w:r>
        <w:t xml:space="preserve">[36] Dong-Qing Zhang. Clenet: Improving the efficiency of convolutional neural network using channel local convolutions. In CVPR, 2018.</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CNNs</w:t>
            </w:r>
          </w:p>
        </w:tc>
        <w:tc>
          <w:tcPr/>
          <w:p>
            <w:pPr>
              <w:pStyle w:val="Compact"/>
              <w:jc w:val="center"/>
            </w:pPr>
            <w:r>
              <w:t xml:space="preserve">#.Param.</w:t>
            </w:r>
          </w:p>
        </w:tc>
        <w:tc>
          <w:tcPr/>
          <w:p>
            <w:pPr>
              <w:pStyle w:val="Compact"/>
              <w:jc w:val="center"/>
            </w:pPr>
            <w:r>
              <w:t xml:space="preserve">GFLOPs</w:t>
            </w:r>
          </w:p>
        </w:tc>
        <w:tc>
          <w:tcPr/>
          <w:p>
            <w:pPr>
              <w:pStyle w:val="Compact"/>
              <w:jc w:val="center"/>
            </w:pPr>
            <w:r>
              <w:t xml:space="preserve">Top-1</w:t>
            </w:r>
          </w:p>
        </w:tc>
        <w:tc>
          <w:tcPr/>
          <w:p>
            <w:pPr>
              <w:pStyle w:val="Compact"/>
              <w:jc w:val="center"/>
            </w:pPr>
            <w:r>
              <w:t xml:space="preserve">Top-5</w:t>
            </w:r>
          </w:p>
        </w:tc>
      </w:tr>
      <w:tr>
        <w:tc>
          <w:tcPr/>
          <w:p>
            <w:pPr>
              <w:pStyle w:val="Compact"/>
              <w:jc w:val="center"/>
            </w:pPr>
            <w:r>
              <w:t xml:space="preserve">ResNet [11]</w:t>
            </w:r>
          </w:p>
        </w:tc>
        <w:tc>
          <w:tcPr>
            <w:vMerge w:val="restart"/>
          </w:tcPr>
          <w:p>
            <w:pPr>
              <w:pStyle w:val="Compact"/>
              <w:jc w:val="center"/>
            </w:pPr>
            <w:r>
              <w:t xml:space="preserve">R-18</w:t>
            </w:r>
          </w:p>
        </w:tc>
        <w:tc>
          <w:tcPr/>
          <w:p>
            <w:pPr>
              <w:pStyle w:val="Compact"/>
              <w:jc w:val="center"/>
            </w:pPr>
            <w:r>
              <w:t xml:space="preserve">11.148M</w:t>
            </w:r>
          </w:p>
        </w:tc>
        <w:tc>
          <w:tcPr/>
          <w:p>
            <w:pPr>
              <w:pStyle w:val="Compact"/>
              <w:jc w:val="center"/>
            </w:pPr>
            <w:r>
              <w:t xml:space="preserve">1.699</w:t>
            </w:r>
          </w:p>
        </w:tc>
        <w:tc>
          <w:tcPr/>
          <w:p>
            <w:pPr>
              <w:pStyle w:val="Compact"/>
              <w:jc w:val="center"/>
            </w:pPr>
            <w:r>
              <w:t xml:space="preserve">70.40</w:t>
            </w:r>
          </w:p>
        </w:tc>
        <w:tc>
          <w:tcPr/>
          <w:p>
            <w:pPr>
              <w:pStyle w:val="Compact"/>
              <w:jc w:val="center"/>
            </w:pPr>
            <w:r>
              <w:t xml:space="preserve">89.45</w:t>
            </w:r>
          </w:p>
        </w:tc>
      </w:tr>
      <w:tr>
        <w:tc>
          <w:tcPr/>
          <w:p>
            <w:pPr>
              <w:pStyle w:val="Compact"/>
              <w:jc w:val="center"/>
            </w:pPr>
            <w:r>
              <w:t xml:space="preserve">SENet [14]</w:t>
            </w:r>
          </w:p>
        </w:tc>
        <w:tc>
          <w:tcPr>
            <w:gridSpan w:val="1"/>
            <w:vMerge w:val="continue"/>
          </w:tcPr>
          <w:p>
            <w:pPr/>
          </w:p>
        </w:tc>
        <w:tc>
          <w:tcPr/>
          <w:p>
            <w:pPr>
              <w:pStyle w:val="Compact"/>
              <w:jc w:val="center"/>
            </w:pPr>
            <w:r>
              <w:t xml:space="preserve">11.231M</w:t>
            </w:r>
          </w:p>
        </w:tc>
        <w:tc>
          <w:tcPr/>
          <w:p>
            <w:pPr>
              <w:pStyle w:val="Compact"/>
              <w:jc w:val="center"/>
            </w:pPr>
            <w:r>
              <w:t xml:space="preserve">1.700</w:t>
            </w:r>
          </w:p>
        </w:tc>
        <w:tc>
          <w:tcPr/>
          <w:p>
            <w:pPr>
              <w:pStyle w:val="Compact"/>
              <w:jc w:val="center"/>
            </w:pPr>
            <w:r>
              <w:t xml:space="preserve">70.59</w:t>
            </w:r>
          </w:p>
        </w:tc>
        <w:tc>
          <w:tcPr/>
          <w:p>
            <w:pPr>
              <w:pStyle w:val="Compact"/>
              <w:jc w:val="center"/>
            </w:pPr>
            <w:r>
              <w:t xml:space="preserve">89.78</w:t>
            </w:r>
          </w:p>
        </w:tc>
      </w:tr>
      <w:tr>
        <w:tc>
          <w:tcPr/>
          <w:p>
            <w:pPr>
              <w:pStyle w:val="Compact"/>
              <w:jc w:val="center"/>
            </w:pPr>
            <w:r>
              <w:t xml:space="preserve">CBAM [33]</w:t>
            </w:r>
          </w:p>
        </w:tc>
        <w:tc>
          <w:tcPr>
            <w:gridSpan w:val="1"/>
            <w:vMerge w:val="continue"/>
          </w:tcPr>
          <w:p>
            <w:pPr/>
          </w:p>
        </w:tc>
        <w:tc>
          <w:tcPr/>
          <w:p>
            <w:pPr>
              <w:pStyle w:val="Compact"/>
              <w:jc w:val="center"/>
            </w:pPr>
            <w:r>
              <w:t xml:space="preserve">11.234M</w:t>
            </w:r>
          </w:p>
        </w:tc>
        <w:tc>
          <w:tcPr/>
          <w:p>
            <w:pPr>
              <w:pStyle w:val="Compact"/>
              <w:jc w:val="center"/>
            </w:pPr>
            <w:r>
              <w:t xml:space="preserve">1.700</w:t>
            </w:r>
          </w:p>
        </w:tc>
        <w:tc>
          <w:tcPr/>
          <w:p>
            <w:pPr>
              <w:pStyle w:val="Compact"/>
              <w:jc w:val="center"/>
            </w:pPr>
            <w:r>
              <w:t xml:space="preserve">70.73</w:t>
            </w:r>
          </w:p>
        </w:tc>
        <w:tc>
          <w:tcPr/>
          <w:p>
            <w:pPr>
              <w:pStyle w:val="Compact"/>
              <w:jc w:val="center"/>
            </w:pPr>
            <w:r>
              <w:t xml:space="preserve">89.91</w:t>
            </w:r>
          </w:p>
        </w:tc>
      </w:tr>
      <w:tr>
        <w:tc>
          <w:tcPr/>
          <w:p>
            <w:pPr>
              <w:pStyle w:val="Compact"/>
              <w:jc w:val="center"/>
            </w:pPr>
            <w:r>
              <w:t xml:space="preserve">ECA-Net (Ours)</w:t>
            </w:r>
          </w:p>
        </w:tc>
        <w:tc>
          <w:tcPr>
            <w:gridSpan w:val="1"/>
            <w:vMerge w:val="continue"/>
          </w:tcPr>
          <w:p>
            <w:pPr/>
          </w:p>
        </w:tc>
        <w:tc>
          <w:tcPr/>
          <w:p>
            <w:pPr>
              <w:pStyle w:val="Compact"/>
              <w:jc w:val="center"/>
            </w:pPr>
            <w:r>
              <w:t xml:space="preserve">11.148M</w:t>
            </w:r>
          </w:p>
        </w:tc>
        <w:tc>
          <w:tcPr/>
          <w:p>
            <w:pPr>
              <w:pStyle w:val="Compact"/>
              <w:jc w:val="center"/>
            </w:pPr>
            <w:r>
              <w:t xml:space="preserve">1.700</w:t>
            </w:r>
          </w:p>
        </w:tc>
        <w:tc>
          <w:tcPr/>
          <w:p>
            <w:pPr>
              <w:pStyle w:val="Compact"/>
              <w:jc w:val="center"/>
            </w:pPr>
            <w:r>
              <w:t xml:space="preserve">70.78</w:t>
            </w:r>
          </w:p>
        </w:tc>
        <w:tc>
          <w:tcPr/>
          <w:p>
            <w:pPr>
              <w:pStyle w:val="Compact"/>
              <w:jc w:val="center"/>
            </w:pPr>
            <w:r>
              <w:t xml:space="preserve">89.92</w:t>
            </w:r>
          </w:p>
        </w:tc>
      </w:tr>
      <w:tr>
        <w:tc>
          <w:tcPr/>
          <w:p>
            <w:pPr>
              <w:pStyle w:val="Compact"/>
              <w:jc w:val="center"/>
            </w:pPr>
            <w:r>
              <w:t xml:space="preserve">ResNet [11]</w:t>
            </w:r>
          </w:p>
        </w:tc>
        <w:tc>
          <w:tcPr>
            <w:vMerge w:val="restart"/>
          </w:tcPr>
          <w:p>
            <w:pPr>
              <w:pStyle w:val="Compact"/>
              <w:jc w:val="center"/>
            </w:pPr>
            <w:r>
              <w:t xml:space="preserve">R-34</w:t>
            </w:r>
          </w:p>
        </w:tc>
        <w:tc>
          <w:tcPr/>
          <w:p>
            <w:pPr>
              <w:pStyle w:val="Compact"/>
              <w:jc w:val="center"/>
            </w:pPr>
            <w:r>
              <w:t xml:space="preserve">20.788M</w:t>
            </w:r>
          </w:p>
        </w:tc>
        <w:tc>
          <w:tcPr/>
          <w:p>
            <w:pPr>
              <w:pStyle w:val="Compact"/>
              <w:jc w:val="center"/>
            </w:pPr>
            <w:r>
              <w:t xml:space="preserve">3.427</w:t>
            </w:r>
          </w:p>
        </w:tc>
        <w:tc>
          <w:tcPr/>
          <w:p>
            <w:pPr>
              <w:pStyle w:val="Compact"/>
              <w:jc w:val="center"/>
            </w:pPr>
            <w:r>
              <w:t xml:space="preserve">73.31</w:t>
            </w:r>
          </w:p>
        </w:tc>
        <w:tc>
          <w:tcPr/>
          <w:p>
            <w:pPr>
              <w:pStyle w:val="Compact"/>
              <w:jc w:val="center"/>
            </w:pPr>
            <w:r>
              <w:t xml:space="preserve">91.40</w:t>
            </w:r>
          </w:p>
        </w:tc>
      </w:tr>
      <w:tr>
        <w:tc>
          <w:tcPr/>
          <w:p>
            <w:pPr>
              <w:pStyle w:val="Compact"/>
              <w:jc w:val="center"/>
            </w:pPr>
            <w:r>
              <w:t xml:space="preserve">SENet [14]</w:t>
            </w:r>
          </w:p>
        </w:tc>
        <w:tc>
          <w:tcPr>
            <w:gridSpan w:val="1"/>
            <w:vMerge w:val="continue"/>
          </w:tcPr>
          <w:p>
            <w:pPr/>
          </w:p>
        </w:tc>
        <w:tc>
          <w:tcPr/>
          <w:p>
            <w:pPr>
              <w:pStyle w:val="Compact"/>
              <w:jc w:val="center"/>
            </w:pPr>
            <w:r>
              <w:t xml:space="preserve">20.938M</w:t>
            </w:r>
          </w:p>
        </w:tc>
        <w:tc>
          <w:tcPr/>
          <w:p>
            <w:pPr>
              <w:pStyle w:val="Compact"/>
              <w:jc w:val="center"/>
            </w:pPr>
            <w:r>
              <w:t xml:space="preserve">3.428</w:t>
            </w:r>
          </w:p>
        </w:tc>
        <w:tc>
          <w:tcPr/>
          <w:p>
            <w:pPr>
              <w:pStyle w:val="Compact"/>
              <w:jc w:val="center"/>
            </w:pPr>
            <w:r>
              <w:t xml:space="preserve">73.87</w:t>
            </w:r>
          </w:p>
        </w:tc>
        <w:tc>
          <w:tcPr/>
          <w:p>
            <w:pPr>
              <w:pStyle w:val="Compact"/>
              <w:jc w:val="center"/>
            </w:pPr>
            <w:r>
              <w:t xml:space="preserve">91.65</w:t>
            </w:r>
          </w:p>
        </w:tc>
      </w:tr>
      <w:tr>
        <w:tc>
          <w:tcPr/>
          <w:p>
            <w:pPr>
              <w:pStyle w:val="Compact"/>
              <w:jc w:val="center"/>
            </w:pPr>
            <w:r>
              <w:t xml:space="preserve">CBAM [33]</w:t>
            </w:r>
          </w:p>
        </w:tc>
        <w:tc>
          <w:tcPr>
            <w:gridSpan w:val="1"/>
            <w:vMerge w:val="continue"/>
          </w:tcPr>
          <w:p>
            <w:pPr/>
          </w:p>
        </w:tc>
        <w:tc>
          <w:tcPr/>
          <w:p>
            <w:pPr>
              <w:pStyle w:val="Compact"/>
              <w:jc w:val="center"/>
            </w:pPr>
            <w:r>
              <w:t xml:space="preserve">20.943M</w:t>
            </w:r>
          </w:p>
        </w:tc>
        <w:tc>
          <w:tcPr/>
          <w:p>
            <w:pPr>
              <w:pStyle w:val="Compact"/>
              <w:jc w:val="center"/>
            </w:pPr>
            <w:r>
              <w:t xml:space="preserve">3.428</w:t>
            </w:r>
          </w:p>
        </w:tc>
        <w:tc>
          <w:tcPr/>
          <w:p>
            <w:pPr>
              <w:pStyle w:val="Compact"/>
              <w:jc w:val="center"/>
            </w:pPr>
            <w:r>
              <w:t xml:space="preserve">74.01</w:t>
            </w:r>
          </w:p>
        </w:tc>
        <w:tc>
          <w:tcPr/>
          <w:p>
            <w:pPr>
              <w:pStyle w:val="Compact"/>
              <w:jc w:val="center"/>
            </w:pPr>
            <w:r>
              <w:t xml:space="preserve">91.76</w:t>
            </w:r>
          </w:p>
        </w:tc>
      </w:tr>
      <w:tr>
        <w:tc>
          <w:tcPr/>
          <w:p>
            <w:pPr>
              <w:pStyle w:val="Compact"/>
              <w:jc w:val="center"/>
            </w:pPr>
            <w:r>
              <w:t xml:space="preserve">ECA-Net (Ours)</w:t>
            </w:r>
          </w:p>
        </w:tc>
        <w:tc>
          <w:tcPr>
            <w:gridSpan w:val="1"/>
            <w:vMerge w:val="continue"/>
          </w:tcPr>
          <w:p>
            <w:pPr/>
          </w:p>
        </w:tc>
        <w:tc>
          <w:tcPr/>
          <w:p>
            <w:pPr>
              <w:pStyle w:val="Compact"/>
              <w:jc w:val="center"/>
            </w:pPr>
            <w:r>
              <w:t xml:space="preserve">20.788M</w:t>
            </w:r>
          </w:p>
        </w:tc>
        <w:tc>
          <w:tcPr/>
          <w:p>
            <w:pPr>
              <w:pStyle w:val="Compact"/>
              <w:jc w:val="center"/>
            </w:pPr>
            <w:r>
              <w:t xml:space="preserve">3.428</w:t>
            </w:r>
          </w:p>
        </w:tc>
        <w:tc>
          <w:tcPr/>
          <w:p>
            <w:pPr>
              <w:pStyle w:val="Compact"/>
              <w:jc w:val="center"/>
            </w:pPr>
            <w:r>
              <w:t xml:space="preserve">74.21</w:t>
            </w:r>
          </w:p>
        </w:tc>
        <w:tc>
          <w:tcPr/>
          <w:p>
            <w:pPr>
              <w:pStyle w:val="Compact"/>
              <w:jc w:val="center"/>
            </w:pPr>
            <w:r>
              <w:t xml:space="preserve">91.83</w:t>
            </w:r>
          </w:p>
        </w:tc>
      </w:tr>
    </w:tbl>
    <w:p>
      <w:pPr>
        <w:pStyle w:val="a0"/>
      </w:pPr>
      <w:r>
        <w:t xml:space="preserve">Table 7. Comparison of different methods using ResNet-18 (R-18) and ResNet-34 (R-34) on ImageNet in terms of network parameters (#.Param.), floating point operations per second (FLOPs), and Top-1/Top-5 accuracy (in %).</w:t>
      </w:r>
    </w:p>
    <w:p>
      <w:pPr>
        <w:pStyle w:val="a0"/>
      </w:pPr>
      <w:r>
        <w:rPr>
          <w:rFonts w:hint="eastAsia"/>
        </w:rPr>
        <w:t xml:space="preserve">表7.</w:t>
      </w:r>
      <w:r>
        <w:t xml:space="preserve"> </w:t>
      </w:r>
      <w:r>
        <w:rPr>
          <w:rFonts w:hint="eastAsia"/>
        </w:rPr>
        <w:t xml:space="preserve">使用ResNet-18（R-18）和ResNet-34（R-34）在ImageNet上的不同方法在以下方面的比较：网络参数（#.Param.），每秒浮点运算次数（FLOPs）以及Top-1/Top-5准确率（百分比）。</w:t>
      </w:r>
    </w:p>
    <w:p>
      <w:pPr>
        <w:pStyle w:val="a0"/>
      </w:pPr>
      <w:r>
        <w:t xml:space="preserve">[37] Ting Zhang, Guo-Jun Qi, Bin Xiao, and Jingdong Wang. Interleaved group convolutions. In</w:t>
      </w:r>
      <w:r>
        <w:t xml:space="preserve"> </w:t>
      </w:r>
      <m:oMath>
        <m:r>
          <m:t>I</m:t>
        </m:r>
        <m:r>
          <m:t>C</m:t>
        </m:r>
        <m:r>
          <m:t>C</m:t>
        </m:r>
        <m:r>
          <m:t>V</m:t>
        </m:r>
        <m:r>
          <m:rPr>
            <m:sty m:val="p"/>
          </m:rPr>
          <m:t>,</m:t>
        </m:r>
        <m:r>
          <m:t>2017</m:t>
        </m:r>
      </m:oMath>
      <w:r>
        <w:t xml:space="preserve"> </w:t>
      </w:r>
      <w:r>
        <w:t xml:space="preserve">.</w:t>
      </w:r>
    </w:p>
    <w:p>
      <w:pPr>
        <w:pStyle w:val="a0"/>
      </w:pPr>
      <w:r>
        <w:t xml:space="preserve">[37] </w:t>
      </w:r>
      <w:r>
        <w:rPr>
          <w:rFonts w:hint="eastAsia"/>
        </w:rPr>
        <w:t xml:space="preserve">张婷，祁国军，肖斌，汪精东。交错组卷积。在</w:t>
      </w:r>
      <w:r>
        <w:t xml:space="preserve"> </w:t>
      </w:r>
      <m:oMath>
        <m:r>
          <m:t>I</m:t>
        </m:r>
        <m:r>
          <m:t>C</m:t>
        </m:r>
        <m:r>
          <m:t>C</m:t>
        </m:r>
        <m:r>
          <m:t>V</m:t>
        </m:r>
        <m:r>
          <m:rPr>
            <m:sty m:val="p"/>
          </m:rPr>
          <m:t>,</m:t>
        </m:r>
        <m:r>
          <m:t>2017</m:t>
        </m:r>
      </m:oMath>
      <w:r>
        <w:t xml:space="preserve"> </w:t>
      </w:r>
      <w:r>
        <w:rPr>
          <w:rFonts w:hint="eastAsia"/>
        </w:rPr>
        <w:t xml:space="preserve">中。</w:t>
      </w:r>
    </w:p>
    <w:p>
      <w:pPr>
        <w:pStyle w:val="a0"/>
      </w:pPr>
      <w:r>
        <w:t xml:space="preserve">[38] Xiangyu Zhang, Xinyu Zhou, Mengxiao Lin, and Jian Sun. Shufflenet: An extremely efficient convolutional neural network for mobile devices. In CVPR, 2018.</w:t>
      </w:r>
    </w:p>
    <w:p>
      <w:pPr>
        <w:pStyle w:val="a0"/>
      </w:pPr>
      <w:r>
        <w:t xml:space="preserve">[38] </w:t>
      </w:r>
      <w:r>
        <w:rPr>
          <w:rFonts w:hint="eastAsia"/>
        </w:rPr>
        <w:t xml:space="preserve">张翔宇，周新宇，林梦晓，孙剑。Shufflenet：一种针对移动设备的极其高效的卷积神经网络。在CVPR，2018年。</w:t>
      </w:r>
    </w:p>
    <w:bookmarkEnd w:id="78"/>
    <w:bookmarkStart w:id="79" w:name="X6a00e99285edbc3618b7a5259f6d51139791919"/>
    <w:p>
      <w:pPr>
        <w:pStyle w:val="1"/>
      </w:pPr>
      <w:r>
        <w:t xml:space="preserve">Appendix I: Comparison of Different Methods using ResNet-18 and ResNet-34 on ImageNet</w:t>
      </w:r>
    </w:p>
    <w:bookmarkEnd w:id="79"/>
    <w:bookmarkStart w:id="80" w:name="X59b4915b061525cdfbb164590a0ae7b94bc4f54"/>
    <w:p>
      <w:pPr>
        <w:pStyle w:val="1"/>
      </w:pPr>
      <w:r>
        <w:rPr>
          <w:rFonts w:hint="eastAsia"/>
        </w:rPr>
        <w:t xml:space="preserve">附录I：使用ResNet-18和ResNet-34在ImageNet上不同方法的比较</w:t>
      </w:r>
    </w:p>
    <w:p>
      <w:pPr>
        <w:pStyle w:val="FirstParagraph"/>
      </w:pPr>
      <w:r>
        <w:t xml:space="preserve">Here, we compare different attention methods using ResNet-18 and ResNet-34 on ImageNet. The results are listed in Table 7, where the results of ResNet, SENet and CBAM are duplicated from [33], and we train ECA-Net using the settings of hyper-parameters with [33]. From Table 7, we can see that our ECA-Net improves the original ResNet-18 and ResNet-34 over</w:t>
      </w:r>
      <w:r>
        <w:t xml:space="preserve"> </w:t>
      </w:r>
      <m:oMath>
        <m:r>
          <m:t>0.38</m:t>
        </m:r>
        <m:r>
          <m:rPr>
            <m:sty m:val="p"/>
          </m:rPr>
          <m:t>%</m:t>
        </m:r>
      </m:oMath>
      <w:r>
        <w:t xml:space="preserve"> </w:t>
      </w:r>
      <w:r>
        <w:t xml:space="preserve">abd</w:t>
      </w:r>
      <w:r>
        <w:t xml:space="preserve"> </w:t>
      </w:r>
      <m:oMath>
        <m:r>
          <m:t>0.9</m:t>
        </m:r>
        <m:r>
          <m:rPr>
            <m:sty m:val="p"/>
          </m:rPr>
          <m:t>%</m:t>
        </m:r>
      </m:oMath>
      <w:r>
        <w:t xml:space="preserve"> </w:t>
      </w:r>
      <w:r>
        <w:t xml:space="preserve">in Top-1 accuracy, respectively. Comparing with SENet and CBAM, our ECA-Net achieves better performance using less model complexity, showing the effectiveness of the proposed ECA module.</w:t>
      </w:r>
    </w:p>
    <w:p>
      <w:pPr>
        <w:pStyle w:val="a0"/>
      </w:pPr>
      <w:r>
        <w:rPr>
          <w:rFonts w:hint="eastAsia"/>
        </w:rPr>
        <w:t xml:space="preserve">在这里，我们使用</w:t>
      </w:r>
      <w:r>
        <w:t xml:space="preserve"> ResNet-18 </w:t>
      </w:r>
      <w:r>
        <w:rPr>
          <w:rFonts w:hint="eastAsia"/>
        </w:rPr>
        <w:t xml:space="preserve">和</w:t>
      </w:r>
      <w:r>
        <w:t xml:space="preserve"> ResNet-34 </w:t>
      </w:r>
      <w:r>
        <w:rPr>
          <w:rFonts w:hint="eastAsia"/>
        </w:rPr>
        <w:t xml:space="preserve">在</w:t>
      </w:r>
      <w:r>
        <w:t xml:space="preserve"> ImageNet </w:t>
      </w:r>
      <w:r>
        <w:rPr>
          <w:rFonts w:hint="eastAsia"/>
        </w:rPr>
        <w:t xml:space="preserve">上比较了不同的注意力方法。结果列在表7中，其中</w:t>
      </w:r>
      <w:r>
        <w:t xml:space="preserve"> ResNet、SENet </w:t>
      </w:r>
      <w:r>
        <w:rPr>
          <w:rFonts w:hint="eastAsia"/>
        </w:rPr>
        <w:t xml:space="preserve">和</w:t>
      </w:r>
      <w:r>
        <w:t xml:space="preserve"> CBAM </w:t>
      </w:r>
      <w:r>
        <w:rPr>
          <w:rFonts w:hint="eastAsia"/>
        </w:rPr>
        <w:t xml:space="preserve">的结果是从</w:t>
      </w:r>
      <w:r>
        <w:t xml:space="preserve"> [33] </w:t>
      </w:r>
      <w:r>
        <w:rPr>
          <w:rFonts w:hint="eastAsia"/>
        </w:rPr>
        <w:t xml:space="preserve">复制的，并且我们使用</w:t>
      </w:r>
      <w:r>
        <w:t xml:space="preserve"> [33] </w:t>
      </w:r>
      <w:r>
        <w:rPr>
          <w:rFonts w:hint="eastAsia"/>
        </w:rPr>
        <w:t xml:space="preserve">中的超参数设置来训练</w:t>
      </w:r>
      <w:r>
        <w:t xml:space="preserve"> </w:t>
      </w:r>
      <w:r>
        <w:rPr>
          <w:rFonts w:hint="eastAsia"/>
        </w:rPr>
        <w:t xml:space="preserve">ECA-Net。从表7中，我们可以看到我们的</w:t>
      </w:r>
      <w:r>
        <w:t xml:space="preserve"> ECA-Net </w:t>
      </w:r>
      <w:r>
        <w:rPr>
          <w:rFonts w:hint="eastAsia"/>
        </w:rPr>
        <w:t xml:space="preserve">分别在</w:t>
      </w:r>
      <w:r>
        <w:t xml:space="preserve"> Top-1 </w:t>
      </w:r>
      <w:r>
        <w:rPr>
          <w:rFonts w:hint="eastAsia"/>
        </w:rPr>
        <w:t xml:space="preserve">准确度上超过了原始的</w:t>
      </w:r>
      <w:r>
        <w:t xml:space="preserve"> ResNet-18 </w:t>
      </w:r>
      <w:r>
        <w:rPr>
          <w:rFonts w:hint="eastAsia"/>
        </w:rPr>
        <w:t xml:space="preserve">和</w:t>
      </w:r>
      <w:r>
        <w:t xml:space="preserve"> ResNet-34 </w:t>
      </w:r>
      <w:r>
        <w:rPr>
          <w:rFonts w:hint="eastAsia"/>
        </w:rPr>
        <w:t xml:space="preserve">的</w:t>
      </w:r>
      <w:r>
        <w:t xml:space="preserve"> </w:t>
      </w:r>
      <m:oMath>
        <m:r>
          <m:t>0.38</m:t>
        </m:r>
        <m:r>
          <m:rPr>
            <m:sty m:val="p"/>
          </m:rPr>
          <m:t>%</m:t>
        </m:r>
      </m:oMath>
      <w:r>
        <w:t xml:space="preserve"> </w:t>
      </w:r>
      <w:r>
        <w:rPr>
          <w:rFonts w:hint="eastAsia"/>
        </w:rPr>
        <w:t xml:space="preserve">和</w:t>
      </w:r>
      <w:r>
        <w:t xml:space="preserve"> </w:t>
      </w:r>
      <m:oMath>
        <m:r>
          <m:t>0.9</m:t>
        </m:r>
        <m:r>
          <m:rPr>
            <m:sty m:val="p"/>
          </m:rPr>
          <m:t>%</m:t>
        </m:r>
      </m:oMath>
      <w:r>
        <w:t xml:space="preserve"> </w:t>
      </w:r>
      <w:r>
        <w:rPr>
          <w:rFonts w:hint="eastAsia"/>
        </w:rPr>
        <w:t xml:space="preserve">。与</w:t>
      </w:r>
      <w:r>
        <w:t xml:space="preserve"> SENet </w:t>
      </w:r>
      <w:r>
        <w:rPr>
          <w:rFonts w:hint="eastAsia"/>
        </w:rPr>
        <w:t xml:space="preserve">和</w:t>
      </w:r>
      <w:r>
        <w:t xml:space="preserve"> CBAM </w:t>
      </w:r>
      <w:r>
        <w:rPr>
          <w:rFonts w:hint="eastAsia"/>
        </w:rPr>
        <w:t xml:space="preserve">相比，我们的</w:t>
      </w:r>
      <w:r>
        <w:t xml:space="preserve"> ECA-Net </w:t>
      </w:r>
      <w:r>
        <w:rPr>
          <w:rFonts w:hint="eastAsia"/>
        </w:rPr>
        <w:t xml:space="preserve">在使用更少的模型复杂度的情况下实现了更好的性能，显示了所提出</w:t>
      </w:r>
      <w:r>
        <w:t xml:space="preserve"> ECA </w:t>
      </w:r>
      <w:r>
        <w:rPr>
          <w:rFonts w:hint="eastAsia"/>
        </w:rPr>
        <w:t xml:space="preserve">模块的有效性。</w:t>
      </w:r>
    </w:p>
    <w:bookmarkEnd w:id="80"/>
    <w:bookmarkStart w:id="81" w:name="X01849ea13e416670059a912662afe3e9788f92b"/>
    <w:p>
      <w:pPr>
        <w:pStyle w:val="1"/>
      </w:pPr>
      <w:r>
        <w:t xml:space="preserve">Appendix II: Stacking More 1D Convolutions in ECA Module</w:t>
      </w:r>
    </w:p>
    <w:bookmarkEnd w:id="81"/>
    <w:bookmarkStart w:id="82" w:name="附录ii在eca模块中堆叠更多1d卷积"/>
    <w:p>
      <w:pPr>
        <w:pStyle w:val="1"/>
      </w:pPr>
      <w:r>
        <w:rPr>
          <w:rFonts w:hint="eastAsia"/>
        </w:rPr>
        <w:t xml:space="preserve">附录II：在ECA模块中堆叠更多1D卷积</w:t>
      </w:r>
    </w:p>
    <w:p>
      <w:pPr>
        <w:pStyle w:val="FirstParagraph"/>
      </w:pPr>
      <w:r>
        <w:t xml:space="preserve">Intuitively, more 1D convolutions stacked in ECA module may bring further improvement, due to increase of modeling capability. Actually, we found that one extra 1D convolution brings trivial gains</w:t>
      </w:r>
      <w:r>
        <w:t xml:space="preserve"> </w:t>
      </w:r>
      <m:oMath>
        <m:d>
          <m:dPr>
            <m:begChr m:val="("/>
            <m:endChr m:val=")"/>
            <m:sepChr m:val=""/>
            <m:grow/>
          </m:dPr>
          <m:e>
            <m:r>
              <m:rPr>
                <m:sty m:val="p"/>
              </m:rPr>
              <m:t>∼</m:t>
            </m:r>
            <m:r>
              <m:t>0.1</m:t>
            </m:r>
            <m:r>
              <m:rPr>
                <m:sty m:val="p"/>
              </m:rPr>
              <m:t>%</m:t>
            </m:r>
          </m:e>
        </m:d>
      </m:oMath>
      <w:r>
        <w:t xml:space="preserve"> </w:t>
      </w:r>
      <w:r>
        <w:t xml:space="preserve">at the cost of slightly increasing complexity, but more 1D convolutions degrade performance, which may be caused by that more 1D convolutions make gradient backpropagation more difficult. Therefore, our final ECA module contains only one 1D convolution.</w:t>
      </w:r>
    </w:p>
    <w:p>
      <w:pPr>
        <w:pStyle w:val="a0"/>
      </w:pPr>
      <w:r>
        <w:rPr>
          <w:rFonts w:hint="eastAsia"/>
        </w:rPr>
        <w:t xml:space="preserve">直观上，ECA模块中堆叠更多的1D卷积可能会带来进一步的改进，因为建模能力增强了。实际上，我们发现增加一个额外的1D卷积在略微增加复杂度的代价下带来了微小的收益</w:t>
      </w:r>
      <w:r>
        <w:t xml:space="preserve"> </w:t>
      </w:r>
      <m:oMath>
        <m:d>
          <m:dPr>
            <m:begChr m:val="("/>
            <m:endChr m:val=")"/>
            <m:sepChr m:val=""/>
            <m:grow/>
          </m:dPr>
          <m:e>
            <m:r>
              <m:rPr>
                <m:sty m:val="p"/>
              </m:rPr>
              <m:t>∼</m:t>
            </m:r>
            <m:r>
              <m:t>0.1</m:t>
            </m:r>
            <m:r>
              <m:rPr>
                <m:sty m:val="p"/>
              </m:rPr>
              <m:t>%</m:t>
            </m:r>
          </m:e>
        </m:d>
      </m:oMath>
      <w:r>
        <w:t xml:space="preserve"> </w:t>
      </w:r>
      <w:r>
        <w:rPr>
          <w:rFonts w:hint="eastAsia"/>
        </w:rPr>
        <w:t xml:space="preserve">，但是更多的1D卷积会降低性能，这可能是由于更多的1D卷积使得梯度反向传播更加困难。因此，我们的最终ECA模块只包含一个1D卷积。</w:t>
      </w:r>
    </w:p>
    <w:bookmarkEnd w:id="82"/>
    <w:bookmarkStart w:id="83" w:name="Xd87e960b23036e3ea2b0ec1bf23526a3d467637"/>
    <w:p>
      <w:pPr>
        <w:pStyle w:val="1"/>
      </w:pPr>
      <w:r>
        <w:t xml:space="preserve">Appendix III: Visualization of Weights Learned by ECA Modules and SE Blocks</w:t>
      </w:r>
    </w:p>
    <w:bookmarkEnd w:id="83"/>
    <w:bookmarkStart w:id="90" w:name="附录iiieca模块和se块学习到的权重的可视化"/>
    <w:p>
      <w:pPr>
        <w:pStyle w:val="1"/>
      </w:pPr>
      <w:r>
        <w:rPr>
          <w:rFonts w:hint="eastAsia"/>
        </w:rPr>
        <w:t xml:space="preserve">附录III：ECA模块和SE块学习到的权重的可视化</w:t>
      </w:r>
    </w:p>
    <w:p>
      <w:pPr>
        <w:pStyle w:val="FirstParagraph"/>
      </w:pPr>
      <w:r>
        <w:t xml:space="preserve">To further analyze the effect of our ECA module on learning channel attention, we visualize the weights learned by ECA modules and compare with SE blocks. Here, we employ ResNet-50 as backbone model, and illustrate weights of different convolution blocks. Specifically, we randomly sample four classes from ImageNet dataset, which are hammerhead shark, ambulance, medicine chest and butternut squash, respectively. Some example images are illustrated in Figure 5. After training the networks, for all images of each class collected from validation set of ImageNet, we compute the channel weights of convolution blocks on average. Figure 6 visualizes the channel weights of conv_</w:t>
      </w:r>
      <w:r>
        <w:t xml:space="preserve"> </w:t>
      </w:r>
      <m:oMath>
        <m:sSub>
          <m:e>
            <m:r>
              <m:t>i</m:t>
            </m:r>
          </m:e>
          <m:sub>
            <m:r>
              <m:rPr>
                <m:sty m:val="p"/>
              </m:rPr>
              <m:t>−</m:t>
            </m:r>
          </m:sub>
        </m:sSub>
        <m:r>
          <m:t>j</m:t>
        </m:r>
      </m:oMath>
      <w:r>
        <w:t xml:space="preserve"> </w:t>
      </w:r>
      <w:r>
        <w:t xml:space="preserve">, which indicates</w:t>
      </w:r>
      <w:r>
        <w:t xml:space="preserve"> </w:t>
      </w:r>
      <m:oMath>
        <m:r>
          <m:t>j</m:t>
        </m:r>
      </m:oMath>
      <w:r>
        <w:t xml:space="preserve"> </w:t>
      </w:r>
      <w:r>
        <w:t xml:space="preserve">-th convolution block in</w:t>
      </w:r>
      <w:r>
        <w:t xml:space="preserve"> </w:t>
      </w:r>
      <m:oMath>
        <m:r>
          <m:t>i</m:t>
        </m:r>
      </m:oMath>
      <w:r>
        <w:t xml:space="preserve"> </w:t>
      </w:r>
      <w:r>
        <w:t xml:space="preserve">- th stage. Besides the visualization results of four random sampled classes, we also give the distribution of the average weights across</w:t>
      </w:r>
      <w:r>
        <w:t xml:space="preserve"> </w:t>
      </w:r>
      <m:oMath>
        <m:r>
          <m:t>1</m:t>
        </m:r>
        <m:r>
          <m:t>K</m:t>
        </m:r>
      </m:oMath>
      <w:r>
        <w:t xml:space="preserve"> </w:t>
      </w:r>
      <w:r>
        <w:t xml:space="preserve">classes as reference. The channel weights learned by ECA modules and SE blocks are illustrated in bottom and top of each row, respectively.</w:t>
      </w:r>
    </w:p>
    <w:p>
      <w:pPr>
        <w:pStyle w:val="a0"/>
      </w:pPr>
      <w:r>
        <w:rPr>
          <w:rFonts w:hint="eastAsia"/>
        </w:rPr>
        <w:t xml:space="preserve">为了进一步分析我们的ECA模块对学习通道注意力的效果，我们可视化了ECA模块学到的权重，并与SE块进行了比较。在这里，我们使用ResNet-50作为基础模型，并展示了不同卷积块的权重。具体来说，我们从ImageNet数据集中随机抽取了四个类别，分别是锤头鲨、救护车、药箱和南瓜。一些示例图像如图5所示。训练网络后，对于从ImageNet验证集中收集的每个类别的所有图像，我们计算了卷积块的平均通道权重。图6可视化了conv_</w:t>
      </w:r>
      <w:r>
        <w:t xml:space="preserve"> </w:t>
      </w:r>
      <m:oMath>
        <m:sSub>
          <m:e>
            <m:r>
              <m:t>i</m:t>
            </m:r>
          </m:e>
          <m:sub>
            <m:r>
              <m:rPr>
                <m:sty m:val="p"/>
              </m:rPr>
              <m:t>−</m:t>
            </m:r>
          </m:sub>
        </m:sSub>
        <m:r>
          <m:t>j</m:t>
        </m:r>
      </m:oMath>
      <w:r>
        <w:t xml:space="preserve"> </w:t>
      </w:r>
      <w:r>
        <w:rPr>
          <w:rFonts w:hint="eastAsia"/>
        </w:rPr>
        <w:t xml:space="preserve">的通道权重，这表示第</w:t>
      </w:r>
      <w:r>
        <w:t xml:space="preserve"> </w:t>
      </w:r>
      <m:oMath>
        <m:r>
          <m:t>j</m:t>
        </m:r>
      </m:oMath>
      <w:r>
        <w:t xml:space="preserve"> </w:t>
      </w:r>
      <w:r>
        <w:rPr>
          <w:rFonts w:hint="eastAsia"/>
        </w:rPr>
        <w:t xml:space="preserve">个卷积块在第</w:t>
      </w:r>
      <w:r>
        <w:t xml:space="preserve"> </w:t>
      </w:r>
      <m:oMath>
        <m:r>
          <m:t>i</m:t>
        </m:r>
      </m:oMath>
      <w:r>
        <w:t xml:space="preserve"> </w:t>
      </w:r>
      <w:r>
        <w:rPr>
          <w:rFonts w:hint="eastAsia"/>
        </w:rPr>
        <w:t xml:space="preserve">个阶段。除了四个随机抽样类别的可视化结果外，我们还给出了跨</w:t>
      </w:r>
      <w:r>
        <w:t xml:space="preserve"> </w:t>
      </w:r>
      <m:oMath>
        <m:r>
          <m:t>1</m:t>
        </m:r>
        <m:r>
          <m:t>K</m:t>
        </m:r>
      </m:oMath>
      <w:r>
        <w:t xml:space="preserve"> </w:t>
      </w:r>
      <w:r>
        <w:rPr>
          <w:rFonts w:hint="eastAsia"/>
        </w:rPr>
        <w:t xml:space="preserve">类别的平均权重分布作为参考。ECA模块和SE块学到的通道权重分别展示在每行的底部和顶部。</w:t>
      </w:r>
    </w:p>
    <w:p>
      <w:pPr>
        <w:pStyle w:val="a0"/>
      </w:pPr>
      <w:r>
        <w:drawing>
          <wp:inline>
            <wp:extent cx="2879999" cy="1680396"/>
            <wp:effectExtent b="0" l="0" r="0" t="0"/>
            <wp:docPr descr="image" title="" id="85" name="Picture"/>
            <a:graphic>
              <a:graphicData uri="http://schemas.openxmlformats.org/drawingml/2006/picture">
                <pic:pic>
                  <pic:nvPicPr>
                    <pic:cNvPr descr="images/b00f68b2-3f49-4481-a9bd-012b91adc178_10_260063.jpg" id="86" name="Picture"/>
                    <pic:cNvPicPr>
                      <a:picLocks noChangeArrowheads="1" noChangeAspect="1"/>
                    </pic:cNvPicPr>
                  </pic:nvPicPr>
                  <pic:blipFill>
                    <a:blip r:embed="rId84"/>
                    <a:stretch>
                      <a:fillRect/>
                    </a:stretch>
                  </pic:blipFill>
                  <pic:spPr bwMode="auto">
                    <a:xfrm>
                      <a:off x="0" y="0"/>
                      <a:ext cx="2879999" cy="1680396"/>
                    </a:xfrm>
                    <a:prstGeom prst="rect">
                      <a:avLst/>
                    </a:prstGeom>
                    <a:noFill/>
                    <a:ln w="9525">
                      <a:noFill/>
                      <a:headEnd/>
                      <a:tailEnd/>
                    </a:ln>
                  </pic:spPr>
                </pic:pic>
              </a:graphicData>
            </a:graphic>
          </wp:inline>
        </w:drawing>
      </w:r>
    </w:p>
    <w:p>
      <w:pPr>
        <w:pStyle w:val="a0"/>
      </w:pPr>
      <w:r>
        <w:t xml:space="preserve">Figure 5. Example images of four random sampled classes on Im-ageNet, including hammerhead shark, ambulance, medicine chest and butternut squash.</w:t>
      </w:r>
    </w:p>
    <w:p>
      <w:pPr>
        <w:pStyle w:val="a0"/>
      </w:pPr>
      <w:r>
        <w:rPr>
          <w:rFonts w:hint="eastAsia"/>
        </w:rPr>
        <w:t xml:space="preserve">图5.</w:t>
      </w:r>
      <w:r>
        <w:t xml:space="preserve"> </w:t>
      </w:r>
      <w:r>
        <w:rPr>
          <w:rFonts w:hint="eastAsia"/>
        </w:rPr>
        <w:t xml:space="preserve">ImageNet上四个随机抽样类别的示例图像，包括锤头鲨、救护车、药箱和南瓜。</w:t>
      </w:r>
    </w:p>
    <w:p>
      <w:pPr>
        <w:pStyle w:val="a0"/>
      </w:pPr>
      <w:r>
        <w:t xml:space="preserve">From Figure 6 we have the following observations. Firstly, for both ECA modules and SE blocks, the distributions of channel weights for different classes are very similar at the earlier layers (i.e., ones from conv_2_1 to conv_3_4), which may be by reason of that the earlier layers aim at capturing the basic elements (e.g., boundaries and corners) [35]. These features are almost similar for different classes. Such phenomenon also was described in the extended version of</w:t>
      </w:r>
      <w:r>
        <w:t xml:space="preserve"> </w:t>
      </w:r>
      <m:oMath>
        <m:d>
          <m:dPr>
            <m:begChr m:val="["/>
            <m:endChr m:val="]"/>
            <m:sepChr m:val=""/>
            <m:grow/>
          </m:dPr>
          <m:e>
            <m:sSup>
              <m:e>
                <m:r>
                  <m:t>14</m:t>
                </m:r>
              </m:e>
              <m:sup>
                <m:r>
                  <m:t>2</m:t>
                </m:r>
              </m:sup>
            </m:sSup>
          </m:e>
        </m:d>
      </m:oMath>
      <w:r>
        <w:t xml:space="preserve"> </w:t>
      </w:r>
      <w:r>
        <w:t xml:space="preserve">. Secondly, for the channel weights of different classes learned by SE blocks, most of them tend to be the same (i.e.,0.5) in conv_4_2</w:t>
      </w:r>
      <w:r>
        <w:t xml:space="preserve"> </w:t>
      </w:r>
      <m:oMath>
        <m:r>
          <m:rPr>
            <m:sty m:val="p"/>
          </m:rPr>
          <m:t>∼</m:t>
        </m:r>
      </m:oMath>
      <w:r>
        <w:t xml:space="preserve"> </w:t>
      </w:r>
      <w:r>
        <w:t xml:space="preserve">conv_4_5 while the differences among various classes are not obvious. On the contrary, the weights learned by ECA modules are clearly different across various channels and classes. Since convolution blocks in 4-th stage prefer to learn semantic information, so the weights learned by ECA modules can better distinguish different classes. Finally, convolution blocks in the final stage (i.e., conv_5_1, conv_5_2 and conv_5_3) capture high-level semantic features and they are more class-specific. Obviously, the weights learned by ECA modules are more class-specific than ones learned by SE blocks. Above results clearly demonstrate that the weights learned by our ECA modules have better discriminative ability.</w:t>
      </w:r>
    </w:p>
    <w:p>
      <w:pPr>
        <w:pStyle w:val="a0"/>
      </w:pPr>
      <w:r>
        <w:rPr>
          <w:rFonts w:hint="eastAsia"/>
        </w:rPr>
        <w:t xml:space="preserve">从图6中我们可以得出以下观察。首先，对于ECA模块和SE块，不同类别在早期层（即从conv_2_1到conv_3_4）的通道权重分布非常相似，这可能是因为早期层旨在捕捉基本元素（例如，边界和角落）[35]。这些特征对于不同的类别几乎是相似的。这种现象也在</w:t>
      </w:r>
      <w:r>
        <w:t xml:space="preserve"> </w:t>
      </w:r>
      <m:oMath>
        <m:d>
          <m:dPr>
            <m:begChr m:val="["/>
            <m:endChr m:val="]"/>
            <m:sepChr m:val=""/>
            <m:grow/>
          </m:dPr>
          <m:e>
            <m:sSup>
              <m:e>
                <m:r>
                  <m:t>14</m:t>
                </m:r>
              </m:e>
              <m:sup>
                <m:r>
                  <m:t>2</m:t>
                </m:r>
              </m:sup>
            </m:sSup>
          </m:e>
        </m:d>
      </m:oMath>
      <w:r>
        <w:t xml:space="preserve"> </w:t>
      </w:r>
      <w:r>
        <w:rPr>
          <w:rFonts w:hint="eastAsia"/>
        </w:rPr>
        <w:t xml:space="preserve">的扩展版本中有所描述。其次，对于SE块学习到的不同类别的通道权重，在conv_4_2</w:t>
      </w:r>
      <w:r>
        <w:t xml:space="preserve"> </w:t>
      </w:r>
      <m:oMath>
        <m:r>
          <m:rPr>
            <m:sty m:val="p"/>
          </m:rPr>
          <m:t>∼</m:t>
        </m:r>
      </m:oMath>
      <w:r>
        <w:t xml:space="preserve"> </w:t>
      </w:r>
      <w:r>
        <w:rPr>
          <w:rFonts w:hint="eastAsia"/>
        </w:rPr>
        <w:t xml:space="preserve">conv_4_5中，它们大多数倾向于相同（即0.5），而不同类别之间的差异不明显。相反，ECA模块学习到的权重在各个通道和类别之间明显不同。由于第四阶段的卷积块倾向于学习语义信息，因此ECA模块学习到的权重可以更好地区分不同类别。最后，最终阶段的卷积块（即conv_5_1、conv_5_2和conv_5_3）捕捉到高级语义特征，它们更具类别特异性。显然，ECA模块学习到的权重比SE块学习到的权重更具类别特异性。上述结果清楚地表明，我们的ECA模块学习到的权重具有更好的判别能力。</w:t>
      </w:r>
    </w:p>
    <w:p>
      <w:r>
        <w:pict>
          <v:rect style="width:0;height:1.5pt" o:hralign="center" o:hrstd="t" o:hr="t"/>
        </w:pict>
      </w:r>
    </w:p>
    <w:p>
      <w:pPr>
        <w:pStyle w:val="FirstParagraph"/>
      </w:pPr>
      <m:oMath>
        <m:sSup>
          <m:e>
            <m:r>
              <m:t>​</m:t>
            </m:r>
          </m:e>
          <m:sup>
            <m:r>
              <m:t>2</m:t>
            </m:r>
          </m:sup>
        </m:sSup>
      </m:oMath>
      <w:r>
        <w:t xml:space="preserve"> </w:t>
      </w:r>
      <w:r>
        <w:t xml:space="preserve">https://arxiv.org/abs/1709.01507</w:t>
      </w:r>
    </w:p>
    <w:p>
      <w:pPr>
        <w:pStyle w:val="a0"/>
      </w:pPr>
      <m:oMath>
        <m:sSup>
          <m:e>
            <m:r>
              <m:t>​</m:t>
            </m:r>
          </m:e>
          <m:sup>
            <m:r>
              <m:t>2</m:t>
            </m:r>
          </m:sup>
        </m:sSup>
      </m:oMath>
      <w:r>
        <w:t xml:space="preserve"> </w:t>
      </w:r>
      <w:r>
        <w:t xml:space="preserve">https://arxiv.org/abs/1709.01507</w:t>
      </w:r>
    </w:p>
    <w:p>
      <w:r>
        <w:pict>
          <v:rect style="width:0;height:1.5pt" o:hralign="center" o:hrstd="t" o:hr="t"/>
        </w:pict>
      </w:r>
    </w:p>
    <w:p>
      <w:pPr>
        <w:pStyle w:val="FirstParagraph"/>
      </w:pPr>
      <w:r>
        <w:drawing>
          <wp:inline>
            <wp:extent cx="5399999" cy="6649095"/>
            <wp:effectExtent b="0" l="0" r="0" t="0"/>
            <wp:docPr descr="image" title="" id="88" name="Picture"/>
            <a:graphic>
              <a:graphicData uri="http://schemas.openxmlformats.org/drawingml/2006/picture">
                <pic:pic>
                  <pic:nvPicPr>
                    <pic:cNvPr descr="images/b00f68b2-3f49-4481-a9bd-012b91adc178_11_935369.jpg" id="89" name="Picture"/>
                    <pic:cNvPicPr>
                      <a:picLocks noChangeArrowheads="1" noChangeAspect="1"/>
                    </pic:cNvPicPr>
                  </pic:nvPicPr>
                  <pic:blipFill>
                    <a:blip r:embed="rId87"/>
                    <a:stretch>
                      <a:fillRect/>
                    </a:stretch>
                  </pic:blipFill>
                  <pic:spPr bwMode="auto">
                    <a:xfrm>
                      <a:off x="0" y="0"/>
                      <a:ext cx="5399999" cy="6649095"/>
                    </a:xfrm>
                    <a:prstGeom prst="rect">
                      <a:avLst/>
                    </a:prstGeom>
                    <a:noFill/>
                    <a:ln w="9525">
                      <a:noFill/>
                      <a:headEnd/>
                      <a:tailEnd/>
                    </a:ln>
                  </pic:spPr>
                </pic:pic>
              </a:graphicData>
            </a:graphic>
          </wp:inline>
        </w:drawing>
      </w:r>
    </w:p>
    <w:p>
      <w:pPr>
        <w:pStyle w:val="a0"/>
      </w:pPr>
      <w:r>
        <w:t xml:space="preserve">Figure 6. Visualization the channel weights of conv_</w:t>
      </w:r>
      <w:r>
        <w:t xml:space="preserve"> </w:t>
      </w:r>
      <m:oMath>
        <m:r>
          <m:t>i</m:t>
        </m:r>
      </m:oMath>
      <w:r>
        <w:t xml:space="preserve"> </w:t>
      </w:r>
      <w:r>
        <w:t xml:space="preserve">_</w:t>
      </w:r>
      <w:r>
        <w:t xml:space="preserve"> </w:t>
      </w:r>
      <m:oMath>
        <m:r>
          <m:t>j</m:t>
        </m:r>
      </m:oMath>
      <w:r>
        <w:t xml:space="preserve"> </w:t>
      </w:r>
      <w:r>
        <w:t xml:space="preserve">, where</w:t>
      </w:r>
      <w:r>
        <w:t xml:space="preserve"> </w:t>
      </w:r>
      <m:oMath>
        <m:r>
          <m:t>i</m:t>
        </m:r>
      </m:oMath>
      <w:r>
        <w:t xml:space="preserve"> </w:t>
      </w:r>
      <w:r>
        <w:t xml:space="preserve">indicate</w:t>
      </w:r>
      <w:r>
        <w:t xml:space="preserve"> </w:t>
      </w:r>
      <m:oMath>
        <m:r>
          <m:t>i</m:t>
        </m:r>
      </m:oMath>
      <w:r>
        <w:t xml:space="preserve"> </w:t>
      </w:r>
      <w:r>
        <w:t xml:space="preserve">-th stage and</w:t>
      </w:r>
      <w:r>
        <w:t xml:space="preserve"> </w:t>
      </w:r>
      <m:oMath>
        <m:r>
          <m:t>j</m:t>
        </m:r>
      </m:oMath>
      <w:r>
        <w:t xml:space="preserve"> </w:t>
      </w:r>
      <w:r>
        <w:t xml:space="preserve">is</w:t>
      </w:r>
      <w:r>
        <w:t xml:space="preserve"> </w:t>
      </w:r>
      <m:oMath>
        <m:r>
          <m:t>j</m:t>
        </m:r>
      </m:oMath>
      <w:r>
        <w:t xml:space="preserve"> </w:t>
      </w:r>
      <w:r>
        <w:t xml:space="preserve">-th convolution block in</w:t>
      </w:r>
      <w:r>
        <w:t xml:space="preserve"> </w:t>
      </w:r>
      <m:oMath>
        <m:r>
          <m:t>i</m:t>
        </m:r>
      </m:oMath>
      <w:r>
        <w:t xml:space="preserve"> </w:t>
      </w:r>
      <w:r>
        <w:t xml:space="preserve">-th stage. The channel weights learned by ECA modules and SE blocks are illustrated in bottom and top of each row, respectively. Better view with zooming in.</w:t>
      </w:r>
    </w:p>
    <w:p>
      <w:pPr>
        <w:pStyle w:val="a0"/>
      </w:pPr>
      <w:r>
        <w:rPr>
          <w:rFonts w:hint="eastAsia"/>
        </w:rPr>
        <w:t xml:space="preserve">图6。可视化conv_</w:t>
      </w:r>
      <w:r>
        <w:t xml:space="preserve"> </w:t>
      </w:r>
      <m:oMath>
        <m:r>
          <m:t>i</m:t>
        </m:r>
      </m:oMath>
      <w:r>
        <w:t xml:space="preserve"> </w:t>
      </w:r>
      <w:r>
        <w:t xml:space="preserve">_</w:t>
      </w:r>
      <w:r>
        <w:t xml:space="preserve"> </w:t>
      </w:r>
      <m:oMath>
        <m:r>
          <m:t>j</m:t>
        </m:r>
      </m:oMath>
      <w:r>
        <w:t xml:space="preserve"> </w:t>
      </w:r>
      <w:r>
        <w:rPr>
          <w:rFonts w:hint="eastAsia"/>
        </w:rPr>
        <w:t xml:space="preserve">的通道权重，其中</w:t>
      </w:r>
      <w:r>
        <w:t xml:space="preserve"> </w:t>
      </w:r>
      <m:oMath>
        <m:r>
          <m:t>i</m:t>
        </m:r>
      </m:oMath>
      <w:r>
        <w:t xml:space="preserve"> </w:t>
      </w:r>
      <w:r>
        <w:rPr>
          <w:rFonts w:hint="eastAsia"/>
        </w:rPr>
        <w:t xml:space="preserve">表示第</w:t>
      </w:r>
      <w:r>
        <w:t xml:space="preserve"> </w:t>
      </w:r>
      <m:oMath>
        <m:r>
          <m:t>i</m:t>
        </m:r>
      </m:oMath>
      <w:r>
        <w:t xml:space="preserve"> </w:t>
      </w:r>
      <w:r>
        <w:rPr>
          <w:rFonts w:hint="eastAsia"/>
        </w:rPr>
        <w:t xml:space="preserve">阶段，</w:t>
      </w:r>
      <w:r>
        <w:t xml:space="preserve"> </w:t>
      </w:r>
      <m:oMath>
        <m:r>
          <m:t>j</m:t>
        </m:r>
      </m:oMath>
      <w:r>
        <w:t xml:space="preserve"> </w:t>
      </w:r>
      <w:r>
        <w:rPr>
          <w:rFonts w:hint="eastAsia"/>
        </w:rPr>
        <w:t xml:space="preserve">是第</w:t>
      </w:r>
      <w:r>
        <w:t xml:space="preserve"> </w:t>
      </w:r>
      <m:oMath>
        <m:r>
          <m:t>i</m:t>
        </m:r>
      </m:oMath>
      <w:r>
        <w:t xml:space="preserve"> </w:t>
      </w:r>
      <w:r>
        <w:rPr>
          <w:rFonts w:hint="eastAsia"/>
        </w:rPr>
        <w:t xml:space="preserve">阶段的第</w:t>
      </w:r>
      <w:r>
        <w:t xml:space="preserve"> </w:t>
      </w:r>
      <m:oMath>
        <m:r>
          <m:t>j</m:t>
        </m:r>
      </m:oMath>
      <w:r>
        <w:t xml:space="preserve"> </w:t>
      </w:r>
      <w:r>
        <w:rPr>
          <w:rFonts w:hint="eastAsia"/>
        </w:rPr>
        <w:t xml:space="preserve">个卷积块。ECA模块和SE块学习到的通道权重分别展示在每行的底部和顶部。放大查看效果更佳。</w:t>
      </w:r>
    </w:p>
    <w:bookmarkEnd w:id="90"/>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jpg" /><Relationship Type="http://schemas.openxmlformats.org/officeDocument/2006/relationships/image" Id="rId87" Target="media/rId87.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57" Target="media/rId5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2024-07-11T10:18:08Z</dcterms:created>
  <dcterms:modified xsi:type="dcterms:W3CDTF">2024-07-11T10:18:08Z</dcterms:modified>
</cp:coreProperties>
</file>

<file path=docProps/custom.xml><?xml version="1.0" encoding="utf-8"?>
<Properties xmlns="http://schemas.openxmlformats.org/officeDocument/2006/custom-properties" xmlns:vt="http://schemas.openxmlformats.org/officeDocument/2006/docPropsVTypes"/>
</file>