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智能纪要：AI文旅产品方案规划 2026年6月22日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录音主题：AI文旅产品方案规划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录音时间：2026年6月22日（周一） 10:27 - 12:23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33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音频围绕与地图出版集团的合作项目展开，讨论了业务定位、产品规划、合作策略、方案制定以及知识产权等方面的内容，明确了项目的方向和重点，为后续工作的开展奠定了基础，内容如下：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业务定位与合作原则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公益板块隐身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避免审计风险：公益板块涉及捐赠，若星河露面可能引发审计问题，因此决定在公益运作中不露出星河，确保业务合规。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保持业务独立性：防止业务串扰，避免出现地图出版集团购买星河服务的情况，维护业务的独立性和专业性。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文旅业务合作模式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地图出版集团主导：在文旅等业务合作中，将地图出版集团放在前面，作为合作主体，增强项目的权威性和可信度。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星河提供技术支持：星河作为技术支持方，以 AI 技术为核心，为项目提供技术保障和创新动力。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299"/>
        <w:gridCol w:w="2980"/>
      </w:tblGrid>
      <w:tr>
        <w:tc>
          <w:tcPr>
            <w:tcW w:w="529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产品规划与设计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小硬件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调用云端 AI 与自建知识库：采用轻量级模式，先调用云端免费 AI 模型，同时自建本地知识库，确保数据安全和可控性。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明确应用场景与功能：面向学生和家庭，通过扫码、拍照或输入书名等方式获取知识，实现互动学习和知识输出。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考虑知识产权保护：与地图出版集团协商知识产权归属，共同申请专利，保护产品的创新性和独特性。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文旅小助手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突出写作特性：在捐赠过程中，不强调文旅特性，而是突出 AI 写作功能，为学生提供写作辅助。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切入文旅市场：通过解决用户痛点，如游前规划、游中记录和游后生成游记等，切入文旅市场，实现商业价值。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建立知识库与形象：为每个景区建立专属知识库和 AI 小形象，提供权威的知识和互动体验。</w:t>
            </w:r>
          </w:p>
        </w:tc>
        <w:tc>
          <w:tcPr>
            <w:tcW w:w="2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33550" cy="26098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产品规划与设计</w:t>
              <w:br/>
            </w:r>
          </w:p>
        </w:tc>
      </w:tr>
    </w:tbl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合作策略与市场拓展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借助地图出版集团资源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提升项目影响力：利用地图出版集团的品牌优势和资源，提升项目的知名度和影响力，增强市场竞争力。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实现业务溢价：通过合作采购地图出版集团的产品，实现业务溢价，为项目带来更多的商业机会。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以喀什为样板拓展市场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打造标杆项目：以喀什为试点，与当地政府合作，打造具有示范效应的标杆项目，为全国市场拓展提供经验和借鉴。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发展经销商：通过标杆项目的成功，吸引全国各地的经销商合作，扩大市场覆盖范围。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方案制定与沟通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制定三个版本方案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内部讨论稿：用于内部团队沟通和讨论，明确项目的思路和方向。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基金会版本：根据基金会的需求和关注点，制定针对性的方案，争取基金会的支持和合作。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领导汇报版本：为领导提供简洁明了的汇报材料，展示项目的进展和成果。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与相关方沟通协调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与曹及团队沟通：与地图出版集团的曹及团队进行深入沟通，确保方案得到认可和支持。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与基金会沟通：与基金会保持密切联系，明确合作方式和资金使用计划，避免项目在基金会立项带来的束缚。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知识产权保护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申请专利的必要性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保护创新成果：项目具有创新性和独特性，申请专利可以保护知识产权，防止他人模仿和侵权。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提升项目价值：专利作为无形资产，能够提升项目的价值和竞争力，为项目的发展提供保障。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专利申请的方式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与地图出版集团合作：考虑与地图出版集团共同申请专利，明确双方的权利和义务，确保专利的归属和使用符合双方利益。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形成专利体系：不仅仅申请单个专利，而是形成一系列的专利体系，构建知识产权保护壁垒。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后续工作计划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方案修改与完善</w:t>
      </w:r>
      <w:r>
        <w:rPr>
          <w:rFonts w:eastAsia="等线" w:ascii="Arial" w:cs="Arial" w:hAnsi="Arial"/>
          <w:sz w:val="22"/>
        </w:rPr>
        <w:t>：对现有方案进行修改和完善，去除不必要的内容，突出重点和亮点。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与曹及团队沟通</w:t>
      </w:r>
      <w:r>
        <w:rPr>
          <w:rFonts w:eastAsia="等线" w:ascii="Arial" w:cs="Arial" w:hAnsi="Arial"/>
          <w:sz w:val="22"/>
        </w:rPr>
        <w:t>：与曹及团队进行当面沟通，讨论方案细节，争取达成共识。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申请专利研究</w:t>
      </w:r>
      <w:r>
        <w:rPr>
          <w:rFonts w:eastAsia="等线" w:ascii="Arial" w:cs="Arial" w:hAnsi="Arial"/>
          <w:sz w:val="22"/>
        </w:rPr>
        <w:t>：对申请专利的可行性进行研究，确定专利申请的方向和策略。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宣传推广准备</w:t>
      </w:r>
      <w:r>
        <w:rPr>
          <w:rFonts w:eastAsia="等线" w:ascii="Arial" w:cs="Arial" w:hAnsi="Arial"/>
          <w:sz w:val="22"/>
        </w:rPr>
        <w:t>：制定宣传推广计划，利用抖音、小红书等平台进行宣传，提升项目的知名度和影响力。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数据沉淀与分析</w:t>
      </w:r>
      <w:r>
        <w:rPr>
          <w:rFonts w:eastAsia="等线" w:ascii="Arial" w:cs="Arial" w:hAnsi="Arial"/>
          <w:sz w:val="22"/>
        </w:rPr>
        <w:t>：建立数据沉淀机制，对用户数据进行分析，为项目的优化和升级提供依据。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2573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t>后续工作计划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待办</w:t>
      </w:r>
      <w:bookmarkEnd w:id="1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专利合作讨论：询问针对小硬件产品的专利申请可能性，与曹讨论和地图出版集团在 AI 小硬件产品上的合作，避免为他人做嫁衣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转型 Demo 制作：为地图出版集团的纸质书做 AI 化转型小 demo，扫码展示重点难点，实现老师交互操作，针对学生出题互动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项目合作沟通：与曹毅沟通全球 AI 趋势、国家政策支持和用户需求等内容，探讨将其加入项目，一起商量后续商业模式和推进方向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方案修改推进：修改方案，删除扫码功能，改为投屏选项，出一版后双方讨论修改，由王红与曹当面沟通，之后出出版社版，出版社认可后与基金会沟通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思路梳理推进：梳理会议讨论的捐赠项目、AI 硬件和软件平台合作思路，双方思考后再沟通，达成一致找曹沟通推进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智能章节</w:t>
      </w:r>
      <w:bookmarkEnd w:id="2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00:00</w:t>
        </w:r>
      </w:hyperlink>
      <w:r>
        <w:rPr>
          <w:rFonts w:eastAsia="等线" w:ascii="Arial" w:cs="Arial" w:hAnsi="Arial"/>
          <w:b w:val="true"/>
          <w:sz w:val="22"/>
        </w:rPr>
        <w:t xml:space="preserve">  业务方向定位、产品模式及专利保护讨论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讨论了项目运作方向和产品问题。公益板块不露面，文旅合作中地图出版集团放前面，星河作技术支持。去掉比赛，围绕内容细化。要确认捐赠事宜，开发针对学生和综合两个版本产品，考虑小硬件。还探讨了服务器搭建、专利保护等，决定拉着地图出版集团与曹进行相关讨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20:37</w:t>
        </w:r>
      </w:hyperlink>
      <w:r>
        <w:rPr>
          <w:rFonts w:eastAsia="等线" w:ascii="Arial" w:cs="Arial" w:hAnsi="Arial"/>
          <w:b w:val="true"/>
          <w:sz w:val="22"/>
        </w:rPr>
        <w:t xml:space="preserve">  AI小硬件产品思路讨论及捐赠方案设想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两个产品中的AI小硬件。该硬件面向学生和家庭，可扫描物品匹配知识库输出知识，能与手机联动。认为硬件应便宜实用，调用云端AI并自建小知识库，手机负责解锁和匹配。还提到设计小形象，与地图出版集团探讨知识产权，捐赠时配AI信件讲故事，避免中途转交失去话语权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26:55</w:t>
        </w:r>
      </w:hyperlink>
      <w:r>
        <w:rPr>
          <w:rFonts w:eastAsia="等线" w:ascii="Arial" w:cs="Arial" w:hAnsi="Arial"/>
          <w:b w:val="true"/>
          <w:sz w:val="22"/>
        </w:rPr>
        <w:t xml:space="preserve">  AI文旅小助手应用及文旅市场切入探讨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两个产品相关内容。一是AI小硬件，希望与曹合作搞出成果以获取收入。二是AI文旅小助手，捐赠时体现写作特性，重点是借此切入文旅市场。还提到小孙在文旅部下面弄了全国文体康旅装备联盟并担任秘书长，后续可凭借自身装备与之交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29:37</w:t>
        </w:r>
      </w:hyperlink>
      <w:r>
        <w:rPr>
          <w:rFonts w:eastAsia="等线" w:ascii="Arial" w:cs="Arial" w:hAnsi="Arial"/>
          <w:b w:val="true"/>
          <w:sz w:val="22"/>
        </w:rPr>
        <w:t xml:space="preserve">  方案讨论、公益合作及AI文旅应用规划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方案展开讨论。提到学生在学校扫码不现实，课余可扫码使用小程序。公益捐赠无需阶梯形式，方案可做三个版本。钱来源有公益、集团等。项目不打算在基金会立项。还探讨文旅小应用，包括游前、游中、游后功能，明确目的是把控AI小硬件软件及联合中土集团推文旅小助手，可利用学校投屏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43:22</w:t>
        </w:r>
      </w:hyperlink>
      <w:r>
        <w:rPr>
          <w:rFonts w:eastAsia="等线" w:ascii="Arial" w:cs="Arial" w:hAnsi="Arial"/>
          <w:b w:val="true"/>
          <w:sz w:val="22"/>
        </w:rPr>
        <w:t xml:space="preserve">  纸质书AI化转型思路及小硬件处理方案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捐赠书籍的相关事宜，提出在捐赠书上带码，扫码后可展示图文并茂、有交互性的知识，还可借助AI将难点知识变得通俗易懂。建议借助地图出版集团7月的AI应用比赛推进该思路，明确不碰AI小型硬件，第一步先通过扫码、输入书名、拍照三种途径实现识别，衔接AI智能阅读与捐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55:44</w:t>
        </w:r>
      </w:hyperlink>
      <w:r>
        <w:rPr>
          <w:rFonts w:eastAsia="等线" w:ascii="Arial" w:cs="Arial" w:hAnsi="Arial"/>
          <w:b w:val="true"/>
          <w:sz w:val="22"/>
        </w:rPr>
        <w:t xml:space="preserve">  AI伴学产品思路及地图溢价捐赠方案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讨论了AI相关项目思路。说话人1最多拿出150万，打算与曹合作采购地图等做溢价，将资金从150万做到500 - 1000万。还提出AI伴学产品，利用官方知识库，通过二维码实现知识获取与互动，商业模式清晰，且可避免公益审计，接下来按此思路推进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01:04:18</w:t>
        </w:r>
      </w:hyperlink>
      <w:r>
        <w:rPr>
          <w:rFonts w:eastAsia="等线" w:ascii="Arial" w:cs="Arial" w:hAnsi="Arial"/>
          <w:b w:val="true"/>
          <w:sz w:val="22"/>
        </w:rPr>
        <w:t xml:space="preserve">  文旅AI解决方案思路及市场运作探讨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讨论了文旅项目，认为文旅与公益结合较牵强，可加入AI写作推动。提出构建AI旅伴系统，包含目的地叙事、落地场景等，沉淀知识库和图片库。此方案能解决数据沉淀问题，有商业价值，可向地方政府和文旅收费。还提到让地图出版集团牵头做试点，争取市场资金推动项目成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01:18:30</w:t>
        </w:r>
      </w:hyperlink>
      <w:r>
        <w:rPr>
          <w:rFonts w:eastAsia="等线" w:ascii="Arial" w:cs="Arial" w:hAnsi="Arial"/>
          <w:b w:val="true"/>
          <w:sz w:val="22"/>
        </w:rPr>
        <w:t xml:space="preserve">  文旅AI项目方案、价值及推广思路探讨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讨论了一款基于知识库的旅游相关产品。该产品与市场现有扫码讲解区分，有互动、问答、记录和生成结果等功能，能沉淀用户数据。可与中途合作，借喀什打样板，联合援疆办推广。产品有免费和付费功能，要做宣传，为用户、景区和政府带来价值，避免碰现有蛋糕，按此思路推进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01:50:56</w:t>
        </w:r>
      </w:hyperlink>
      <w:r>
        <w:rPr>
          <w:rFonts w:eastAsia="等线" w:ascii="Arial" w:cs="Arial" w:hAnsi="Arial"/>
          <w:b w:val="true"/>
          <w:sz w:val="22"/>
        </w:rPr>
        <w:t xml:space="preserve">  方案修改及项目推进思路与合作安排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两个事项。一是方案修改，说话人2先改一版，说话人1再改，与王红和曹当面沟通后出出版社版，再与基金会对接。二是AI小硬件，若曹愿做，软件平台参与分成。还让关羽整理物资采购。双方梳理思路后与曹谈，曹认可即可推进，有情况随时电话沟通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关键决策</w:t>
      </w:r>
      <w:bookmarkEnd w:id="3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：明确公司业务的两个核心方向，分别是与地图出版集团合作推出AI知识伴学产品，以及打造文旅AI旅伴解决方案。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：如何结合公司资源，利用AI技术，在公益捐赠与商业运作中找到可行的商业模式，实现业务增长和价值沉淀。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说话人1提出公益捐赠中避免星河直接露面，以地图出版集团为主体，星河作为技术支持方，防止审计风险。</w:t>
      </w:r>
    </w:p>
    <w:p>
      <w:pPr>
        <w:numPr>
          <w:numId w:val="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针对AI小硬件，考虑调用云端AI，自建小知识库，手机扫码解锁功能，与地图出版集团合作把控知识产权。</w:t>
      </w:r>
    </w:p>
    <w:p>
      <w:pPr>
        <w:numPr>
          <w:numId w:val="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对于文旅项目，打造AI旅伴，沉淀用户数据和景区资源，形成权威知识库，为C端、B端和G端提供价值。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：地图出版集团具有官方背书和资源优势，能为项目提供支持；AI技术发展和用户需求为项目提供了市场空间；通过合作和资源整合，可以降低成本，提高项目的可行性和竞争力。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先制作内部讨论稿，再分别制作面向地图数码集团和基金会的方案版本。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不在基金会立项，以捐赠项目形式开展公益活动，确保资金使用的话语权和合规性。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若曹方愿意，AI小硬件由曹方负责，公司负责软件平台并参与分成。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让光宇整理图书、地图等物资，公司采购并适当留利润。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金句时刻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「帮你解决问题就能挣钱，能解决问题的东西才有价值。」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sz w:val="22"/>
        </w:rPr>
        <w:t>强调了产品或服务的价值在于解决问题，这是商业成功的关键，为会议讨论的业务方向提供了核心指导思想。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「我们的产品要有互动、有问答、能记录，最终生成结果，这是区别于市场上其他扫码讲解产品的核心优势。」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sz w:val="22"/>
        </w:rPr>
        <w:t>清晰地阐述了公司产品的独特卖点，有助于明确产品定位，在市场竞争中脱颖而出。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「首先要做出有价值的东西，有价值就有机会。」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sz w:val="22"/>
        </w:rPr>
        <w:t>突出了价值创造的重要性，提醒团队在业务开展过程中要注重产品或服务的价值，以实现可持续发展。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相关链接</w:t>
      </w:r>
      <w:bookmarkEnd w:id="5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7">
        <w:r>
          <w:rPr>
            <w:rFonts w:eastAsia="等线" w:ascii="Arial" w:cs="Arial" w:hAnsi="Arial"/>
            <w:color w:val="3370ff"/>
            <w:sz w:val="22"/>
          </w:rPr>
          <w:t>AI文旅产品方案规划</w:t>
        </w:r>
      </w:hyperlink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AI文旅产品方案规划 2026年6月22日</w:t>
        </w:r>
      </w:hyperlink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66224">
    <w:lvl>
      <w:numFmt w:val="bullet"/>
      <w:suff w:val="tab"/>
      <w:lvlText w:val="•"/>
      <w:rPr>
        <w:color w:val="3370ff"/>
      </w:rPr>
    </w:lvl>
  </w:abstractNum>
  <w:abstractNum w:abstractNumId="1866225">
    <w:lvl>
      <w:numFmt w:val="bullet"/>
      <w:suff w:val="tab"/>
      <w:lvlText w:val="￮"/>
      <w:rPr>
        <w:color w:val="3370ff"/>
      </w:rPr>
    </w:lvl>
  </w:abstractNum>
  <w:abstractNum w:abstractNumId="1866226">
    <w:lvl>
      <w:numFmt w:val="bullet"/>
      <w:suff w:val="tab"/>
      <w:lvlText w:val="▪"/>
      <w:rPr>
        <w:color w:val="3370ff"/>
        <w:sz w:val="11"/>
      </w:rPr>
    </w:lvl>
  </w:abstractNum>
  <w:abstractNum w:abstractNumId="1866227">
    <w:lvl>
      <w:numFmt w:val="bullet"/>
      <w:suff w:val="tab"/>
      <w:lvlText w:val="▪"/>
      <w:rPr>
        <w:color w:val="3370ff"/>
        <w:sz w:val="11"/>
      </w:rPr>
    </w:lvl>
  </w:abstractNum>
  <w:abstractNum w:abstractNumId="1866228">
    <w:lvl>
      <w:numFmt w:val="bullet"/>
      <w:suff w:val="tab"/>
      <w:lvlText w:val="￮"/>
      <w:rPr>
        <w:color w:val="3370ff"/>
      </w:rPr>
    </w:lvl>
  </w:abstractNum>
  <w:abstractNum w:abstractNumId="1866229">
    <w:lvl>
      <w:numFmt w:val="bullet"/>
      <w:suff w:val="tab"/>
      <w:lvlText w:val="▪"/>
      <w:rPr>
        <w:color w:val="3370ff"/>
        <w:sz w:val="11"/>
      </w:rPr>
    </w:lvl>
  </w:abstractNum>
  <w:abstractNum w:abstractNumId="1866230">
    <w:lvl>
      <w:numFmt w:val="bullet"/>
      <w:suff w:val="tab"/>
      <w:lvlText w:val="▪"/>
      <w:rPr>
        <w:color w:val="3370ff"/>
        <w:sz w:val="11"/>
      </w:rPr>
    </w:lvl>
  </w:abstractNum>
  <w:abstractNum w:abstractNumId="1866231">
    <w:lvl>
      <w:numFmt w:val="bullet"/>
      <w:suff w:val="tab"/>
      <w:lvlText w:val="•"/>
      <w:rPr>
        <w:color w:val="3370ff"/>
      </w:rPr>
    </w:lvl>
  </w:abstractNum>
  <w:abstractNum w:abstractNumId="1866232">
    <w:lvl>
      <w:numFmt w:val="bullet"/>
      <w:suff w:val="tab"/>
      <w:lvlText w:val="￮"/>
      <w:rPr>
        <w:color w:val="3370ff"/>
      </w:rPr>
    </w:lvl>
  </w:abstractNum>
  <w:abstractNum w:abstractNumId="1866233">
    <w:lvl>
      <w:numFmt w:val="bullet"/>
      <w:suff w:val="tab"/>
      <w:lvlText w:val="▪"/>
      <w:rPr>
        <w:color w:val="3370ff"/>
        <w:sz w:val="11"/>
      </w:rPr>
    </w:lvl>
  </w:abstractNum>
  <w:abstractNum w:abstractNumId="1866234">
    <w:lvl>
      <w:numFmt w:val="bullet"/>
      <w:suff w:val="tab"/>
      <w:lvlText w:val="▪"/>
      <w:rPr>
        <w:color w:val="3370ff"/>
        <w:sz w:val="11"/>
      </w:rPr>
    </w:lvl>
  </w:abstractNum>
  <w:abstractNum w:abstractNumId="1866235">
    <w:lvl>
      <w:numFmt w:val="bullet"/>
      <w:suff w:val="tab"/>
      <w:lvlText w:val="▪"/>
      <w:rPr>
        <w:color w:val="3370ff"/>
        <w:sz w:val="11"/>
      </w:rPr>
    </w:lvl>
  </w:abstractNum>
  <w:abstractNum w:abstractNumId="1866236">
    <w:lvl>
      <w:numFmt w:val="bullet"/>
      <w:suff w:val="tab"/>
      <w:lvlText w:val="￮"/>
      <w:rPr>
        <w:color w:val="3370ff"/>
      </w:rPr>
    </w:lvl>
  </w:abstractNum>
  <w:abstractNum w:abstractNumId="1866237">
    <w:lvl>
      <w:numFmt w:val="bullet"/>
      <w:suff w:val="tab"/>
      <w:lvlText w:val="▪"/>
      <w:rPr>
        <w:color w:val="3370ff"/>
        <w:sz w:val="11"/>
      </w:rPr>
    </w:lvl>
  </w:abstractNum>
  <w:abstractNum w:abstractNumId="1866238">
    <w:lvl>
      <w:numFmt w:val="bullet"/>
      <w:suff w:val="tab"/>
      <w:lvlText w:val="▪"/>
      <w:rPr>
        <w:color w:val="3370ff"/>
        <w:sz w:val="11"/>
      </w:rPr>
    </w:lvl>
  </w:abstractNum>
  <w:abstractNum w:abstractNumId="1866239">
    <w:lvl>
      <w:numFmt w:val="bullet"/>
      <w:suff w:val="tab"/>
      <w:lvlText w:val="▪"/>
      <w:rPr>
        <w:color w:val="3370ff"/>
        <w:sz w:val="11"/>
      </w:rPr>
    </w:lvl>
  </w:abstractNum>
  <w:abstractNum w:abstractNumId="1866240">
    <w:lvl>
      <w:numFmt w:val="bullet"/>
      <w:suff w:val="tab"/>
      <w:lvlText w:val="•"/>
      <w:rPr>
        <w:color w:val="3370ff"/>
      </w:rPr>
    </w:lvl>
  </w:abstractNum>
  <w:abstractNum w:abstractNumId="1866241">
    <w:lvl>
      <w:numFmt w:val="bullet"/>
      <w:suff w:val="tab"/>
      <w:lvlText w:val="￮"/>
      <w:rPr>
        <w:color w:val="3370ff"/>
      </w:rPr>
    </w:lvl>
  </w:abstractNum>
  <w:abstractNum w:abstractNumId="1866242">
    <w:lvl>
      <w:numFmt w:val="bullet"/>
      <w:suff w:val="tab"/>
      <w:lvlText w:val="▪"/>
      <w:rPr>
        <w:color w:val="3370ff"/>
        <w:sz w:val="11"/>
      </w:rPr>
    </w:lvl>
  </w:abstractNum>
  <w:abstractNum w:abstractNumId="1866243">
    <w:lvl>
      <w:numFmt w:val="bullet"/>
      <w:suff w:val="tab"/>
      <w:lvlText w:val="▪"/>
      <w:rPr>
        <w:color w:val="3370ff"/>
        <w:sz w:val="11"/>
      </w:rPr>
    </w:lvl>
  </w:abstractNum>
  <w:abstractNum w:abstractNumId="1866244">
    <w:lvl>
      <w:numFmt w:val="bullet"/>
      <w:suff w:val="tab"/>
      <w:lvlText w:val="￮"/>
      <w:rPr>
        <w:color w:val="3370ff"/>
      </w:rPr>
    </w:lvl>
  </w:abstractNum>
  <w:abstractNum w:abstractNumId="1866245">
    <w:lvl>
      <w:numFmt w:val="bullet"/>
      <w:suff w:val="tab"/>
      <w:lvlText w:val="▪"/>
      <w:rPr>
        <w:color w:val="3370ff"/>
        <w:sz w:val="11"/>
      </w:rPr>
    </w:lvl>
  </w:abstractNum>
  <w:abstractNum w:abstractNumId="1866246">
    <w:lvl>
      <w:numFmt w:val="bullet"/>
      <w:suff w:val="tab"/>
      <w:lvlText w:val="▪"/>
      <w:rPr>
        <w:color w:val="3370ff"/>
        <w:sz w:val="11"/>
      </w:rPr>
    </w:lvl>
  </w:abstractNum>
  <w:abstractNum w:abstractNumId="1866247">
    <w:lvl>
      <w:numFmt w:val="bullet"/>
      <w:suff w:val="tab"/>
      <w:lvlText w:val="•"/>
      <w:rPr>
        <w:color w:val="3370ff"/>
      </w:rPr>
    </w:lvl>
  </w:abstractNum>
  <w:abstractNum w:abstractNumId="1866248">
    <w:lvl>
      <w:numFmt w:val="bullet"/>
      <w:suff w:val="tab"/>
      <w:lvlText w:val="￮"/>
      <w:rPr>
        <w:color w:val="3370ff"/>
      </w:rPr>
    </w:lvl>
  </w:abstractNum>
  <w:abstractNum w:abstractNumId="1866249">
    <w:lvl>
      <w:numFmt w:val="bullet"/>
      <w:suff w:val="tab"/>
      <w:lvlText w:val="▪"/>
      <w:rPr>
        <w:color w:val="3370ff"/>
        <w:sz w:val="11"/>
      </w:rPr>
    </w:lvl>
  </w:abstractNum>
  <w:abstractNum w:abstractNumId="1866250">
    <w:lvl>
      <w:numFmt w:val="bullet"/>
      <w:suff w:val="tab"/>
      <w:lvlText w:val="▪"/>
      <w:rPr>
        <w:color w:val="3370ff"/>
        <w:sz w:val="11"/>
      </w:rPr>
    </w:lvl>
  </w:abstractNum>
  <w:abstractNum w:abstractNumId="1866251">
    <w:lvl>
      <w:numFmt w:val="bullet"/>
      <w:suff w:val="tab"/>
      <w:lvlText w:val="▪"/>
      <w:rPr>
        <w:color w:val="3370ff"/>
        <w:sz w:val="11"/>
      </w:rPr>
    </w:lvl>
  </w:abstractNum>
  <w:abstractNum w:abstractNumId="1866252">
    <w:lvl>
      <w:numFmt w:val="bullet"/>
      <w:suff w:val="tab"/>
      <w:lvlText w:val="￮"/>
      <w:rPr>
        <w:color w:val="3370ff"/>
      </w:rPr>
    </w:lvl>
  </w:abstractNum>
  <w:abstractNum w:abstractNumId="1866253">
    <w:lvl>
      <w:numFmt w:val="bullet"/>
      <w:suff w:val="tab"/>
      <w:lvlText w:val="▪"/>
      <w:rPr>
        <w:color w:val="3370ff"/>
        <w:sz w:val="11"/>
      </w:rPr>
    </w:lvl>
  </w:abstractNum>
  <w:abstractNum w:abstractNumId="1866254">
    <w:lvl>
      <w:numFmt w:val="bullet"/>
      <w:suff w:val="tab"/>
      <w:lvlText w:val="▪"/>
      <w:rPr>
        <w:color w:val="3370ff"/>
        <w:sz w:val="11"/>
      </w:rPr>
    </w:lvl>
  </w:abstractNum>
  <w:abstractNum w:abstractNumId="1866255">
    <w:lvl>
      <w:numFmt w:val="bullet"/>
      <w:suff w:val="tab"/>
      <w:lvlText w:val="•"/>
      <w:rPr>
        <w:color w:val="3370ff"/>
      </w:rPr>
    </w:lvl>
  </w:abstractNum>
  <w:abstractNum w:abstractNumId="1866256">
    <w:lvl>
      <w:numFmt w:val="bullet"/>
      <w:suff w:val="tab"/>
      <w:lvlText w:val="￮"/>
      <w:rPr>
        <w:color w:val="3370ff"/>
      </w:rPr>
    </w:lvl>
  </w:abstractNum>
  <w:abstractNum w:abstractNumId="1866257">
    <w:lvl>
      <w:numFmt w:val="bullet"/>
      <w:suff w:val="tab"/>
      <w:lvlText w:val="▪"/>
      <w:rPr>
        <w:color w:val="3370ff"/>
        <w:sz w:val="11"/>
      </w:rPr>
    </w:lvl>
  </w:abstractNum>
  <w:abstractNum w:abstractNumId="1866258">
    <w:lvl>
      <w:numFmt w:val="bullet"/>
      <w:suff w:val="tab"/>
      <w:lvlText w:val="▪"/>
      <w:rPr>
        <w:color w:val="3370ff"/>
        <w:sz w:val="11"/>
      </w:rPr>
    </w:lvl>
  </w:abstractNum>
  <w:abstractNum w:abstractNumId="1866259">
    <w:lvl>
      <w:numFmt w:val="bullet"/>
      <w:suff w:val="tab"/>
      <w:lvlText w:val="￮"/>
      <w:rPr>
        <w:color w:val="3370ff"/>
      </w:rPr>
    </w:lvl>
  </w:abstractNum>
  <w:abstractNum w:abstractNumId="1866260">
    <w:lvl>
      <w:numFmt w:val="bullet"/>
      <w:suff w:val="tab"/>
      <w:lvlText w:val="▪"/>
      <w:rPr>
        <w:color w:val="3370ff"/>
        <w:sz w:val="11"/>
      </w:rPr>
    </w:lvl>
  </w:abstractNum>
  <w:abstractNum w:abstractNumId="1866261">
    <w:lvl>
      <w:numFmt w:val="bullet"/>
      <w:suff w:val="tab"/>
      <w:lvlText w:val="▪"/>
      <w:rPr>
        <w:color w:val="3370ff"/>
        <w:sz w:val="11"/>
      </w:rPr>
    </w:lvl>
  </w:abstractNum>
  <w:abstractNum w:abstractNumId="1866262">
    <w:lvl>
      <w:numFmt w:val="bullet"/>
      <w:suff w:val="tab"/>
      <w:lvlText w:val="•"/>
      <w:rPr>
        <w:color w:val="3370ff"/>
      </w:rPr>
    </w:lvl>
  </w:abstractNum>
  <w:abstractNum w:abstractNumId="1866263">
    <w:lvl>
      <w:numFmt w:val="bullet"/>
      <w:suff w:val="tab"/>
      <w:lvlText w:val="￮"/>
      <w:rPr>
        <w:color w:val="3370ff"/>
      </w:rPr>
    </w:lvl>
  </w:abstractNum>
  <w:abstractNum w:abstractNumId="1866264">
    <w:lvl>
      <w:numFmt w:val="bullet"/>
      <w:suff w:val="tab"/>
      <w:lvlText w:val="￮"/>
      <w:rPr>
        <w:color w:val="3370ff"/>
      </w:rPr>
    </w:lvl>
  </w:abstractNum>
  <w:abstractNum w:abstractNumId="1866265">
    <w:lvl>
      <w:numFmt w:val="bullet"/>
      <w:suff w:val="tab"/>
      <w:lvlText w:val="￮"/>
      <w:rPr>
        <w:color w:val="3370ff"/>
      </w:rPr>
    </w:lvl>
  </w:abstractNum>
  <w:abstractNum w:abstractNumId="1866266">
    <w:lvl>
      <w:numFmt w:val="bullet"/>
      <w:suff w:val="tab"/>
      <w:lvlText w:val="￮"/>
      <w:rPr>
        <w:color w:val="3370ff"/>
      </w:rPr>
    </w:lvl>
  </w:abstractNum>
  <w:abstractNum w:abstractNumId="1866267">
    <w:lvl>
      <w:numFmt w:val="bullet"/>
      <w:suff w:val="tab"/>
      <w:lvlText w:val="￮"/>
      <w:rPr>
        <w:color w:val="3370ff"/>
      </w:rPr>
    </w:lvl>
  </w:abstractNum>
  <w:abstractNum w:abstractNumId="1866268">
    <w:lvl>
      <w:numFmt w:val="bullet"/>
      <w:suff w:val="space"/>
      <w:lvlText w:val="□"/>
    </w:lvl>
  </w:abstractNum>
  <w:abstractNum w:abstractNumId="1866269">
    <w:lvl>
      <w:numFmt w:val="bullet"/>
      <w:suff w:val="space"/>
      <w:lvlText w:val="□"/>
    </w:lvl>
  </w:abstractNum>
  <w:abstractNum w:abstractNumId="1866270">
    <w:lvl>
      <w:numFmt w:val="bullet"/>
      <w:suff w:val="space"/>
      <w:lvlText w:val="□"/>
    </w:lvl>
  </w:abstractNum>
  <w:abstractNum w:abstractNumId="1866271">
    <w:lvl>
      <w:numFmt w:val="bullet"/>
      <w:suff w:val="space"/>
      <w:lvlText w:val="□"/>
    </w:lvl>
  </w:abstractNum>
  <w:abstractNum w:abstractNumId="1866272">
    <w:lvl>
      <w:numFmt w:val="bullet"/>
      <w:suff w:val="space"/>
      <w:lvlText w:val="□"/>
    </w:lvl>
  </w:abstractNum>
  <w:abstractNum w:abstractNumId="1866273">
    <w:lvl>
      <w:numFmt w:val="bullet"/>
      <w:suff w:val="tab"/>
      <w:lvlText w:val="•"/>
      <w:rPr>
        <w:color w:val="3370ff"/>
      </w:rPr>
    </w:lvl>
  </w:abstractNum>
  <w:abstractNum w:abstractNumId="1866274">
    <w:lvl>
      <w:numFmt w:val="bullet"/>
      <w:suff w:val="tab"/>
      <w:lvlText w:val="￮"/>
      <w:rPr>
        <w:color w:val="3370ff"/>
      </w:rPr>
    </w:lvl>
  </w:abstractNum>
  <w:abstractNum w:abstractNumId="1866275">
    <w:lvl>
      <w:numFmt w:val="bullet"/>
      <w:suff w:val="tab"/>
      <w:lvlText w:val="￮"/>
      <w:rPr>
        <w:color w:val="3370ff"/>
      </w:rPr>
    </w:lvl>
  </w:abstractNum>
  <w:abstractNum w:abstractNumId="1866276">
    <w:lvl>
      <w:numFmt w:val="bullet"/>
      <w:suff w:val="tab"/>
      <w:lvlText w:val="▪"/>
      <w:rPr>
        <w:color w:val="3370ff"/>
        <w:sz w:val="11"/>
      </w:rPr>
    </w:lvl>
  </w:abstractNum>
  <w:abstractNum w:abstractNumId="1866277">
    <w:lvl>
      <w:numFmt w:val="bullet"/>
      <w:suff w:val="tab"/>
      <w:lvlText w:val="▪"/>
      <w:rPr>
        <w:color w:val="3370ff"/>
        <w:sz w:val="11"/>
      </w:rPr>
    </w:lvl>
  </w:abstractNum>
  <w:abstractNum w:abstractNumId="1866278">
    <w:lvl>
      <w:numFmt w:val="bullet"/>
      <w:suff w:val="tab"/>
      <w:lvlText w:val="▪"/>
      <w:rPr>
        <w:color w:val="3370ff"/>
        <w:sz w:val="11"/>
      </w:rPr>
    </w:lvl>
  </w:abstractNum>
  <w:abstractNum w:abstractNumId="1866279">
    <w:lvl>
      <w:numFmt w:val="bullet"/>
      <w:suff w:val="tab"/>
      <w:lvlText w:val="￮"/>
      <w:rPr>
        <w:color w:val="3370ff"/>
      </w:rPr>
    </w:lvl>
  </w:abstractNum>
  <w:abstractNum w:abstractNumId="1866280">
    <w:lvl>
      <w:numFmt w:val="bullet"/>
      <w:suff w:val="tab"/>
      <w:lvlText w:val="•"/>
      <w:rPr>
        <w:color w:val="3370ff"/>
      </w:rPr>
    </w:lvl>
  </w:abstractNum>
  <w:abstractNum w:abstractNumId="1866281">
    <w:lvl>
      <w:start w:val="1"/>
      <w:numFmt w:val="lowerLetter"/>
      <w:suff w:val="tab"/>
      <w:lvlText w:val="%1."/>
      <w:rPr>
        <w:color w:val="3370ff"/>
      </w:rPr>
    </w:lvl>
  </w:abstractNum>
  <w:abstractNum w:abstractNumId="1866282">
    <w:lvl>
      <w:start w:val="2"/>
      <w:numFmt w:val="lowerLetter"/>
      <w:suff w:val="tab"/>
      <w:lvlText w:val="%1."/>
      <w:rPr>
        <w:color w:val="3370ff"/>
      </w:rPr>
    </w:lvl>
  </w:abstractNum>
  <w:abstractNum w:abstractNumId="1866283">
    <w:lvl>
      <w:start w:val="3"/>
      <w:numFmt w:val="lowerLetter"/>
      <w:suff w:val="tab"/>
      <w:lvlText w:val="%1."/>
      <w:rPr>
        <w:color w:val="3370ff"/>
      </w:rPr>
    </w:lvl>
  </w:abstractNum>
  <w:abstractNum w:abstractNumId="1866284">
    <w:lvl>
      <w:start w:val="4"/>
      <w:numFmt w:val="lowerLetter"/>
      <w:suff w:val="tab"/>
      <w:lvlText w:val="%1."/>
      <w:rPr>
        <w:color w:val="3370ff"/>
      </w:rPr>
    </w:lvl>
  </w:abstractNum>
  <w:abstractNum w:abstractNumId="1866285">
    <w:lvl>
      <w:numFmt w:val="bullet"/>
      <w:suff w:val="tab"/>
      <w:lvlText w:val="•"/>
      <w:rPr>
        <w:color w:val="3370ff"/>
      </w:rPr>
    </w:lvl>
  </w:abstractNum>
  <w:abstractNum w:abstractNumId="1866286">
    <w:lvl>
      <w:numFmt w:val="bullet"/>
      <w:suff w:val="tab"/>
      <w:lvlText w:val="•"/>
      <w:rPr>
        <w:color w:val="3370ff"/>
      </w:rPr>
    </w:lvl>
  </w:abstractNum>
  <w:abstractNum w:abstractNumId="1866287">
    <w:lvl>
      <w:numFmt w:val="bullet"/>
      <w:suff w:val="tab"/>
      <w:lvlText w:val="￮"/>
      <w:rPr>
        <w:color w:val="3370ff"/>
      </w:rPr>
    </w:lvl>
  </w:abstractNum>
  <w:num w:numId="1">
    <w:abstractNumId w:val="1866224"/>
  </w:num>
  <w:num w:numId="2">
    <w:abstractNumId w:val="1866225"/>
  </w:num>
  <w:num w:numId="3">
    <w:abstractNumId w:val="1866226"/>
  </w:num>
  <w:num w:numId="4">
    <w:abstractNumId w:val="1866227"/>
  </w:num>
  <w:num w:numId="5">
    <w:abstractNumId w:val="1866228"/>
  </w:num>
  <w:num w:numId="6">
    <w:abstractNumId w:val="1866229"/>
  </w:num>
  <w:num w:numId="7">
    <w:abstractNumId w:val="1866230"/>
  </w:num>
  <w:num w:numId="8">
    <w:abstractNumId w:val="1866231"/>
  </w:num>
  <w:num w:numId="9">
    <w:abstractNumId w:val="1866232"/>
  </w:num>
  <w:num w:numId="10">
    <w:abstractNumId w:val="1866233"/>
  </w:num>
  <w:num w:numId="11">
    <w:abstractNumId w:val="1866234"/>
  </w:num>
  <w:num w:numId="12">
    <w:abstractNumId w:val="1866235"/>
  </w:num>
  <w:num w:numId="13">
    <w:abstractNumId w:val="1866236"/>
  </w:num>
  <w:num w:numId="14">
    <w:abstractNumId w:val="1866237"/>
  </w:num>
  <w:num w:numId="15">
    <w:abstractNumId w:val="1866238"/>
  </w:num>
  <w:num w:numId="16">
    <w:abstractNumId w:val="1866239"/>
  </w:num>
  <w:num w:numId="17">
    <w:abstractNumId w:val="1866240"/>
  </w:num>
  <w:num w:numId="18">
    <w:abstractNumId w:val="1866241"/>
  </w:num>
  <w:num w:numId="19">
    <w:abstractNumId w:val="1866242"/>
  </w:num>
  <w:num w:numId="20">
    <w:abstractNumId w:val="1866243"/>
  </w:num>
  <w:num w:numId="21">
    <w:abstractNumId w:val="1866244"/>
  </w:num>
  <w:num w:numId="22">
    <w:abstractNumId w:val="1866245"/>
  </w:num>
  <w:num w:numId="23">
    <w:abstractNumId w:val="1866246"/>
  </w:num>
  <w:num w:numId="24">
    <w:abstractNumId w:val="1866247"/>
  </w:num>
  <w:num w:numId="25">
    <w:abstractNumId w:val="1866248"/>
  </w:num>
  <w:num w:numId="26">
    <w:abstractNumId w:val="1866249"/>
  </w:num>
  <w:num w:numId="27">
    <w:abstractNumId w:val="1866250"/>
  </w:num>
  <w:num w:numId="28">
    <w:abstractNumId w:val="1866251"/>
  </w:num>
  <w:num w:numId="29">
    <w:abstractNumId w:val="1866252"/>
  </w:num>
  <w:num w:numId="30">
    <w:abstractNumId w:val="1866253"/>
  </w:num>
  <w:num w:numId="31">
    <w:abstractNumId w:val="1866254"/>
  </w:num>
  <w:num w:numId="32">
    <w:abstractNumId w:val="1866255"/>
  </w:num>
  <w:num w:numId="33">
    <w:abstractNumId w:val="1866256"/>
  </w:num>
  <w:num w:numId="34">
    <w:abstractNumId w:val="1866257"/>
  </w:num>
  <w:num w:numId="35">
    <w:abstractNumId w:val="1866258"/>
  </w:num>
  <w:num w:numId="36">
    <w:abstractNumId w:val="1866259"/>
  </w:num>
  <w:num w:numId="37">
    <w:abstractNumId w:val="1866260"/>
  </w:num>
  <w:num w:numId="38">
    <w:abstractNumId w:val="1866261"/>
  </w:num>
  <w:num w:numId="39">
    <w:abstractNumId w:val="1866262"/>
  </w:num>
  <w:num w:numId="40">
    <w:abstractNumId w:val="1866263"/>
  </w:num>
  <w:num w:numId="41">
    <w:abstractNumId w:val="1866264"/>
  </w:num>
  <w:num w:numId="42">
    <w:abstractNumId w:val="1866265"/>
  </w:num>
  <w:num w:numId="43">
    <w:abstractNumId w:val="1866266"/>
  </w:num>
  <w:num w:numId="44">
    <w:abstractNumId w:val="1866267"/>
  </w:num>
  <w:num w:numId="45">
    <w:abstractNumId w:val="1866268"/>
  </w:num>
  <w:num w:numId="46">
    <w:abstractNumId w:val="1866269"/>
  </w:num>
  <w:num w:numId="47">
    <w:abstractNumId w:val="1866270"/>
  </w:num>
  <w:num w:numId="48">
    <w:abstractNumId w:val="1866271"/>
  </w:num>
  <w:num w:numId="49">
    <w:abstractNumId w:val="1866272"/>
  </w:num>
  <w:num w:numId="50">
    <w:abstractNumId w:val="1866273"/>
  </w:num>
  <w:num w:numId="51">
    <w:abstractNumId w:val="1866274"/>
  </w:num>
  <w:num w:numId="52">
    <w:abstractNumId w:val="1866275"/>
  </w:num>
  <w:num w:numId="53">
    <w:abstractNumId w:val="1866276"/>
  </w:num>
  <w:num w:numId="54">
    <w:abstractNumId w:val="1866277"/>
  </w:num>
  <w:num w:numId="55">
    <w:abstractNumId w:val="1866278"/>
  </w:num>
  <w:num w:numId="56">
    <w:abstractNumId w:val="1866279"/>
  </w:num>
  <w:num w:numId="57">
    <w:abstractNumId w:val="1866280"/>
  </w:num>
  <w:num w:numId="58">
    <w:abstractNumId w:val="1866281"/>
  </w:num>
  <w:num w:numId="59">
    <w:abstractNumId w:val="1866282"/>
  </w:num>
  <w:num w:numId="60">
    <w:abstractNumId w:val="1866283"/>
  </w:num>
  <w:num w:numId="61">
    <w:abstractNumId w:val="1866284"/>
  </w:num>
  <w:num w:numId="62">
    <w:abstractNumId w:val="1866285"/>
  </w:num>
  <w:num w:numId="63">
    <w:abstractNumId w:val="1866286"/>
  </w:num>
  <w:num w:numId="64">
    <w:abstractNumId w:val="18662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rcn3b7c21fbm.feishu.cn/minutes/obcndvp363ip3a736cbu243d?t=1615000" TargetMode="External" Type="http://schemas.openxmlformats.org/officeDocument/2006/relationships/hyperlink"/><Relationship Id="rId11" Target="https://rcn3b7c21fbm.feishu.cn/minutes/obcndvp363ip3a736cbu243d?t=1777000" TargetMode="External" Type="http://schemas.openxmlformats.org/officeDocument/2006/relationships/hyperlink"/><Relationship Id="rId12" Target="https://rcn3b7c21fbm.feishu.cn/minutes/obcndvp363ip3a736cbu243d?t=2602000" TargetMode="External" Type="http://schemas.openxmlformats.org/officeDocument/2006/relationships/hyperlink"/><Relationship Id="rId13" Target="https://rcn3b7c21fbm.feishu.cn/minutes/obcndvp363ip3a736cbu243d?t=3344000" TargetMode="External" Type="http://schemas.openxmlformats.org/officeDocument/2006/relationships/hyperlink"/><Relationship Id="rId14" Target="https://rcn3b7c21fbm.feishu.cn/minutes/obcndvp363ip3a736cbu243d?t=3858000" TargetMode="External" Type="http://schemas.openxmlformats.org/officeDocument/2006/relationships/hyperlink"/><Relationship Id="rId15" Target="https://rcn3b7c21fbm.feishu.cn/minutes/obcndvp363ip3a736cbu243d?t=4710000" TargetMode="External" Type="http://schemas.openxmlformats.org/officeDocument/2006/relationships/hyperlink"/><Relationship Id="rId16" Target="https://rcn3b7c21fbm.feishu.cn/minutes/obcndvp363ip3a736cbu243d?t=6656000" TargetMode="External" Type="http://schemas.openxmlformats.org/officeDocument/2006/relationships/hyperlink"/><Relationship Id="rId17" Target="https://rcn3b7c21fbm.feishu.cn/minutes/obcndvp363ip3a736cbu243d?from=ai_minutes" TargetMode="External" Type="http://schemas.openxmlformats.org/officeDocument/2006/relationships/hyperlink"/><Relationship Id="rId18" Target="https://rcn3b7c21fbm.feishu.cn/docx/Uon1d1f34oSZyvxN3GKcbjrkn1g" TargetMode="External" Type="http://schemas.openxmlformats.org/officeDocument/2006/relationships/hyperlink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rcn3b7c21fbm.feishu.cn/minutes/obcndvp363ip3a736cbu243d?t=0" TargetMode="External" Type="http://schemas.openxmlformats.org/officeDocument/2006/relationships/hyperlink"/><Relationship Id="rId9" Target="https://rcn3b7c21fbm.feishu.cn/minutes/obcndvp363ip3a736cbu243d?t=1237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2026-06-22T12:43:48Z</dcterms:created>
  <dc:creator>Apache POI</dc:creator>
</cp:coreProperties>
</file>