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OncoDrug-Seq™黑色素瘤核心版基因检测是一种基于高通量测序（NGS）的检测方法，可鉴定6个与黑色素瘤高度相关的基因中的热点基因变异。检测基因列表如下：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靶向药物相关基因9个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CTNNB1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GNA11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GNAQ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KIT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