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OncoDrug-Seq™黑色素瘤核心版基因检测+微卫星检测是一种基于高通量测序（NGS）的检测方法，可鉴定6个与黑色素瘤高度相关的基因中的热点基因变异, 及微卫星状态。检测基因列表如下：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