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OncoDrug-Seq™神经肿瘤基因检测是一种基于高通量测序（NGS）的检测方法，可鉴定13个与神经肿瘤高度相关的基因中的基因变异，和33个与化疗药物代谢相关基因中的基因多态性。检测基因列表如下：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靶向药物相关基因13个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KIT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PDGFRA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IDH1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IDH2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BRCA2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NF1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检测基因拷贝数变异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化疗药物相关基因33个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检测基因多态性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ABCB1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ABCC2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CASP7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CBR3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CYP19A1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CYP2B6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CYP2C8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CYP2D6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CYP3A4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DPYD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DYNC2H1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GALNT14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GSTM1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NQO1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RRM1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SLC28A3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SLCO1B1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SOD2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TPMT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TYMS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UGT1A1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XPC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XRCC1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