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sumdetectinfo1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520D5D" w14:paraId="44C0DB53" w14:textId="77777777" w:rsidTr="00520D5D">
        <w:tc>
          <w:tcPr>
            <w:tcW w:w="10188" w:type="dxa"/>
          </w:tcPr>
          <w:p w14:paraId="32E2E03A" w14:textId="57B828DF" w:rsidR="00520D5D" w:rsidRDefault="00520D5D" w:rsidP="00520D5D">
            <w:pPr>
              <w:pStyle w:val="0detecinfotable1"/>
              <w:spacing w:before="60" w:after="60"/>
            </w:pPr>
            <w:r>
              <w:rPr>
                <w:rFonts w:hint="eastAsia"/>
              </w:rPr>
              <w:t>靶向药物相关基因变异</w:t>
            </w:r>
          </w:p>
        </w:tc>
      </w:tr>
    </w:tbl>
    <w:tbl>
      <w:tblPr>
        <w:tblStyle w:val="1sumdetectinfo2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520D5D" w14:paraId="50F83D8F" w14:textId="77777777" w:rsidTr="00520D5D">
        <w:tc>
          <w:tcPr>
            <w:tcW w:w="10188" w:type="dxa"/>
          </w:tcPr>
          <w:p w14:paraId="7205DD99" w14:textId="3DA3D972" w:rsidR="00520D5D" w:rsidRDefault="00520D5D" w:rsidP="00520D5D">
            <w:pPr>
              <w:pStyle w:val="0detecinfotable2"/>
              <w:spacing w:before="60" w:after="60"/>
            </w:pPr>
            <w:r>
              <w:t>共检出已知靶向药物相关的</w:t>
            </w:r>
            <w:r w:rsidR="00286C03">
              <w:t xml:space="preserve">{{ </w:t>
            </w:r>
            <w:r w:rsidR="004C5E93">
              <w:t>sum_</w:t>
            </w:r>
            <w:r w:rsidR="00785079">
              <w:rPr>
                <w:rFonts w:hint="eastAsia"/>
              </w:rPr>
              <w:t>var</w:t>
            </w:r>
            <w:r w:rsidR="00785079">
              <w:t>num</w:t>
            </w:r>
            <w:r w:rsidR="00286C03">
              <w:t>.tarnum }}</w:t>
            </w:r>
            <w:r>
              <w:t>个基因突变，</w:t>
            </w:r>
            <w:r w:rsidR="00286C03">
              <w:t xml:space="preserve">{{ </w:t>
            </w:r>
            <w:r w:rsidR="004C5E93">
              <w:t>sum_</w:t>
            </w:r>
            <w:r w:rsidR="004C5E93">
              <w:rPr>
                <w:rFonts w:hint="eastAsia"/>
              </w:rPr>
              <w:t>var</w:t>
            </w:r>
            <w:r w:rsidR="004C5E93">
              <w:t>num</w:t>
            </w:r>
            <w:r w:rsidR="00286C03">
              <w:t>.fu</w:t>
            </w:r>
            <w:r w:rsidR="00720EAE">
              <w:rPr>
                <w:rFonts w:hint="eastAsia"/>
              </w:rPr>
              <w:t>nu</w:t>
            </w:r>
            <w:r w:rsidR="00286C03">
              <w:t>m }}</w:t>
            </w:r>
            <w:r>
              <w:t>个基因重排，</w:t>
            </w:r>
            <w:r w:rsidR="00286C03">
              <w:t xml:space="preserve">{{ </w:t>
            </w:r>
            <w:r w:rsidR="004C5E93">
              <w:t>sum_</w:t>
            </w:r>
            <w:r w:rsidR="004C5E93">
              <w:rPr>
                <w:rFonts w:hint="eastAsia"/>
              </w:rPr>
              <w:t>var</w:t>
            </w:r>
            <w:r w:rsidR="004C5E93">
              <w:t>num</w:t>
            </w:r>
            <w:r w:rsidR="00286C03">
              <w:t>.cnanum }}</w:t>
            </w:r>
            <w:r>
              <w:t>个基因拷贝数变异，</w:t>
            </w:r>
            <w:r w:rsidR="00286C03">
              <w:t xml:space="preserve">共涉及{{ </w:t>
            </w:r>
            <w:r w:rsidR="00F81A23">
              <w:t>sum_</w:t>
            </w:r>
            <w:r w:rsidR="00286C03">
              <w:t xml:space="preserve">drug.allnum }}种靶向药物，其中{{ </w:t>
            </w:r>
            <w:r w:rsidR="00F81A23">
              <w:t>sum_</w:t>
            </w:r>
            <w:r w:rsidR="00286C03">
              <w:t xml:space="preserve">drug.maynum }}种敏感药物，{{ </w:t>
            </w:r>
            <w:r w:rsidR="00F81A23">
              <w:t>sum_</w:t>
            </w:r>
            <w:r w:rsidR="00286C03">
              <w:t>drug.</w:t>
            </w:r>
            <w:r w:rsidR="00286C03" w:rsidRPr="00286C03">
              <w:t>resistantnum</w:t>
            </w:r>
            <w:r w:rsidR="00286C03">
              <w:t xml:space="preserve"> }}种耐药药物</w:t>
            </w:r>
            <w:r w:rsidR="00572C31">
              <w:br/>
              <w:t xml:space="preserve">{%- if </w:t>
            </w:r>
            <w:r w:rsidR="004C5E93">
              <w:t>sum_</w:t>
            </w:r>
            <w:r w:rsidR="004C5E93">
              <w:rPr>
                <w:rFonts w:hint="eastAsia"/>
              </w:rPr>
              <w:t>var</w:t>
            </w:r>
            <w:r w:rsidR="004C5E93">
              <w:t>num</w:t>
            </w:r>
            <w:r w:rsidR="00572C31">
              <w:t>.addUnkowgen</w:t>
            </w:r>
            <w:r w:rsidR="00E410C9">
              <w:t>e</w:t>
            </w:r>
            <w:r w:rsidR="00572C31">
              <w:t xml:space="preserve"> -%}</w:t>
            </w:r>
            <w:r w:rsidR="00572C31">
              <w:br/>
            </w:r>
            <w:r w:rsidR="00286C03">
              <w:t>，</w:t>
            </w:r>
            <w:r>
              <w:t>此外，在相关基因范围内还检出临床意义未明突变</w:t>
            </w:r>
            <w:r w:rsidR="00286C03">
              <w:t xml:space="preserve">{{ </w:t>
            </w:r>
            <w:r w:rsidR="004C5E93">
              <w:t>sum_</w:t>
            </w:r>
            <w:r w:rsidR="004C5E93">
              <w:rPr>
                <w:rFonts w:hint="eastAsia"/>
              </w:rPr>
              <w:t>var</w:t>
            </w:r>
            <w:r w:rsidR="004C5E93">
              <w:t>num</w:t>
            </w:r>
            <w:r w:rsidR="00286C03">
              <w:t>.unknowtarnum }}</w:t>
            </w:r>
            <w:r>
              <w:t>个</w:t>
            </w:r>
            <w:r w:rsidR="00680A2D">
              <w:br/>
              <w:t>{%</w:t>
            </w:r>
            <w:r w:rsidR="00572C31">
              <w:t>-</w:t>
            </w:r>
            <w:r w:rsidR="00680A2D">
              <w:t xml:space="preserve"> </w:t>
            </w:r>
            <w:bookmarkStart w:id="0" w:name="_GoBack"/>
            <w:bookmarkEnd w:id="0"/>
            <w:r w:rsidR="00572C31">
              <w:t>endif -%}</w:t>
            </w:r>
            <w:r w:rsidR="00572C31">
              <w:br/>
            </w:r>
            <w:r>
              <w:t>。</w:t>
            </w:r>
          </w:p>
          <w:p w14:paraId="08196304" w14:textId="06413BC7" w:rsidR="00520D5D" w:rsidRDefault="00520D5D" w:rsidP="00520D5D">
            <w:pPr>
              <w:pStyle w:val="0detecinfotable2"/>
              <w:spacing w:before="60" w:after="60"/>
            </w:pPr>
            <w:r>
              <w:t>涉及的靶向药物具体如下：</w:t>
            </w:r>
          </w:p>
        </w:tc>
      </w:tr>
    </w:tbl>
    <w:tbl>
      <w:tblPr>
        <w:tblStyle w:val="ac"/>
        <w:tblW w:w="10205" w:type="dxa"/>
        <w:tblBorders>
          <w:top w:val="none" w:sz="0" w:space="0" w:color="auto"/>
          <w:left w:val="none" w:sz="0" w:space="0" w:color="auto"/>
          <w:bottom w:val="single" w:sz="2" w:space="0" w:color="3E7C87"/>
          <w:right w:val="none" w:sz="0" w:space="0" w:color="auto"/>
          <w:insideH w:val="single" w:sz="2" w:space="0" w:color="3E7C87"/>
          <w:insideV w:val="single" w:sz="2" w:space="0" w:color="3E7C87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34"/>
        <w:gridCol w:w="4677"/>
        <w:gridCol w:w="4394"/>
      </w:tblGrid>
      <w:tr w:rsidR="00520D5D" w14:paraId="66021C1C" w14:textId="77777777" w:rsidTr="004B1492">
        <w:tc>
          <w:tcPr>
            <w:tcW w:w="1134" w:type="dxa"/>
            <w:shd w:val="clear" w:color="auto" w:fill="005063"/>
            <w:vAlign w:val="center"/>
          </w:tcPr>
          <w:p w14:paraId="5A9D2D03" w14:textId="7B4711A5" w:rsidR="00520D5D" w:rsidRDefault="00520D5D" w:rsidP="004B1492">
            <w:pPr>
              <w:pStyle w:val="0detecinfotable1"/>
              <w:spacing w:before="60" w:after="60"/>
              <w:jc w:val="both"/>
            </w:pPr>
            <w:r w:rsidRPr="00347B3D">
              <w:t>推荐使用</w:t>
            </w:r>
          </w:p>
        </w:tc>
        <w:tc>
          <w:tcPr>
            <w:tcW w:w="4677" w:type="dxa"/>
            <w:vAlign w:val="center"/>
          </w:tcPr>
          <w:p w14:paraId="5AD4BF07" w14:textId="2EE5B060" w:rsidR="00520D5D" w:rsidRDefault="00520D5D" w:rsidP="004B1492">
            <w:pPr>
              <w:pStyle w:val="0detecinfotable2"/>
              <w:spacing w:before="60" w:after="60"/>
            </w:pPr>
            <w:r w:rsidRPr="00520D5D">
              <w:t>可能敏感药物/方案NMPA/FDANMPA/FDANMPA/FDANMPA FDA NMPA/FDA或NCCN在本病种批准或推荐，可荐使用）</w:t>
            </w:r>
          </w:p>
        </w:tc>
        <w:tc>
          <w:tcPr>
            <w:tcW w:w="4394" w:type="dxa"/>
            <w:vAlign w:val="center"/>
          </w:tcPr>
          <w:p w14:paraId="2EB161CF" w14:textId="12433DD9" w:rsidR="00520D5D" w:rsidRDefault="00286C03" w:rsidP="004B1492">
            <w:pPr>
              <w:pStyle w:val="0detecinfotable2"/>
              <w:spacing w:before="60" w:after="60"/>
            </w:pPr>
            <w:r>
              <w:t xml:space="preserve">{{ </w:t>
            </w:r>
            <w:r w:rsidR="004C5E93">
              <w:t>sum_</w:t>
            </w:r>
            <w:r>
              <w:t>drug.type1 }}</w:t>
            </w:r>
          </w:p>
        </w:tc>
      </w:tr>
      <w:tr w:rsidR="00520D5D" w14:paraId="3E3BCFF9" w14:textId="77777777" w:rsidTr="004B1492">
        <w:tc>
          <w:tcPr>
            <w:tcW w:w="1134" w:type="dxa"/>
            <w:shd w:val="clear" w:color="auto" w:fill="3E7C87"/>
            <w:vAlign w:val="center"/>
          </w:tcPr>
          <w:p w14:paraId="79FD5D2C" w14:textId="0E3F1870" w:rsidR="00520D5D" w:rsidRDefault="00520D5D" w:rsidP="004B1492">
            <w:pPr>
              <w:pStyle w:val="0detecinfotable1"/>
              <w:spacing w:before="60" w:after="60"/>
              <w:jc w:val="both"/>
            </w:pPr>
            <w:r w:rsidRPr="00347B3D">
              <w:t>酌情使用</w:t>
            </w:r>
          </w:p>
        </w:tc>
        <w:tc>
          <w:tcPr>
            <w:tcW w:w="4677" w:type="dxa"/>
            <w:vAlign w:val="center"/>
          </w:tcPr>
          <w:p w14:paraId="07EC5C9F" w14:textId="43DC122B" w:rsidR="00520D5D" w:rsidRDefault="00520D5D" w:rsidP="004B1492">
            <w:pPr>
              <w:pStyle w:val="0detecinfotable2"/>
              <w:spacing w:before="60" w:after="60"/>
            </w:pPr>
            <w:r w:rsidRPr="009558E6">
              <w:t>潜在敏感药物 /方案（未上市或在其他病种获得批准，可参加相关临床实验或酌情考虑试验性治疗）</w:t>
            </w:r>
          </w:p>
        </w:tc>
        <w:tc>
          <w:tcPr>
            <w:tcW w:w="4394" w:type="dxa"/>
            <w:vAlign w:val="center"/>
          </w:tcPr>
          <w:p w14:paraId="11A9E827" w14:textId="0D0263EB" w:rsidR="00520D5D" w:rsidRDefault="00286C03" w:rsidP="004B1492">
            <w:pPr>
              <w:pStyle w:val="0detecinfotable2"/>
              <w:spacing w:before="60" w:after="60"/>
            </w:pPr>
            <w:r>
              <w:t xml:space="preserve">{{ </w:t>
            </w:r>
            <w:r w:rsidR="004C5E93">
              <w:t>sum_drug</w:t>
            </w:r>
            <w:r>
              <w:t>.type2 }}</w:t>
            </w:r>
          </w:p>
        </w:tc>
      </w:tr>
      <w:tr w:rsidR="00520D5D" w14:paraId="7BAA4252" w14:textId="77777777" w:rsidTr="004B1492">
        <w:tc>
          <w:tcPr>
            <w:tcW w:w="1134" w:type="dxa"/>
            <w:shd w:val="clear" w:color="auto" w:fill="82A8AF"/>
            <w:vAlign w:val="center"/>
          </w:tcPr>
          <w:p w14:paraId="17A658F4" w14:textId="5DDF2CE9" w:rsidR="00520D5D" w:rsidRDefault="00520D5D" w:rsidP="004B1492">
            <w:pPr>
              <w:pStyle w:val="0detecinfotable1"/>
              <w:spacing w:before="60" w:after="60"/>
              <w:jc w:val="both"/>
            </w:pPr>
            <w:r w:rsidRPr="00347B3D">
              <w:t>不推荐</w:t>
            </w:r>
          </w:p>
        </w:tc>
        <w:tc>
          <w:tcPr>
            <w:tcW w:w="4677" w:type="dxa"/>
            <w:vAlign w:val="center"/>
          </w:tcPr>
          <w:p w14:paraId="63AF45C8" w14:textId="4941153A" w:rsidR="00520D5D" w:rsidRDefault="00520D5D" w:rsidP="004B1492">
            <w:pPr>
              <w:pStyle w:val="0detecinfotable2"/>
              <w:spacing w:before="60" w:after="60"/>
            </w:pPr>
            <w:r w:rsidRPr="009558E6">
              <w:t>可能耐药物（不推荐使用）</w:t>
            </w:r>
          </w:p>
        </w:tc>
        <w:tc>
          <w:tcPr>
            <w:tcW w:w="4394" w:type="dxa"/>
            <w:vAlign w:val="center"/>
          </w:tcPr>
          <w:p w14:paraId="5614EBE3" w14:textId="6DAFE5DE" w:rsidR="00520D5D" w:rsidRDefault="00286C03" w:rsidP="004B1492">
            <w:pPr>
              <w:pStyle w:val="0detecinfotable2"/>
              <w:spacing w:before="60" w:after="60"/>
            </w:pPr>
            <w:r>
              <w:t xml:space="preserve">{{ </w:t>
            </w:r>
            <w:r w:rsidR="004C5E93">
              <w:t>sum_drug</w:t>
            </w:r>
            <w:r>
              <w:t>.type3 }}</w:t>
            </w:r>
          </w:p>
        </w:tc>
      </w:tr>
    </w:tbl>
    <w:p w14:paraId="44979599" w14:textId="4A74024E" w:rsidR="008E4470" w:rsidRDefault="001868E7" w:rsidP="001868E7">
      <w:pPr>
        <w:pStyle w:val="04"/>
      </w:pPr>
      <w:r w:rsidRPr="001868E7">
        <w:t>备注：在各类靶向治疗中，抗血管生成途径缺乏有效的预测性生物标志物，请临床医生根据其他临床特征综合决策。具有抗血管生成作用的药物有两类，包括抗血管大分子抗体如贝伐珠单抗，Ramucirumab[雷莫芦单抗]，Ziv-aflibercept[阿柏西普]等，以及小分子多靶点酪氨酸激酶抑制剂如阿帕替尼，安罗替尼，呋喹替尼，索凡替尼，仑伐替尼，索拉非尼，舒尼替尼，阿昔替尼，Pazoparib[帕唑帕尼]等等。</w:t>
      </w:r>
    </w:p>
    <w:p w14:paraId="2097E576" w14:textId="77777777" w:rsidR="008E4470" w:rsidRDefault="008E4470" w:rsidP="008E4470"/>
    <w:sectPr w:rsidR="008E4470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AA4DB" w14:textId="77777777" w:rsidR="004D0109" w:rsidRDefault="004D0109" w:rsidP="00E96490">
      <w:r>
        <w:separator/>
      </w:r>
    </w:p>
  </w:endnote>
  <w:endnote w:type="continuationSeparator" w:id="0">
    <w:p w14:paraId="23E0D13E" w14:textId="77777777" w:rsidR="004D0109" w:rsidRDefault="004D0109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5050ADBA" w:rsidR="00B45317" w:rsidRDefault="00B45317" w:rsidP="00FB372C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B928E" w14:textId="77777777" w:rsidR="004D0109" w:rsidRDefault="004D0109" w:rsidP="00E96490">
      <w:r>
        <w:separator/>
      </w:r>
    </w:p>
  </w:footnote>
  <w:footnote w:type="continuationSeparator" w:id="0">
    <w:p w14:paraId="2653E9A5" w14:textId="77777777" w:rsidR="004D0109" w:rsidRDefault="004D0109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0785A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4F82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8E7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4ADA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6C03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387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272D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1CD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77C"/>
    <w:rsid w:val="00446A4C"/>
    <w:rsid w:val="00450088"/>
    <w:rsid w:val="00451607"/>
    <w:rsid w:val="0045357C"/>
    <w:rsid w:val="00453969"/>
    <w:rsid w:val="00453CA3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55C1"/>
    <w:rsid w:val="004A7D97"/>
    <w:rsid w:val="004B0171"/>
    <w:rsid w:val="004B0523"/>
    <w:rsid w:val="004B1492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5E93"/>
    <w:rsid w:val="004C684F"/>
    <w:rsid w:val="004C6AC3"/>
    <w:rsid w:val="004C70EC"/>
    <w:rsid w:val="004C768C"/>
    <w:rsid w:val="004C7694"/>
    <w:rsid w:val="004C79D8"/>
    <w:rsid w:val="004C7A2F"/>
    <w:rsid w:val="004C7B21"/>
    <w:rsid w:val="004D0109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E6CD0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3D9"/>
    <w:rsid w:val="005149D3"/>
    <w:rsid w:val="0052005B"/>
    <w:rsid w:val="00520105"/>
    <w:rsid w:val="005202E6"/>
    <w:rsid w:val="00520D5D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55E19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2C31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879F5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0A84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A2D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EAE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62F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079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658A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49E6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14F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2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470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46D3D"/>
    <w:rsid w:val="009513CD"/>
    <w:rsid w:val="00951834"/>
    <w:rsid w:val="009519DD"/>
    <w:rsid w:val="00954840"/>
    <w:rsid w:val="00957B5C"/>
    <w:rsid w:val="009605D0"/>
    <w:rsid w:val="00960CCE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3F28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07AB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3D4D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3552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C7FF9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B55"/>
    <w:rsid w:val="00C017EF"/>
    <w:rsid w:val="00C02513"/>
    <w:rsid w:val="00C027BD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2A48"/>
    <w:rsid w:val="00C73E26"/>
    <w:rsid w:val="00C74689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A7468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01D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4E9C"/>
    <w:rsid w:val="00DC7024"/>
    <w:rsid w:val="00DC77B0"/>
    <w:rsid w:val="00DD02D7"/>
    <w:rsid w:val="00DD0655"/>
    <w:rsid w:val="00DD0D32"/>
    <w:rsid w:val="00DD1410"/>
    <w:rsid w:val="00DD24E8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0D36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0C9"/>
    <w:rsid w:val="00E4170C"/>
    <w:rsid w:val="00E41A57"/>
    <w:rsid w:val="00E4254E"/>
    <w:rsid w:val="00E426FC"/>
    <w:rsid w:val="00E445CB"/>
    <w:rsid w:val="00E45989"/>
    <w:rsid w:val="00E4680F"/>
    <w:rsid w:val="00E469F6"/>
    <w:rsid w:val="00E46D46"/>
    <w:rsid w:val="00E46F58"/>
    <w:rsid w:val="00E50841"/>
    <w:rsid w:val="00E50F42"/>
    <w:rsid w:val="00E51774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1E09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1CD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1A2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72C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CA7468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Ind w:w="0" w:type="dxa"/>
      <w:tblBorders>
        <w:bottom w:val="single" w:sz="2" w:space="0" w:color="005160"/>
        <w:insideH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qFormat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Ind w:w="0" w:type="dxa"/>
      <w:tblBorders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Ind w:w="0" w:type="dxa"/>
      <w:tblBorders>
        <w:top w:val="single" w:sz="2" w:space="0" w:color="005160"/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44677C"/>
    <w:pPr>
      <w:spacing w:beforeLines="50" w:before="50" w:afterLines="50" w:after="50" w:line="200" w:lineRule="exact"/>
    </w:pPr>
    <w:rPr>
      <w:color w:val="404040" w:themeColor="text1" w:themeTint="BF"/>
    </w:rPr>
    <w:tblPr>
      <w:tblInd w:w="0" w:type="dxa"/>
      <w:tblBorders>
        <w:bottom w:val="single" w:sz="2" w:space="0" w:color="3E7C87"/>
        <w:insideH w:val="single" w:sz="2" w:space="0" w:color="3E7C87"/>
      </w:tblBorders>
      <w:tblCellMar>
        <w:top w:w="170" w:type="dxa"/>
        <w:left w:w="108" w:type="dxa"/>
        <w:bottom w:w="17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291299-D27D-C845-9117-74D54E10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106</cp:revision>
  <cp:lastPrinted>2020-07-13T03:01:00Z</cp:lastPrinted>
  <dcterms:created xsi:type="dcterms:W3CDTF">2020-07-20T03:46:00Z</dcterms:created>
  <dcterms:modified xsi:type="dcterms:W3CDTF">2020-08-21T08:32:00Z</dcterms:modified>
</cp:coreProperties>
</file>