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94872" w14:textId="436B6889" w:rsidR="001868E7" w:rsidRPr="008E4470" w:rsidRDefault="001868E7" w:rsidP="008E4470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CA7468" w14:paraId="53CC2D57" w14:textId="77777777" w:rsidTr="00EC2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4" w:type="dxa"/>
          </w:tcPr>
          <w:p w14:paraId="07D539AE" w14:textId="47FC05E9" w:rsidR="00CA7468" w:rsidRDefault="00CA7468" w:rsidP="00FB372C">
            <w:pPr>
              <w:ind w:left="84" w:right="84"/>
            </w:pPr>
            <w:r w:rsidRPr="00CA7468">
              <w:t>免疫疗法相关生物标志物与基因变异</w:t>
            </w:r>
          </w:p>
        </w:tc>
        <w:tc>
          <w:tcPr>
            <w:tcW w:w="5094" w:type="dxa"/>
          </w:tcPr>
          <w:p w14:paraId="1A1286DB" w14:textId="77777777" w:rsidR="00CA7468" w:rsidRDefault="00CA7468" w:rsidP="00FB372C">
            <w:pPr>
              <w:ind w:left="84" w:right="84"/>
            </w:pPr>
          </w:p>
        </w:tc>
      </w:tr>
      <w:tr w:rsidR="00CA7468" w14:paraId="02CC735F" w14:textId="77777777" w:rsidTr="00EC287F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5AF43BC5" w14:textId="2A7B963C" w:rsidR="00CA7468" w:rsidRDefault="00CA7468" w:rsidP="00FB372C">
            <w:pPr>
              <w:spacing w:before="120" w:after="120"/>
            </w:pPr>
            <w:r w:rsidRPr="00CA7468">
              <w:t>NCCN指南或FDA批准的免疫检查点抑制剂的预测性标志物</w:t>
            </w:r>
          </w:p>
        </w:tc>
        <w:tc>
          <w:tcPr>
            <w:tcW w:w="5094" w:type="dxa"/>
          </w:tcPr>
          <w:p w14:paraId="66A5D43F" w14:textId="35F96ED1" w:rsidR="0058511A" w:rsidRDefault="00D83672" w:rsidP="00292E20">
            <w:pPr>
              <w:spacing w:before="120" w:after="120"/>
            </w:pPr>
            <w:r>
              <w:t>{{</w:t>
            </w:r>
            <w:r w:rsidR="00292E20">
              <w:t xml:space="preserve"> </w:t>
            </w:r>
            <w:r>
              <w:t>sum_my.pdl</w:t>
            </w:r>
            <w:r w:rsidR="00803863">
              <w:t>1 }}</w:t>
            </w:r>
            <w:r>
              <w:t>{{ sum_my.tmb }}{{ sum_my.msi }}</w:t>
            </w:r>
          </w:p>
        </w:tc>
      </w:tr>
      <w:tr w:rsidR="00CA7468" w14:paraId="69BF5F76" w14:textId="77777777" w:rsidTr="00EC287F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7872A800" w14:textId="5D8F290C" w:rsidR="00CA7468" w:rsidRDefault="00CA7468" w:rsidP="00FB372C">
            <w:pPr>
              <w:spacing w:before="120" w:after="120"/>
            </w:pPr>
            <w:r w:rsidRPr="00CA7468">
              <w:t>临床研究数据支持的免疫检查点抑制剂的预测性标志物</w:t>
            </w:r>
          </w:p>
        </w:tc>
        <w:tc>
          <w:tcPr>
            <w:tcW w:w="5094" w:type="dxa"/>
          </w:tcPr>
          <w:p w14:paraId="61A3F373" w14:textId="1FF60147" w:rsidR="00D83672" w:rsidRDefault="00D83672" w:rsidP="00292E20">
            <w:pPr>
              <w:spacing w:before="120" w:after="120"/>
            </w:pPr>
            <w:r>
              <w:t>{{ sum_my.tnb }}{{ sum_my.hla }}</w:t>
            </w:r>
            <w:bookmarkStart w:id="0" w:name="_GoBack"/>
            <w:bookmarkEnd w:id="0"/>
            <w:r>
              <w:t>{{ sum_my.activegene }}</w:t>
            </w:r>
          </w:p>
        </w:tc>
      </w:tr>
      <w:tr w:rsidR="00CA7468" w14:paraId="22D36278" w14:textId="77777777" w:rsidTr="00EC287F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6DBE2627" w14:textId="01D175D0" w:rsidR="00CA7468" w:rsidRDefault="00CA7468" w:rsidP="00FB372C">
            <w:pPr>
              <w:spacing w:before="120" w:after="120"/>
            </w:pPr>
            <w:r w:rsidRPr="00CA7468">
              <w:t>可能发生治疗失败或超进展的预测性标志物</w:t>
            </w:r>
          </w:p>
        </w:tc>
        <w:tc>
          <w:tcPr>
            <w:tcW w:w="5094" w:type="dxa"/>
          </w:tcPr>
          <w:p w14:paraId="32CAA2C6" w14:textId="3524BA38" w:rsidR="00CA7468" w:rsidRDefault="00803863" w:rsidP="00292E20">
            <w:pPr>
              <w:spacing w:before="120" w:after="120"/>
            </w:pPr>
            <w:r>
              <w:t>{{ sum_my.</w:t>
            </w:r>
            <w:r w:rsidR="00D83672">
              <w:t>p</w:t>
            </w:r>
            <w:r w:rsidR="00D83672">
              <w:rPr>
                <w:rFonts w:hint="eastAsia"/>
              </w:rPr>
              <w:t>ass</w:t>
            </w:r>
            <w:r w:rsidR="00D83672">
              <w:t xml:space="preserve">ivegene </w:t>
            </w:r>
            <w:r>
              <w:t>}}</w:t>
            </w:r>
          </w:p>
        </w:tc>
      </w:tr>
    </w:tbl>
    <w:p w14:paraId="0692610F" w14:textId="77777777" w:rsidR="00520D5D" w:rsidRDefault="00520D5D" w:rsidP="008E4470"/>
    <w:sectPr w:rsidR="00520D5D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57D31" w14:textId="77777777" w:rsidR="00C5258F" w:rsidRDefault="00C5258F" w:rsidP="00E96490">
      <w:r>
        <w:separator/>
      </w:r>
    </w:p>
  </w:endnote>
  <w:endnote w:type="continuationSeparator" w:id="0">
    <w:p w14:paraId="4F64C02D" w14:textId="77777777" w:rsidR="00C5258F" w:rsidRDefault="00C5258F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FBB2B" w14:textId="77777777" w:rsidR="00C5258F" w:rsidRDefault="00C5258F" w:rsidP="00E96490">
      <w:r>
        <w:separator/>
      </w:r>
    </w:p>
  </w:footnote>
  <w:footnote w:type="continuationSeparator" w:id="0">
    <w:p w14:paraId="2179DD17" w14:textId="77777777" w:rsidR="00C5258F" w:rsidRDefault="00C5258F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2E20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5C1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84F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8511A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078DF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2F12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5208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C6CF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3863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A0021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06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1D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47EDC"/>
    <w:rsid w:val="00C50577"/>
    <w:rsid w:val="00C506B1"/>
    <w:rsid w:val="00C515F8"/>
    <w:rsid w:val="00C5258F"/>
    <w:rsid w:val="00C527D4"/>
    <w:rsid w:val="00C53249"/>
    <w:rsid w:val="00C54AC6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D6FF1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672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287F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Ind w:w="0" w:type="dxa"/>
      <w:tblBorders>
        <w:bottom w:val="single" w:sz="2" w:space="0" w:color="005160"/>
        <w:insideH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Ind w:w="0" w:type="dxa"/>
      <w:tblBorders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Ind w:w="0" w:type="dxa"/>
      <w:tblBorders>
        <w:top w:val="single" w:sz="2" w:space="0" w:color="005160"/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EC287F"/>
    <w:pPr>
      <w:spacing w:beforeLines="50" w:before="50" w:afterLines="50" w:after="50" w:line="200" w:lineRule="exact"/>
    </w:pPr>
    <w:rPr>
      <w:color w:val="404040" w:themeColor="text1" w:themeTint="BF"/>
    </w:rPr>
    <w:tblPr>
      <w:tblInd w:w="0" w:type="dxa"/>
      <w:tblBorders>
        <w:bottom w:val="single" w:sz="2" w:space="0" w:color="3E7C87"/>
        <w:insideH w:val="single" w:sz="2" w:space="0" w:color="3E7C87"/>
      </w:tblBorders>
      <w:tblCellMar>
        <w:top w:w="142" w:type="dxa"/>
        <w:left w:w="108" w:type="dxa"/>
        <w:bottom w:w="142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99C060-7BAC-AD46-B946-5C189FF0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102</cp:revision>
  <cp:lastPrinted>2020-07-13T03:01:00Z</cp:lastPrinted>
  <dcterms:created xsi:type="dcterms:W3CDTF">2020-07-20T03:46:00Z</dcterms:created>
  <dcterms:modified xsi:type="dcterms:W3CDTF">2020-08-21T08:50:00Z</dcterms:modified>
</cp:coreProperties>
</file>