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A5552" w14:textId="77777777" w:rsidR="008E4470" w:rsidRPr="008E4470" w:rsidRDefault="008E4470" w:rsidP="008E4470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8E4470" w14:paraId="23C701F5" w14:textId="77777777" w:rsidTr="000C1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4" w:type="dxa"/>
          </w:tcPr>
          <w:p w14:paraId="6F57679B" w14:textId="6E031FA0" w:rsidR="008E4470" w:rsidRDefault="008E4470" w:rsidP="00FB372C">
            <w:pPr>
              <w:ind w:left="84" w:right="84"/>
            </w:pPr>
            <w:r w:rsidRPr="00EF7DA7">
              <w:t>同源重组通路缺陷（HRD）分析</w:t>
            </w:r>
          </w:p>
        </w:tc>
        <w:tc>
          <w:tcPr>
            <w:tcW w:w="5094" w:type="dxa"/>
          </w:tcPr>
          <w:p w14:paraId="072EA6F0" w14:textId="77777777" w:rsidR="008E4470" w:rsidRDefault="008E4470" w:rsidP="00FB372C">
            <w:pPr>
              <w:ind w:left="84" w:right="84"/>
            </w:pPr>
          </w:p>
        </w:tc>
      </w:tr>
      <w:tr w:rsidR="008E4470" w14:paraId="0069C011" w14:textId="77777777" w:rsidTr="000C11DA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24A2D365" w14:textId="1C7B0F3B" w:rsidR="008E4470" w:rsidRDefault="008E4470" w:rsidP="00FB372C">
            <w:pPr>
              <w:spacing w:before="120" w:after="120"/>
            </w:pPr>
            <w:r w:rsidRPr="00EC29A5">
              <w:t>BRCA1，BRCA2基因突变</w:t>
            </w:r>
          </w:p>
        </w:tc>
        <w:tc>
          <w:tcPr>
            <w:tcW w:w="5094" w:type="dxa"/>
          </w:tcPr>
          <w:p w14:paraId="159496CC" w14:textId="73401F1A" w:rsidR="008E4470" w:rsidRDefault="007661D4" w:rsidP="00FB372C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r w:rsidR="007C0D02">
              <w:t>sum_</w:t>
            </w:r>
            <w:r>
              <w:t>hrd.</w:t>
            </w:r>
            <w:r w:rsidRPr="000A1E9C">
              <w:t>describe</w:t>
            </w:r>
            <w:r>
              <w:t>1 }}</w:t>
            </w:r>
          </w:p>
        </w:tc>
      </w:tr>
      <w:tr w:rsidR="008E4470" w14:paraId="1AAA9263" w14:textId="77777777" w:rsidTr="000C11DA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73FA093D" w14:textId="0CD47DF3" w:rsidR="008E4470" w:rsidRDefault="008E4470" w:rsidP="00FB372C">
            <w:pPr>
              <w:spacing w:before="120" w:after="120"/>
            </w:pPr>
            <w:r w:rsidRPr="00EC29A5">
              <w:t>其他HR基因突变</w:t>
            </w:r>
          </w:p>
        </w:tc>
        <w:tc>
          <w:tcPr>
            <w:tcW w:w="5094" w:type="dxa"/>
          </w:tcPr>
          <w:p w14:paraId="5A416AC9" w14:textId="7DF62220" w:rsidR="008E4470" w:rsidRDefault="007661D4" w:rsidP="007661D4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r w:rsidR="007C0D02">
              <w:t>sum_</w:t>
            </w:r>
            <w:r>
              <w:t>hrd.</w:t>
            </w:r>
            <w:r w:rsidRPr="000A1E9C">
              <w:t>describe</w:t>
            </w:r>
            <w:r>
              <w:t>2 }}</w:t>
            </w:r>
          </w:p>
        </w:tc>
      </w:tr>
      <w:tr w:rsidR="008E4470" w14:paraId="2A6BE191" w14:textId="77777777" w:rsidTr="000C11DA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1CBEB2FD" w14:textId="7BA814B5" w:rsidR="008E4470" w:rsidRDefault="008E4470" w:rsidP="00FB372C">
            <w:pPr>
              <w:spacing w:before="120" w:after="120"/>
            </w:pPr>
            <w:r w:rsidRPr="00EC29A5">
              <w:t>突变特征分析（SigMA算法）</w:t>
            </w:r>
          </w:p>
        </w:tc>
        <w:tc>
          <w:tcPr>
            <w:tcW w:w="5094" w:type="dxa"/>
          </w:tcPr>
          <w:p w14:paraId="5AE55146" w14:textId="6688253A" w:rsidR="008E4470" w:rsidRDefault="007661D4" w:rsidP="007661D4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r w:rsidR="007C0D02">
              <w:t>sum_</w:t>
            </w:r>
            <w:bookmarkStart w:id="0" w:name="_GoBack"/>
            <w:bookmarkEnd w:id="0"/>
            <w:r>
              <w:t>hrd.</w:t>
            </w:r>
            <w:r w:rsidRPr="000A1E9C">
              <w:t>describe</w:t>
            </w:r>
            <w:r>
              <w:t>3 }}</w:t>
            </w:r>
          </w:p>
        </w:tc>
      </w:tr>
    </w:tbl>
    <w:p w14:paraId="0DE12177" w14:textId="5DD5EF85" w:rsidR="008E4470" w:rsidRDefault="008E4470" w:rsidP="008E4470">
      <w:pPr>
        <w:pStyle w:val="04"/>
      </w:pPr>
      <w:r w:rsidRPr="008E4470">
        <w:t>阅读提示：BRCA基因突变对PARP抑制剂敏感的指导作用证据等级最高，其他HR基因突变证据等级次之，SigMA算法目前仅用于科研</w:t>
      </w:r>
    </w:p>
    <w:p w14:paraId="3A1A5522" w14:textId="77777777" w:rsidR="008E4470" w:rsidRDefault="008E4470" w:rsidP="00FB372C"/>
    <w:sectPr w:rsidR="008E4470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ED85E" w14:textId="77777777" w:rsidR="00B554BE" w:rsidRDefault="00B554BE" w:rsidP="00E96490">
      <w:r>
        <w:separator/>
      </w:r>
    </w:p>
  </w:endnote>
  <w:endnote w:type="continuationSeparator" w:id="0">
    <w:p w14:paraId="6712FF27" w14:textId="77777777" w:rsidR="00B554BE" w:rsidRDefault="00B554B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1EC70" w14:textId="77777777" w:rsidR="00B554BE" w:rsidRDefault="00B554BE" w:rsidP="00E96490">
      <w:r>
        <w:separator/>
      </w:r>
    </w:p>
  </w:footnote>
  <w:footnote w:type="continuationSeparator" w:id="0">
    <w:p w14:paraId="44F57F64" w14:textId="77777777" w:rsidR="00B554BE" w:rsidRDefault="00B554B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1DA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5C1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84F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3E4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661D4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0D02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9F7FD1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4BE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5734D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15D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Ind w:w="0" w:type="dxa"/>
      <w:tblBorders>
        <w:bottom w:val="single" w:sz="2" w:space="0" w:color="005160"/>
        <w:insideH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Ind w:w="0" w:type="dxa"/>
      <w:tblBorders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Ind w:w="0" w:type="dxa"/>
      <w:tblBorders>
        <w:top w:val="single" w:sz="2" w:space="0" w:color="005160"/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0C11DA"/>
    <w:pPr>
      <w:spacing w:beforeLines="50" w:before="50" w:afterLines="50" w:after="50" w:line="200" w:lineRule="exact"/>
    </w:pPr>
    <w:rPr>
      <w:color w:val="404040" w:themeColor="text1" w:themeTint="BF"/>
    </w:rPr>
    <w:tblPr>
      <w:tblInd w:w="0" w:type="dxa"/>
      <w:tblBorders>
        <w:bottom w:val="single" w:sz="2" w:space="0" w:color="3E7C87"/>
        <w:insideH w:val="single" w:sz="2" w:space="0" w:color="3E7C87"/>
      </w:tblBorders>
      <w:tblCellMar>
        <w:top w:w="142" w:type="dxa"/>
        <w:left w:w="108" w:type="dxa"/>
        <w:bottom w:w="142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ADEFA-7CBB-8E44-9F2F-B82207BE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99</cp:revision>
  <cp:lastPrinted>2020-07-13T03:01:00Z</cp:lastPrinted>
  <dcterms:created xsi:type="dcterms:W3CDTF">2020-07-20T03:46:00Z</dcterms:created>
  <dcterms:modified xsi:type="dcterms:W3CDTF">2020-08-21T03:19:00Z</dcterms:modified>
</cp:coreProperties>
</file>