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545B" w14:textId="77777777" w:rsidR="001A1983" w:rsidRDefault="001A1983">
      <w:pPr>
        <w:rPr>
          <w:rFonts w:hAnsi="Source Han Sans CN" w:cs="Times New Roman (正文 CS 字体)"/>
          <w:b/>
          <w:bCs/>
          <w:color w:val="FF6400"/>
          <w:spacing w:val="10"/>
          <w:sz w:val="28"/>
        </w:rPr>
      </w:pPr>
      <w:r>
        <w:br w:type="page"/>
      </w:r>
    </w:p>
    <w:p w14:paraId="7F364599" w14:textId="4BA508B1" w:rsidR="00BF77F1" w:rsidRDefault="00BF77F1" w:rsidP="005B1B6B">
      <w:pPr>
        <w:pStyle w:val="02"/>
      </w:pPr>
      <w:bookmarkStart w:id="0" w:name="_GoBack"/>
      <w:bookmarkEnd w:id="0"/>
      <w:r>
        <w:lastRenderedPageBreak/>
        <w:t>HRD（HR，HRR）-DDR分析</w:t>
      </w:r>
    </w:p>
    <w:p w14:paraId="6C93BE3D" w14:textId="7AF61DC6" w:rsidR="009F7195" w:rsidRPr="005B1B6B" w:rsidRDefault="00BF77F1" w:rsidP="005B1B6B">
      <w:pPr>
        <w:pStyle w:val="06"/>
      </w:pPr>
      <w:r w:rsidRPr="005B1B6B">
        <w:t>在本报告中，HRD阳性被定义为BRCA1和BRCA2基因的有害或疑似有害变异，或HR通路其他基因的有害或疑似有害变异。其中，BRCA1和BRCA2基因变异具有最强的PARP抑制剂用药指导意义；HR通路其他基因变异者也可能对PARP抑制剂敏感。根据临床研究，部分DDR基因也具有一定程度的PARP抑制剂预测作用。</w:t>
      </w:r>
    </w:p>
    <w:p w14:paraId="4EE13030" w14:textId="77777777" w:rsidR="009F7195" w:rsidRPr="009F7195" w:rsidRDefault="009F7195" w:rsidP="009F7195"/>
    <w:tbl>
      <w:tblPr>
        <w:tblStyle w:val="ab"/>
        <w:tblW w:w="10210" w:type="dxa"/>
        <w:tblLayout w:type="fixed"/>
        <w:tblLook w:val="04A0" w:firstRow="1" w:lastRow="0" w:firstColumn="1" w:lastColumn="0" w:noHBand="0" w:noVBand="1"/>
      </w:tblPr>
      <w:tblGrid>
        <w:gridCol w:w="973"/>
        <w:gridCol w:w="650"/>
        <w:gridCol w:w="1461"/>
        <w:gridCol w:w="1847"/>
        <w:gridCol w:w="2444"/>
        <w:gridCol w:w="1418"/>
        <w:gridCol w:w="1417"/>
      </w:tblGrid>
      <w:tr w:rsidR="00BB6256" w14:paraId="07863BF1" w14:textId="77777777" w:rsidTr="00BB6256">
        <w:tc>
          <w:tcPr>
            <w:tcW w:w="973" w:type="dxa"/>
            <w:tcBorders>
              <w:top w:val="nil"/>
              <w:left w:val="nil"/>
              <w:bottom w:val="single" w:sz="2" w:space="0" w:color="005160"/>
              <w:right w:val="nil"/>
            </w:tcBorders>
            <w:shd w:val="clear" w:color="auto" w:fill="82A8AF"/>
          </w:tcPr>
          <w:p w14:paraId="287BA8B4" w14:textId="176BDC5B" w:rsidR="00BF77F1" w:rsidRDefault="00BF77F1" w:rsidP="009F7195">
            <w:pPr>
              <w:pStyle w:val="0detecinfotable1"/>
              <w:spacing w:before="60" w:after="60"/>
            </w:pPr>
            <w:r w:rsidRPr="00F33645">
              <w:rPr>
                <w:rFonts w:hint="eastAsia"/>
              </w:rPr>
              <w:t>基因</w:t>
            </w:r>
          </w:p>
        </w:tc>
        <w:tc>
          <w:tcPr>
            <w:tcW w:w="650" w:type="dxa"/>
            <w:tcBorders>
              <w:top w:val="nil"/>
              <w:left w:val="nil"/>
              <w:bottom w:val="single" w:sz="2" w:space="0" w:color="005160"/>
              <w:right w:val="nil"/>
            </w:tcBorders>
            <w:shd w:val="clear" w:color="auto" w:fill="82A8AF"/>
          </w:tcPr>
          <w:p w14:paraId="2B03C940" w14:textId="1FF15618" w:rsidR="00BF77F1" w:rsidRDefault="00BF77F1" w:rsidP="009F7195">
            <w:pPr>
              <w:pStyle w:val="0detecinfotable1"/>
              <w:spacing w:before="60" w:after="60"/>
            </w:pPr>
            <w:r w:rsidRPr="00F33645">
              <w:rPr>
                <w:rFonts w:hint="eastAsia"/>
              </w:rPr>
              <w:t>分类</w:t>
            </w:r>
          </w:p>
        </w:tc>
        <w:tc>
          <w:tcPr>
            <w:tcW w:w="1461" w:type="dxa"/>
            <w:tcBorders>
              <w:top w:val="nil"/>
              <w:left w:val="nil"/>
              <w:bottom w:val="single" w:sz="2" w:space="0" w:color="005160"/>
              <w:right w:val="nil"/>
            </w:tcBorders>
            <w:shd w:val="clear" w:color="auto" w:fill="82A8AF"/>
          </w:tcPr>
          <w:p w14:paraId="4B4C5725" w14:textId="088091B1" w:rsidR="00BF77F1" w:rsidRDefault="00BF77F1" w:rsidP="009F7195">
            <w:pPr>
              <w:pStyle w:val="0detecinfotable1"/>
              <w:spacing w:before="60" w:after="60"/>
            </w:pPr>
            <w:r w:rsidRPr="00F33645">
              <w:rPr>
                <w:rFonts w:hint="eastAsia"/>
              </w:rPr>
              <w:t>通路</w:t>
            </w:r>
          </w:p>
        </w:tc>
        <w:tc>
          <w:tcPr>
            <w:tcW w:w="1847" w:type="dxa"/>
            <w:tcBorders>
              <w:top w:val="nil"/>
              <w:left w:val="nil"/>
              <w:bottom w:val="single" w:sz="2" w:space="0" w:color="005160"/>
              <w:right w:val="nil"/>
            </w:tcBorders>
            <w:shd w:val="clear" w:color="auto" w:fill="82A8AF"/>
          </w:tcPr>
          <w:p w14:paraId="4AB7F770" w14:textId="4761E4E7" w:rsidR="00BF77F1" w:rsidRDefault="00BF77F1" w:rsidP="009F7195">
            <w:pPr>
              <w:pStyle w:val="0detecinfotable1"/>
              <w:spacing w:before="60" w:after="60"/>
            </w:pPr>
            <w:r w:rsidRPr="00F33645">
              <w:rPr>
                <w:rFonts w:hint="eastAsia"/>
              </w:rPr>
              <w:t>功能</w:t>
            </w:r>
          </w:p>
        </w:tc>
        <w:tc>
          <w:tcPr>
            <w:tcW w:w="2444" w:type="dxa"/>
            <w:tcBorders>
              <w:top w:val="nil"/>
              <w:left w:val="nil"/>
              <w:bottom w:val="single" w:sz="2" w:space="0" w:color="005160"/>
              <w:right w:val="nil"/>
            </w:tcBorders>
            <w:shd w:val="clear" w:color="auto" w:fill="82A8AF"/>
          </w:tcPr>
          <w:p w14:paraId="0E9C6B18" w14:textId="11975533" w:rsidR="00BF77F1" w:rsidRDefault="00BF77F1" w:rsidP="009F7195">
            <w:pPr>
              <w:pStyle w:val="0detecinfotable1"/>
              <w:spacing w:before="60" w:after="60"/>
            </w:pPr>
            <w:r w:rsidRPr="00F33645">
              <w:rPr>
                <w:rFonts w:hint="eastAsia"/>
              </w:rPr>
              <w:t>注释</w:t>
            </w:r>
          </w:p>
        </w:tc>
        <w:tc>
          <w:tcPr>
            <w:tcW w:w="1418" w:type="dxa"/>
            <w:tcBorders>
              <w:top w:val="nil"/>
              <w:left w:val="nil"/>
              <w:bottom w:val="single" w:sz="2" w:space="0" w:color="005160"/>
              <w:right w:val="nil"/>
            </w:tcBorders>
            <w:shd w:val="clear" w:color="auto" w:fill="82A8AF"/>
          </w:tcPr>
          <w:p w14:paraId="21C51E4F" w14:textId="75AC52DA" w:rsidR="00BF77F1" w:rsidRDefault="00BF77F1" w:rsidP="009F7195">
            <w:pPr>
              <w:pStyle w:val="0detecinfotable1"/>
              <w:spacing w:before="60" w:after="60"/>
            </w:pPr>
            <w:r w:rsidRPr="00F33645">
              <w:rPr>
                <w:rFonts w:hint="eastAsia"/>
              </w:rPr>
              <w:t>检测结果</w:t>
            </w:r>
          </w:p>
        </w:tc>
        <w:tc>
          <w:tcPr>
            <w:tcW w:w="1417" w:type="dxa"/>
            <w:tcBorders>
              <w:top w:val="nil"/>
              <w:left w:val="nil"/>
              <w:bottom w:val="single" w:sz="2" w:space="0" w:color="005160"/>
              <w:right w:val="nil"/>
            </w:tcBorders>
            <w:shd w:val="clear" w:color="auto" w:fill="82A8AF"/>
          </w:tcPr>
          <w:p w14:paraId="22288515" w14:textId="6EF3606A" w:rsidR="00BF77F1" w:rsidRDefault="00BF77F1" w:rsidP="009F7195">
            <w:pPr>
              <w:pStyle w:val="0detecinfotable1"/>
              <w:spacing w:before="60" w:after="60"/>
            </w:pPr>
            <w:r w:rsidRPr="00F33645">
              <w:rPr>
                <w:rFonts w:hint="eastAsia"/>
              </w:rPr>
              <w:t>变异频率</w:t>
            </w:r>
          </w:p>
        </w:tc>
      </w:tr>
      <w:tr w:rsidR="00BB6256" w14:paraId="6BB2AB49"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3B640B3" w14:textId="09C6C004" w:rsidR="00BF77F1" w:rsidRPr="00387C15" w:rsidRDefault="00BF77F1" w:rsidP="009F7195">
            <w:pPr>
              <w:pStyle w:val="0detecinfotable3"/>
              <w:spacing w:before="48" w:after="48"/>
              <w:rPr>
                <w:sz w:val="14"/>
                <w:szCs w:val="14"/>
              </w:rPr>
            </w:pPr>
            <w:r w:rsidRPr="00387C15">
              <w:rPr>
                <w:rFonts w:hint="eastAsia"/>
                <w:sz w:val="14"/>
                <w:szCs w:val="14"/>
              </w:rPr>
              <w:t>BRCA1</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41DCFD0D" w14:textId="28C11685" w:rsidR="00BF77F1" w:rsidRPr="00387C15" w:rsidRDefault="00BF77F1"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5E4B663" w14:textId="1289C795" w:rsidR="00BF77F1" w:rsidRPr="00387C15" w:rsidRDefault="00BF77F1" w:rsidP="009F7195">
            <w:pPr>
              <w:pStyle w:val="0detecinfotable3"/>
              <w:spacing w:before="48" w:after="48"/>
              <w:rPr>
                <w:sz w:val="14"/>
                <w:szCs w:val="14"/>
              </w:rPr>
            </w:pPr>
            <w:r w:rsidRPr="00387C15">
              <w:rPr>
                <w:rFonts w:hint="eastAsia"/>
                <w:sz w:val="14"/>
                <w:szCs w:val="14"/>
              </w:rPr>
              <w:t>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4235C590" w14:textId="4ABA5BBF" w:rsidR="00BF77F1" w:rsidRPr="00387C15" w:rsidRDefault="00BF77F1" w:rsidP="009F7195">
            <w:pPr>
              <w:pStyle w:val="0detecinfotable3"/>
              <w:spacing w:before="48" w:after="48"/>
              <w:rPr>
                <w:sz w:val="14"/>
                <w:szCs w:val="14"/>
              </w:rPr>
            </w:pPr>
            <w:r w:rsidRPr="00387C15">
              <w:rPr>
                <w:rFonts w:hint="eastAsia"/>
                <w:sz w:val="14"/>
                <w:szCs w:val="14"/>
              </w:rPr>
              <w:t>HR通路关键基因</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23E8F7BC" w14:textId="6A5E8633" w:rsidR="00BF77F1" w:rsidRPr="00387C15" w:rsidRDefault="00BF77F1" w:rsidP="009F7195">
            <w:pPr>
              <w:pStyle w:val="0detecinfotable3"/>
              <w:spacing w:before="48" w:after="48"/>
              <w:rPr>
                <w:sz w:val="14"/>
                <w:szCs w:val="14"/>
              </w:rPr>
            </w:pPr>
            <w:r w:rsidRPr="00387C15">
              <w:rPr>
                <w:rFonts w:hint="eastAsia"/>
                <w:sz w:val="14"/>
                <w:szCs w:val="14"/>
              </w:rPr>
              <w:t>卵巢癌/乳腺癌/胰腺癌/前列腺癌FDA批准；各类临床研究；各类指南共识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75468EEE" w14:textId="16622FED" w:rsidR="00BF77F1" w:rsidRDefault="00BB6256" w:rsidP="00BB6256">
            <w:pPr>
              <w:pStyle w:val="0detecinfotable3"/>
              <w:spacing w:before="48" w:after="48"/>
              <w:rPr>
                <w:sz w:val="14"/>
                <w:szCs w:val="14"/>
              </w:rPr>
            </w:pPr>
            <w:r>
              <w:rPr>
                <w:sz w:val="14"/>
                <w:szCs w:val="14"/>
              </w:rPr>
              <w:t>{%p if hrd.</w:t>
            </w:r>
            <w:r w:rsidRPr="00387C15">
              <w:rPr>
                <w:rFonts w:hint="eastAsia"/>
                <w:sz w:val="14"/>
                <w:szCs w:val="14"/>
              </w:rPr>
              <w:t>BRCA1</w:t>
            </w:r>
            <w:r>
              <w:rPr>
                <w:sz w:val="14"/>
                <w:szCs w:val="14"/>
              </w:rPr>
              <w:t>.f %}</w:t>
            </w:r>
          </w:p>
          <w:p w14:paraId="4FE1873C"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4E7DE0CE" w14:textId="77777777" w:rsidR="00BB6256" w:rsidRDefault="00BB6256" w:rsidP="00BB6256">
            <w:pPr>
              <w:pStyle w:val="0detecinfotable3"/>
              <w:spacing w:before="48" w:after="48"/>
              <w:rPr>
                <w:sz w:val="14"/>
                <w:szCs w:val="14"/>
              </w:rPr>
            </w:pPr>
            <w:r>
              <w:rPr>
                <w:sz w:val="14"/>
                <w:szCs w:val="14"/>
              </w:rPr>
              <w:t>{%p else %}</w:t>
            </w:r>
          </w:p>
          <w:p w14:paraId="0DB1E68E" w14:textId="77777777" w:rsidR="00BB6256" w:rsidRDefault="00BB6256" w:rsidP="00BB6256">
            <w:pPr>
              <w:pStyle w:val="0detecinfotable3"/>
              <w:spacing w:before="48" w:after="48"/>
              <w:rPr>
                <w:sz w:val="14"/>
                <w:szCs w:val="14"/>
              </w:rPr>
            </w:pPr>
            <w:r>
              <w:rPr>
                <w:rFonts w:hint="eastAsia"/>
                <w:sz w:val="14"/>
                <w:szCs w:val="14"/>
              </w:rPr>
              <w:t>未检测到变异</w:t>
            </w:r>
          </w:p>
          <w:p w14:paraId="3B74B9A5" w14:textId="70C7A176" w:rsidR="00BB6256" w:rsidRPr="00387C15" w:rsidRDefault="00BB6256" w:rsidP="00BB6256">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0802BA53" w14:textId="4FD54A20" w:rsidR="00BF77F1"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BRCA1</w:t>
            </w:r>
            <w:r>
              <w:rPr>
                <w:sz w:val="14"/>
                <w:szCs w:val="14"/>
              </w:rPr>
              <w:t>.freq }}</w:t>
            </w:r>
          </w:p>
        </w:tc>
      </w:tr>
      <w:tr w:rsidR="00BB6256" w14:paraId="7493F693"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0620502" w14:textId="474F4E3C" w:rsidR="00BB6256" w:rsidRPr="00387C15" w:rsidRDefault="00BB6256" w:rsidP="009F7195">
            <w:pPr>
              <w:pStyle w:val="0detecinfotable3"/>
              <w:spacing w:before="48" w:after="48"/>
              <w:rPr>
                <w:sz w:val="14"/>
                <w:szCs w:val="14"/>
              </w:rPr>
            </w:pPr>
            <w:r w:rsidRPr="00387C15">
              <w:rPr>
                <w:rFonts w:hint="eastAsia"/>
                <w:sz w:val="14"/>
                <w:szCs w:val="14"/>
              </w:rPr>
              <w:t>BRCA2</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0B66F060" w14:textId="4879295D"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072053C4" w14:textId="6B34BF42" w:rsidR="00BB6256" w:rsidRPr="00387C15" w:rsidRDefault="00BB6256" w:rsidP="009F7195">
            <w:pPr>
              <w:pStyle w:val="0detecinfotable3"/>
              <w:spacing w:before="48" w:after="48"/>
              <w:rPr>
                <w:sz w:val="14"/>
                <w:szCs w:val="14"/>
              </w:rPr>
            </w:pPr>
            <w:r w:rsidRPr="00387C15">
              <w:rPr>
                <w:rFonts w:hint="eastAsia"/>
                <w:sz w:val="14"/>
                <w:szCs w:val="14"/>
              </w:rPr>
              <w:t>HR, 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7E3A4537" w14:textId="619A2516" w:rsidR="00BB6256" w:rsidRPr="00387C15" w:rsidRDefault="00BB6256" w:rsidP="009F7195">
            <w:pPr>
              <w:pStyle w:val="0detecinfotable3"/>
              <w:spacing w:before="48" w:after="48"/>
              <w:rPr>
                <w:sz w:val="14"/>
                <w:szCs w:val="14"/>
              </w:rPr>
            </w:pPr>
            <w:r w:rsidRPr="00387C15">
              <w:rPr>
                <w:rFonts w:hint="eastAsia"/>
                <w:sz w:val="14"/>
                <w:szCs w:val="14"/>
              </w:rPr>
              <w:t>HR通路关键基因</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1C7E45F8" w14:textId="718D9C39" w:rsidR="00BB6256" w:rsidRPr="00387C15" w:rsidRDefault="00BB6256" w:rsidP="009F7195">
            <w:pPr>
              <w:pStyle w:val="0detecinfotable3"/>
              <w:spacing w:before="48" w:after="48"/>
              <w:rPr>
                <w:sz w:val="14"/>
                <w:szCs w:val="14"/>
              </w:rPr>
            </w:pPr>
            <w:r w:rsidRPr="00387C15">
              <w:rPr>
                <w:rFonts w:hint="eastAsia"/>
                <w:sz w:val="14"/>
                <w:szCs w:val="14"/>
              </w:rPr>
              <w:t>卵巢癌/乳腺癌/胰腺癌/前列腺癌FDA批准；各类临床研究；各类指南共识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01B475C8" w14:textId="51507340"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BRCA2</w:t>
            </w:r>
            <w:r>
              <w:rPr>
                <w:sz w:val="14"/>
                <w:szCs w:val="14"/>
              </w:rPr>
              <w:t>.f %}</w:t>
            </w:r>
          </w:p>
          <w:p w14:paraId="0317209F"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94B38A0" w14:textId="77777777" w:rsidR="00BB6256" w:rsidRDefault="00BB6256" w:rsidP="00BB6256">
            <w:pPr>
              <w:pStyle w:val="0detecinfotable3"/>
              <w:spacing w:before="48" w:after="48"/>
              <w:rPr>
                <w:sz w:val="14"/>
                <w:szCs w:val="14"/>
              </w:rPr>
            </w:pPr>
            <w:r>
              <w:rPr>
                <w:sz w:val="14"/>
                <w:szCs w:val="14"/>
              </w:rPr>
              <w:t>{%p else %}</w:t>
            </w:r>
          </w:p>
          <w:p w14:paraId="45C819D4" w14:textId="77777777" w:rsidR="00BB6256" w:rsidRDefault="00BB6256" w:rsidP="00BB6256">
            <w:pPr>
              <w:pStyle w:val="0detecinfotable3"/>
              <w:spacing w:before="48" w:after="48"/>
              <w:rPr>
                <w:sz w:val="14"/>
                <w:szCs w:val="14"/>
              </w:rPr>
            </w:pPr>
            <w:r>
              <w:rPr>
                <w:rFonts w:hint="eastAsia"/>
                <w:sz w:val="14"/>
                <w:szCs w:val="14"/>
              </w:rPr>
              <w:t>未检测到变异</w:t>
            </w:r>
          </w:p>
          <w:p w14:paraId="334EFFA7" w14:textId="2893A5B2"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78B28B39" w14:textId="4EF9A741" w:rsidR="00BB6256" w:rsidRPr="00387C15" w:rsidRDefault="00BB6256" w:rsidP="00BB6256">
            <w:pPr>
              <w:pStyle w:val="0detecinfotable3"/>
              <w:spacing w:before="48" w:after="48"/>
              <w:rPr>
                <w:sz w:val="14"/>
                <w:szCs w:val="14"/>
              </w:rPr>
            </w:pPr>
            <w:r>
              <w:rPr>
                <w:sz w:val="14"/>
                <w:szCs w:val="14"/>
              </w:rPr>
              <w:t>{{ hrd.</w:t>
            </w:r>
            <w:r w:rsidRPr="00387C15">
              <w:rPr>
                <w:rFonts w:hint="eastAsia"/>
                <w:sz w:val="14"/>
                <w:szCs w:val="14"/>
              </w:rPr>
              <w:t>BRCA</w:t>
            </w:r>
            <w:r>
              <w:rPr>
                <w:sz w:val="14"/>
                <w:szCs w:val="14"/>
              </w:rPr>
              <w:t>2.freq }}</w:t>
            </w:r>
          </w:p>
        </w:tc>
      </w:tr>
      <w:tr w:rsidR="00BB6256" w14:paraId="5B5AD7AD"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6B6762C1" w14:textId="60AF31BD" w:rsidR="00BB6256" w:rsidRPr="00387C15" w:rsidRDefault="00BB6256" w:rsidP="009F7195">
            <w:pPr>
              <w:pStyle w:val="0detecinfotable3"/>
              <w:spacing w:before="48" w:after="48"/>
              <w:rPr>
                <w:sz w:val="14"/>
                <w:szCs w:val="14"/>
              </w:rPr>
            </w:pPr>
            <w:r w:rsidRPr="00387C15">
              <w:rPr>
                <w:rFonts w:hint="eastAsia"/>
                <w:sz w:val="14"/>
                <w:szCs w:val="14"/>
              </w:rPr>
              <w:t>BARD1</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784481F7" w14:textId="3C140364"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773AEAAC" w14:textId="66D2E419" w:rsidR="00BB6256" w:rsidRPr="00387C15" w:rsidRDefault="00BB6256" w:rsidP="009F7195">
            <w:pPr>
              <w:pStyle w:val="0detecinfotable3"/>
              <w:spacing w:before="48" w:after="48"/>
              <w:rPr>
                <w:sz w:val="14"/>
                <w:szCs w:val="14"/>
              </w:rPr>
            </w:pPr>
            <w:r w:rsidRPr="00387C15">
              <w:rPr>
                <w:rFonts w:hint="eastAsia"/>
                <w:sz w:val="14"/>
                <w:szCs w:val="14"/>
              </w:rPr>
              <w:t>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2A49B1C3" w14:textId="43858BF1" w:rsidR="00BB6256" w:rsidRPr="00387C15" w:rsidRDefault="00BB6256" w:rsidP="009F7195">
            <w:pPr>
              <w:pStyle w:val="0detecinfotable3"/>
              <w:spacing w:before="48" w:after="48"/>
              <w:rPr>
                <w:sz w:val="14"/>
                <w:szCs w:val="14"/>
              </w:rPr>
            </w:pPr>
            <w:r w:rsidRPr="00387C15">
              <w:rPr>
                <w:rFonts w:hint="eastAsia"/>
                <w:sz w:val="14"/>
                <w:szCs w:val="14"/>
              </w:rPr>
              <w:t>E3泛素连接酶</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68354141" w14:textId="755675DD" w:rsidR="00BB6256" w:rsidRPr="00387C15" w:rsidRDefault="00BB6256" w:rsidP="009F7195">
            <w:pPr>
              <w:pStyle w:val="0detecinfotable3"/>
              <w:spacing w:before="48" w:after="48"/>
              <w:rPr>
                <w:sz w:val="14"/>
                <w:szCs w:val="14"/>
              </w:rPr>
            </w:pPr>
            <w:r w:rsidRPr="00387C15">
              <w:rPr>
                <w:rFonts w:hint="eastAsia"/>
                <w:sz w:val="14"/>
                <w:szCs w:val="14"/>
              </w:rPr>
              <w:t>临床研究7,13,15,16；肝胆肿瘤共识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3AD6AB71" w14:textId="4832EBB1"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BARD1</w:t>
            </w:r>
            <w:r>
              <w:rPr>
                <w:sz w:val="14"/>
                <w:szCs w:val="14"/>
              </w:rPr>
              <w:t>.f %}</w:t>
            </w:r>
          </w:p>
          <w:p w14:paraId="587BD8E7"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23D015E" w14:textId="77777777" w:rsidR="00BB6256" w:rsidRDefault="00BB6256" w:rsidP="00BB6256">
            <w:pPr>
              <w:pStyle w:val="0detecinfotable3"/>
              <w:spacing w:before="48" w:after="48"/>
              <w:rPr>
                <w:sz w:val="14"/>
                <w:szCs w:val="14"/>
              </w:rPr>
            </w:pPr>
            <w:r>
              <w:rPr>
                <w:sz w:val="14"/>
                <w:szCs w:val="14"/>
              </w:rPr>
              <w:t>{%p else %}</w:t>
            </w:r>
          </w:p>
          <w:p w14:paraId="196A38C2" w14:textId="77777777" w:rsidR="00BB6256" w:rsidRDefault="00BB6256" w:rsidP="00BB6256">
            <w:pPr>
              <w:pStyle w:val="0detecinfotable3"/>
              <w:spacing w:before="48" w:after="48"/>
              <w:rPr>
                <w:sz w:val="14"/>
                <w:szCs w:val="14"/>
              </w:rPr>
            </w:pPr>
            <w:r>
              <w:rPr>
                <w:rFonts w:hint="eastAsia"/>
                <w:sz w:val="14"/>
                <w:szCs w:val="14"/>
              </w:rPr>
              <w:t>未检测到变异</w:t>
            </w:r>
          </w:p>
          <w:p w14:paraId="5E155C63" w14:textId="1B103A81"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748632E1" w14:textId="42085016"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BARD1</w:t>
            </w:r>
            <w:r>
              <w:rPr>
                <w:sz w:val="14"/>
                <w:szCs w:val="14"/>
              </w:rPr>
              <w:t>.freq }}</w:t>
            </w:r>
          </w:p>
        </w:tc>
      </w:tr>
      <w:tr w:rsidR="00BB6256" w14:paraId="5FA86C0D"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710DE17" w14:textId="10F48CE9" w:rsidR="00BB6256" w:rsidRPr="00387C15" w:rsidRDefault="00BB6256" w:rsidP="009F7195">
            <w:pPr>
              <w:pStyle w:val="0detecinfotable3"/>
              <w:spacing w:before="48" w:after="48"/>
              <w:rPr>
                <w:sz w:val="14"/>
                <w:szCs w:val="14"/>
              </w:rPr>
            </w:pPr>
            <w:r w:rsidRPr="00387C15">
              <w:rPr>
                <w:rFonts w:hint="eastAsia"/>
                <w:sz w:val="14"/>
                <w:szCs w:val="14"/>
              </w:rPr>
              <w:t>BRIP1</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6D24F4D1" w14:textId="10CE703C"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3DD0D54F" w14:textId="5AB45A01" w:rsidR="00BB6256" w:rsidRPr="00387C15" w:rsidRDefault="00BB6256" w:rsidP="009F7195">
            <w:pPr>
              <w:pStyle w:val="0detecinfotable3"/>
              <w:spacing w:before="48" w:after="48"/>
              <w:rPr>
                <w:sz w:val="14"/>
                <w:szCs w:val="14"/>
              </w:rPr>
            </w:pPr>
            <w:r w:rsidRPr="00387C15">
              <w:rPr>
                <w:rFonts w:hint="eastAsia"/>
                <w:sz w:val="14"/>
                <w:szCs w:val="14"/>
              </w:rPr>
              <w:t>HR, 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0F941A62" w14:textId="53EDB8A5" w:rsidR="00BB6256" w:rsidRPr="00387C15" w:rsidRDefault="00BB6256" w:rsidP="009F7195">
            <w:pPr>
              <w:pStyle w:val="0detecinfotable3"/>
              <w:spacing w:before="48" w:after="48"/>
              <w:rPr>
                <w:sz w:val="14"/>
                <w:szCs w:val="14"/>
              </w:rPr>
            </w:pPr>
            <w:r w:rsidRPr="00387C15">
              <w:rPr>
                <w:rFonts w:hint="eastAsia"/>
                <w:sz w:val="14"/>
                <w:szCs w:val="14"/>
              </w:rPr>
              <w:t>DNA解旋酶，与BRCA1相互作用</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3FC4DD8B" w14:textId="61D17B70" w:rsidR="00BB6256" w:rsidRPr="00387C15" w:rsidRDefault="00BB6256" w:rsidP="009F7195">
            <w:pPr>
              <w:pStyle w:val="0detecinfotable3"/>
              <w:spacing w:before="48" w:after="48"/>
              <w:rPr>
                <w:sz w:val="14"/>
                <w:szCs w:val="14"/>
              </w:rPr>
            </w:pPr>
            <w:r w:rsidRPr="00387C15">
              <w:rPr>
                <w:rFonts w:hint="eastAsia"/>
                <w:sz w:val="14"/>
                <w:szCs w:val="14"/>
              </w:rPr>
              <w:t>临床研究7,10,11,12,13,15,16；肝胆肿瘤共识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79FFF34C" w14:textId="785D2DCD"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BRIP1</w:t>
            </w:r>
            <w:r>
              <w:rPr>
                <w:sz w:val="14"/>
                <w:szCs w:val="14"/>
              </w:rPr>
              <w:t>.f %}</w:t>
            </w:r>
          </w:p>
          <w:p w14:paraId="6B25B2E7"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04D3158" w14:textId="77777777" w:rsidR="00BB6256" w:rsidRDefault="00BB6256" w:rsidP="00BB6256">
            <w:pPr>
              <w:pStyle w:val="0detecinfotable3"/>
              <w:spacing w:before="48" w:after="48"/>
              <w:rPr>
                <w:sz w:val="14"/>
                <w:szCs w:val="14"/>
              </w:rPr>
            </w:pPr>
            <w:r>
              <w:rPr>
                <w:sz w:val="14"/>
                <w:szCs w:val="14"/>
              </w:rPr>
              <w:t>{%p else %}</w:t>
            </w:r>
          </w:p>
          <w:p w14:paraId="4C6AC653" w14:textId="77777777" w:rsidR="00BB6256" w:rsidRDefault="00BB6256" w:rsidP="00BB6256">
            <w:pPr>
              <w:pStyle w:val="0detecinfotable3"/>
              <w:spacing w:before="48" w:after="48"/>
              <w:rPr>
                <w:sz w:val="14"/>
                <w:szCs w:val="14"/>
              </w:rPr>
            </w:pPr>
            <w:r>
              <w:rPr>
                <w:rFonts w:hint="eastAsia"/>
                <w:sz w:val="14"/>
                <w:szCs w:val="14"/>
              </w:rPr>
              <w:t>未检测到变异</w:t>
            </w:r>
          </w:p>
          <w:p w14:paraId="7E740352" w14:textId="37473153"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43B05B39" w14:textId="61658D45"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BRIP1</w:t>
            </w:r>
            <w:r>
              <w:rPr>
                <w:sz w:val="14"/>
                <w:szCs w:val="14"/>
              </w:rPr>
              <w:t>.freq }}</w:t>
            </w:r>
          </w:p>
        </w:tc>
      </w:tr>
      <w:tr w:rsidR="00BB6256" w14:paraId="53DEAB8F"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5B462076" w14:textId="3C796E4D" w:rsidR="00BB6256" w:rsidRPr="00387C15" w:rsidRDefault="00BB6256" w:rsidP="009F7195">
            <w:pPr>
              <w:pStyle w:val="0detecinfotable3"/>
              <w:spacing w:before="48" w:after="48"/>
              <w:rPr>
                <w:sz w:val="14"/>
                <w:szCs w:val="14"/>
              </w:rPr>
            </w:pPr>
            <w:r w:rsidRPr="00387C15">
              <w:rPr>
                <w:rFonts w:hint="eastAsia"/>
                <w:sz w:val="14"/>
                <w:szCs w:val="14"/>
              </w:rPr>
              <w:t>FAM175A</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2C5844BB" w14:textId="1989480E"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151890F" w14:textId="429E10E2" w:rsidR="00BB6256" w:rsidRPr="00387C15" w:rsidRDefault="00BB6256" w:rsidP="009F7195">
            <w:pPr>
              <w:pStyle w:val="0detecinfotable3"/>
              <w:spacing w:before="48" w:after="48"/>
              <w:rPr>
                <w:sz w:val="14"/>
                <w:szCs w:val="14"/>
              </w:rPr>
            </w:pPr>
            <w:r w:rsidRPr="00387C15">
              <w:rPr>
                <w:rFonts w:hint="eastAsia"/>
                <w:sz w:val="14"/>
                <w:szCs w:val="14"/>
              </w:rPr>
              <w:t>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4003D718" w14:textId="44FA9919" w:rsidR="00BB6256" w:rsidRPr="00387C15" w:rsidRDefault="00BB6256" w:rsidP="009F7195">
            <w:pPr>
              <w:pStyle w:val="0detecinfotable3"/>
              <w:spacing w:before="48" w:after="48"/>
              <w:rPr>
                <w:sz w:val="14"/>
                <w:szCs w:val="14"/>
              </w:rPr>
            </w:pPr>
            <w:r w:rsidRPr="00387C15">
              <w:rPr>
                <w:rFonts w:hint="eastAsia"/>
                <w:sz w:val="14"/>
                <w:szCs w:val="14"/>
              </w:rPr>
              <w:t>桥接蛋白</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6E5F9AF8" w14:textId="77777777" w:rsidR="00BB6256" w:rsidRPr="00387C15" w:rsidRDefault="00BB6256" w:rsidP="009F7195">
            <w:pPr>
              <w:pStyle w:val="0detecinfotable3"/>
              <w:spacing w:before="48" w:after="48"/>
              <w:rPr>
                <w:sz w:val="14"/>
                <w:szCs w:val="14"/>
              </w:rPr>
            </w:pP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240AD20C" w14:textId="362B975E"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FAM175A</w:t>
            </w:r>
            <w:r>
              <w:rPr>
                <w:sz w:val="14"/>
                <w:szCs w:val="14"/>
              </w:rPr>
              <w:t>.f %}</w:t>
            </w:r>
          </w:p>
          <w:p w14:paraId="4E28DCDE"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10AE0792" w14:textId="77777777" w:rsidR="00BB6256" w:rsidRDefault="00BB6256" w:rsidP="00BB6256">
            <w:pPr>
              <w:pStyle w:val="0detecinfotable3"/>
              <w:spacing w:before="48" w:after="48"/>
              <w:rPr>
                <w:sz w:val="14"/>
                <w:szCs w:val="14"/>
              </w:rPr>
            </w:pPr>
            <w:r>
              <w:rPr>
                <w:sz w:val="14"/>
                <w:szCs w:val="14"/>
              </w:rPr>
              <w:t>{%p else %}</w:t>
            </w:r>
          </w:p>
          <w:p w14:paraId="7F65141F" w14:textId="77777777" w:rsidR="00BB6256" w:rsidRDefault="00BB6256" w:rsidP="00BB6256">
            <w:pPr>
              <w:pStyle w:val="0detecinfotable3"/>
              <w:spacing w:before="48" w:after="48"/>
              <w:rPr>
                <w:sz w:val="14"/>
                <w:szCs w:val="14"/>
              </w:rPr>
            </w:pPr>
            <w:r>
              <w:rPr>
                <w:rFonts w:hint="eastAsia"/>
                <w:sz w:val="14"/>
                <w:szCs w:val="14"/>
              </w:rPr>
              <w:t>未检测到变异</w:t>
            </w:r>
          </w:p>
          <w:p w14:paraId="64C90178" w14:textId="63C1F048"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0E4A4FA8" w14:textId="3C08430A"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FAM175A</w:t>
            </w:r>
            <w:r>
              <w:rPr>
                <w:sz w:val="14"/>
                <w:szCs w:val="14"/>
              </w:rPr>
              <w:t>.freq }}</w:t>
            </w:r>
          </w:p>
        </w:tc>
      </w:tr>
      <w:tr w:rsidR="00BB6256" w14:paraId="0C29754B"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20686A63" w14:textId="5CD03C9B" w:rsidR="00BB6256" w:rsidRPr="00387C15" w:rsidRDefault="00BB6256" w:rsidP="009F7195">
            <w:pPr>
              <w:pStyle w:val="0detecinfotable3"/>
              <w:spacing w:before="48" w:after="48"/>
              <w:rPr>
                <w:sz w:val="14"/>
                <w:szCs w:val="14"/>
              </w:rPr>
            </w:pPr>
            <w:r w:rsidRPr="00387C15">
              <w:rPr>
                <w:rFonts w:hint="eastAsia"/>
                <w:sz w:val="14"/>
                <w:szCs w:val="14"/>
              </w:rPr>
              <w:t>MRE11A</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60C61ED8" w14:textId="3BB1EF0F"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2B9A3E3B" w14:textId="342CE9BE" w:rsidR="00BB6256" w:rsidRPr="00387C15" w:rsidRDefault="00BB6256" w:rsidP="009F7195">
            <w:pPr>
              <w:pStyle w:val="0detecinfotable3"/>
              <w:spacing w:before="48" w:after="48"/>
              <w:rPr>
                <w:sz w:val="14"/>
                <w:szCs w:val="14"/>
              </w:rPr>
            </w:pPr>
            <w:r w:rsidRPr="00387C15">
              <w:rPr>
                <w:rFonts w:hint="eastAsia"/>
                <w:sz w:val="14"/>
                <w:szCs w:val="14"/>
              </w:rPr>
              <w:t>DSB Signaling, 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57521747" w14:textId="3A0FE8F4" w:rsidR="00BB6256" w:rsidRPr="00387C15" w:rsidRDefault="00BB6256" w:rsidP="009F7195">
            <w:pPr>
              <w:pStyle w:val="0detecinfotable3"/>
              <w:spacing w:before="48" w:after="48"/>
              <w:rPr>
                <w:sz w:val="14"/>
                <w:szCs w:val="14"/>
              </w:rPr>
            </w:pPr>
            <w:r w:rsidRPr="00387C15">
              <w:rPr>
                <w:rFonts w:hint="eastAsia"/>
                <w:sz w:val="14"/>
                <w:szCs w:val="14"/>
              </w:rPr>
              <w:t>MRN复合体</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0353E154" w14:textId="0F68A4B2"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前列腺癌FDA批准；临床研究7,14；肝胆肿瘤共识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77358BC" w14:textId="1CD41CA0"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MRE11A</w:t>
            </w:r>
            <w:r>
              <w:rPr>
                <w:sz w:val="14"/>
                <w:szCs w:val="14"/>
              </w:rPr>
              <w:t>.f %}</w:t>
            </w:r>
          </w:p>
          <w:p w14:paraId="4F20057A"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1A7F09B7" w14:textId="77777777" w:rsidR="00BB6256" w:rsidRDefault="00BB6256" w:rsidP="00BB6256">
            <w:pPr>
              <w:pStyle w:val="0detecinfotable3"/>
              <w:spacing w:before="48" w:after="48"/>
              <w:rPr>
                <w:sz w:val="14"/>
                <w:szCs w:val="14"/>
              </w:rPr>
            </w:pPr>
            <w:r>
              <w:rPr>
                <w:sz w:val="14"/>
                <w:szCs w:val="14"/>
              </w:rPr>
              <w:t>{%p else %}</w:t>
            </w:r>
          </w:p>
          <w:p w14:paraId="16A476A4" w14:textId="77777777" w:rsidR="00BB6256" w:rsidRDefault="00BB6256" w:rsidP="00BB6256">
            <w:pPr>
              <w:pStyle w:val="0detecinfotable3"/>
              <w:spacing w:before="48" w:after="48"/>
              <w:rPr>
                <w:sz w:val="14"/>
                <w:szCs w:val="14"/>
              </w:rPr>
            </w:pPr>
            <w:r>
              <w:rPr>
                <w:rFonts w:hint="eastAsia"/>
                <w:sz w:val="14"/>
                <w:szCs w:val="14"/>
              </w:rPr>
              <w:t>未检测到变异</w:t>
            </w:r>
          </w:p>
          <w:p w14:paraId="43F80186" w14:textId="3E683E28"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1C5F3964" w14:textId="261052E4"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MRE11A</w:t>
            </w:r>
            <w:r>
              <w:rPr>
                <w:sz w:val="14"/>
                <w:szCs w:val="14"/>
              </w:rPr>
              <w:t>.freq }}</w:t>
            </w:r>
          </w:p>
        </w:tc>
      </w:tr>
      <w:tr w:rsidR="00BB6256" w14:paraId="71E0C5B4"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2D85680F" w14:textId="3C830227" w:rsidR="00BB6256" w:rsidRPr="00387C15" w:rsidRDefault="00BB6256" w:rsidP="009F7195">
            <w:pPr>
              <w:pStyle w:val="0detecinfotable3"/>
              <w:spacing w:before="48" w:after="48"/>
              <w:rPr>
                <w:sz w:val="14"/>
                <w:szCs w:val="14"/>
              </w:rPr>
            </w:pPr>
            <w:r w:rsidRPr="00387C15">
              <w:rPr>
                <w:rFonts w:hint="eastAsia"/>
                <w:sz w:val="14"/>
                <w:szCs w:val="14"/>
              </w:rPr>
              <w:t>NBN</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71F5C88F" w14:textId="08F66292"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7D1C103B" w14:textId="6F302AB1" w:rsidR="00BB6256" w:rsidRPr="00387C15" w:rsidRDefault="00BB6256" w:rsidP="009F7195">
            <w:pPr>
              <w:pStyle w:val="0detecinfotable3"/>
              <w:spacing w:before="48" w:after="48"/>
              <w:rPr>
                <w:sz w:val="14"/>
                <w:szCs w:val="14"/>
              </w:rPr>
            </w:pPr>
            <w:r w:rsidRPr="00387C15">
              <w:rPr>
                <w:rFonts w:hint="eastAsia"/>
                <w:sz w:val="14"/>
                <w:szCs w:val="14"/>
              </w:rPr>
              <w:t>DSB Signaling, 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38A7920F" w14:textId="25E2B639" w:rsidR="00BB6256" w:rsidRPr="00387C15" w:rsidRDefault="00BB6256" w:rsidP="009F7195">
            <w:pPr>
              <w:pStyle w:val="0detecinfotable3"/>
              <w:spacing w:before="48" w:after="48"/>
              <w:rPr>
                <w:sz w:val="14"/>
                <w:szCs w:val="14"/>
              </w:rPr>
            </w:pPr>
            <w:r w:rsidRPr="00387C15">
              <w:rPr>
                <w:rFonts w:hint="eastAsia"/>
                <w:sz w:val="14"/>
                <w:szCs w:val="14"/>
              </w:rPr>
              <w:t>MRN复合体</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0F9B0F36" w14:textId="05756E2B"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前列腺癌FDA批准；临床研究7,14</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48D0C41E" w14:textId="6CE0AC6D"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NBN</w:t>
            </w:r>
            <w:r>
              <w:rPr>
                <w:sz w:val="14"/>
                <w:szCs w:val="14"/>
              </w:rPr>
              <w:t>.f</w:t>
            </w:r>
            <w:proofErr w:type="spellEnd"/>
            <w:r>
              <w:rPr>
                <w:sz w:val="14"/>
                <w:szCs w:val="14"/>
              </w:rPr>
              <w:t xml:space="preserve"> %}</w:t>
            </w:r>
          </w:p>
          <w:p w14:paraId="0C008CE4"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0C29C014" w14:textId="77777777" w:rsidR="00BB6256" w:rsidRDefault="00BB6256" w:rsidP="00BB6256">
            <w:pPr>
              <w:pStyle w:val="0detecinfotable3"/>
              <w:spacing w:before="48" w:after="48"/>
              <w:rPr>
                <w:sz w:val="14"/>
                <w:szCs w:val="14"/>
              </w:rPr>
            </w:pPr>
            <w:r>
              <w:rPr>
                <w:sz w:val="14"/>
                <w:szCs w:val="14"/>
              </w:rPr>
              <w:t>{%p else %}</w:t>
            </w:r>
          </w:p>
          <w:p w14:paraId="38BA6A0D" w14:textId="77777777" w:rsidR="00BB6256" w:rsidRDefault="00BB6256" w:rsidP="00BB6256">
            <w:pPr>
              <w:pStyle w:val="0detecinfotable3"/>
              <w:spacing w:before="48" w:after="48"/>
              <w:rPr>
                <w:sz w:val="14"/>
                <w:szCs w:val="14"/>
              </w:rPr>
            </w:pPr>
            <w:r>
              <w:rPr>
                <w:rFonts w:hint="eastAsia"/>
                <w:sz w:val="14"/>
                <w:szCs w:val="14"/>
              </w:rPr>
              <w:t>未检测到变异</w:t>
            </w:r>
          </w:p>
          <w:p w14:paraId="4AA34237" w14:textId="628343B2"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74300946" w14:textId="2EEDF6D2" w:rsidR="00BB6256" w:rsidRPr="00387C15" w:rsidRDefault="00BB6256"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NBN</w:t>
            </w:r>
            <w:r>
              <w:rPr>
                <w:sz w:val="14"/>
                <w:szCs w:val="14"/>
              </w:rPr>
              <w:t>.freq</w:t>
            </w:r>
            <w:proofErr w:type="spellEnd"/>
            <w:r>
              <w:rPr>
                <w:sz w:val="14"/>
                <w:szCs w:val="14"/>
              </w:rPr>
              <w:t xml:space="preserve"> }}</w:t>
            </w:r>
          </w:p>
        </w:tc>
      </w:tr>
      <w:tr w:rsidR="00BB6256" w14:paraId="5AE56A2C"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570D6D38" w14:textId="051029B6" w:rsidR="00BB6256" w:rsidRPr="00387C15" w:rsidRDefault="00BB6256" w:rsidP="009F7195">
            <w:pPr>
              <w:pStyle w:val="0detecinfotable3"/>
              <w:spacing w:before="48" w:after="48"/>
              <w:rPr>
                <w:sz w:val="14"/>
                <w:szCs w:val="14"/>
              </w:rPr>
            </w:pPr>
            <w:r w:rsidRPr="00387C15">
              <w:rPr>
                <w:rFonts w:hint="eastAsia"/>
                <w:sz w:val="14"/>
                <w:szCs w:val="14"/>
              </w:rPr>
              <w:lastRenderedPageBreak/>
              <w:t>PALB2</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3923EDA9" w14:textId="581CE689"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326150F3" w14:textId="67C4F12E" w:rsidR="00BB6256" w:rsidRPr="00387C15" w:rsidRDefault="00BB6256" w:rsidP="009F7195">
            <w:pPr>
              <w:pStyle w:val="0detecinfotable3"/>
              <w:spacing w:before="48" w:after="48"/>
              <w:rPr>
                <w:sz w:val="14"/>
                <w:szCs w:val="14"/>
              </w:rPr>
            </w:pPr>
            <w:r w:rsidRPr="00387C15">
              <w:rPr>
                <w:rFonts w:hint="eastAsia"/>
                <w:sz w:val="14"/>
                <w:szCs w:val="14"/>
              </w:rPr>
              <w:t>HR, 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5A6B4AF9" w14:textId="096562A2" w:rsidR="00BB6256" w:rsidRPr="00387C15" w:rsidRDefault="00BB6256" w:rsidP="009F7195">
            <w:pPr>
              <w:pStyle w:val="0detecinfotable3"/>
              <w:spacing w:before="48" w:after="48"/>
              <w:rPr>
                <w:sz w:val="14"/>
                <w:szCs w:val="14"/>
              </w:rPr>
            </w:pPr>
            <w:r w:rsidRPr="00387C15">
              <w:rPr>
                <w:rFonts w:hint="eastAsia"/>
                <w:sz w:val="14"/>
                <w:szCs w:val="14"/>
              </w:rPr>
              <w:t>BRCA2区域连接</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61282459" w14:textId="11858A11"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前列腺癌FDA批准；临床研究7,9,10,11,12,13,14,15,16；肝胆肿瘤共识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548F9DA7" w14:textId="4C23F06B"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PALB2</w:t>
            </w:r>
            <w:r>
              <w:rPr>
                <w:sz w:val="14"/>
                <w:szCs w:val="14"/>
              </w:rPr>
              <w:t>.f %}</w:t>
            </w:r>
          </w:p>
          <w:p w14:paraId="249FF14D"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6F8E473" w14:textId="77777777" w:rsidR="00BB6256" w:rsidRDefault="00BB6256" w:rsidP="00BB6256">
            <w:pPr>
              <w:pStyle w:val="0detecinfotable3"/>
              <w:spacing w:before="48" w:after="48"/>
              <w:rPr>
                <w:sz w:val="14"/>
                <w:szCs w:val="14"/>
              </w:rPr>
            </w:pPr>
            <w:r>
              <w:rPr>
                <w:sz w:val="14"/>
                <w:szCs w:val="14"/>
              </w:rPr>
              <w:t>{%p else %}</w:t>
            </w:r>
          </w:p>
          <w:p w14:paraId="3560E293" w14:textId="77777777" w:rsidR="00BB6256" w:rsidRDefault="00BB6256" w:rsidP="00BB6256">
            <w:pPr>
              <w:pStyle w:val="0detecinfotable3"/>
              <w:spacing w:before="48" w:after="48"/>
              <w:rPr>
                <w:sz w:val="14"/>
                <w:szCs w:val="14"/>
              </w:rPr>
            </w:pPr>
            <w:r>
              <w:rPr>
                <w:rFonts w:hint="eastAsia"/>
                <w:sz w:val="14"/>
                <w:szCs w:val="14"/>
              </w:rPr>
              <w:t>未检测到变异</w:t>
            </w:r>
          </w:p>
          <w:p w14:paraId="5C0747C4" w14:textId="60E0F03A"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1E591773" w14:textId="20662B3E"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PALB2</w:t>
            </w:r>
            <w:r>
              <w:rPr>
                <w:sz w:val="14"/>
                <w:szCs w:val="14"/>
              </w:rPr>
              <w:t>.freq }}</w:t>
            </w:r>
          </w:p>
        </w:tc>
      </w:tr>
      <w:tr w:rsidR="00BB6256" w14:paraId="4C610561"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2E26FA32" w14:textId="4B0E5DE8" w:rsidR="00BB6256" w:rsidRPr="00387C15" w:rsidRDefault="00BB6256" w:rsidP="009F7195">
            <w:pPr>
              <w:pStyle w:val="0detecinfotable3"/>
              <w:spacing w:before="48" w:after="48"/>
              <w:rPr>
                <w:sz w:val="14"/>
                <w:szCs w:val="14"/>
              </w:rPr>
            </w:pPr>
            <w:r w:rsidRPr="00387C15">
              <w:rPr>
                <w:rFonts w:hint="eastAsia"/>
                <w:sz w:val="14"/>
                <w:szCs w:val="14"/>
              </w:rPr>
              <w:t>RAD50</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28590C55" w14:textId="01355BCF"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7B3AED3F" w14:textId="770FD575" w:rsidR="00BB6256" w:rsidRPr="00387C15" w:rsidRDefault="00BB6256" w:rsidP="009F7195">
            <w:pPr>
              <w:pStyle w:val="0detecinfotable3"/>
              <w:spacing w:before="48" w:after="48"/>
              <w:rPr>
                <w:sz w:val="14"/>
                <w:szCs w:val="14"/>
              </w:rPr>
            </w:pPr>
            <w:r w:rsidRPr="00387C15">
              <w:rPr>
                <w:rFonts w:hint="eastAsia"/>
                <w:sz w:val="14"/>
                <w:szCs w:val="14"/>
              </w:rPr>
              <w:t>DSB Signaling, 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1EAC77F5" w14:textId="357CF1BA" w:rsidR="00BB6256" w:rsidRPr="00387C15" w:rsidRDefault="00BB6256" w:rsidP="009F7195">
            <w:pPr>
              <w:pStyle w:val="0detecinfotable3"/>
              <w:spacing w:before="48" w:after="48"/>
              <w:rPr>
                <w:sz w:val="14"/>
                <w:szCs w:val="14"/>
              </w:rPr>
            </w:pPr>
            <w:r w:rsidRPr="00387C15">
              <w:rPr>
                <w:rFonts w:hint="eastAsia"/>
                <w:sz w:val="14"/>
                <w:szCs w:val="14"/>
              </w:rPr>
              <w:t>MRN复合体</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5982C566" w14:textId="15523421" w:rsidR="00BB6256" w:rsidRPr="00387C15" w:rsidRDefault="00BB6256" w:rsidP="009F7195">
            <w:pPr>
              <w:pStyle w:val="0detecinfotable3"/>
              <w:spacing w:before="48" w:after="48"/>
              <w:rPr>
                <w:sz w:val="14"/>
                <w:szCs w:val="14"/>
              </w:rPr>
            </w:pPr>
            <w:r w:rsidRPr="00387C15">
              <w:rPr>
                <w:rFonts w:hint="eastAsia"/>
                <w:sz w:val="14"/>
                <w:szCs w:val="14"/>
              </w:rPr>
              <w:t>临床研究7,9</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30399A99" w14:textId="172D13E1"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RAD50</w:t>
            </w:r>
            <w:r>
              <w:rPr>
                <w:sz w:val="14"/>
                <w:szCs w:val="14"/>
              </w:rPr>
              <w:t>.f %}</w:t>
            </w:r>
          </w:p>
          <w:p w14:paraId="2CEC9FCC"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0CBB2224" w14:textId="77777777" w:rsidR="00BB6256" w:rsidRDefault="00BB6256" w:rsidP="00BB6256">
            <w:pPr>
              <w:pStyle w:val="0detecinfotable3"/>
              <w:spacing w:before="48" w:after="48"/>
              <w:rPr>
                <w:sz w:val="14"/>
                <w:szCs w:val="14"/>
              </w:rPr>
            </w:pPr>
            <w:r>
              <w:rPr>
                <w:sz w:val="14"/>
                <w:szCs w:val="14"/>
              </w:rPr>
              <w:t>{%p else %}</w:t>
            </w:r>
          </w:p>
          <w:p w14:paraId="02196811" w14:textId="77777777" w:rsidR="00BB6256" w:rsidRDefault="00BB6256" w:rsidP="00BB6256">
            <w:pPr>
              <w:pStyle w:val="0detecinfotable3"/>
              <w:spacing w:before="48" w:after="48"/>
              <w:rPr>
                <w:sz w:val="14"/>
                <w:szCs w:val="14"/>
              </w:rPr>
            </w:pPr>
            <w:r>
              <w:rPr>
                <w:rFonts w:hint="eastAsia"/>
                <w:sz w:val="14"/>
                <w:szCs w:val="14"/>
              </w:rPr>
              <w:t>未检测到变异</w:t>
            </w:r>
          </w:p>
          <w:p w14:paraId="08DBBA44" w14:textId="23BA155E"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70857EDE" w14:textId="6038042A"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RAD50</w:t>
            </w:r>
            <w:r>
              <w:rPr>
                <w:sz w:val="14"/>
                <w:szCs w:val="14"/>
              </w:rPr>
              <w:t>.freq }}</w:t>
            </w:r>
          </w:p>
        </w:tc>
      </w:tr>
      <w:tr w:rsidR="00BB6256" w14:paraId="27AC19E0"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1184875" w14:textId="0DA69B60" w:rsidR="00BB6256" w:rsidRPr="00387C15" w:rsidRDefault="00BB6256" w:rsidP="009F7195">
            <w:pPr>
              <w:pStyle w:val="0detecinfotable3"/>
              <w:spacing w:before="48" w:after="48"/>
              <w:rPr>
                <w:sz w:val="14"/>
                <w:szCs w:val="14"/>
              </w:rPr>
            </w:pPr>
            <w:r w:rsidRPr="00387C15">
              <w:rPr>
                <w:rFonts w:hint="eastAsia"/>
                <w:sz w:val="14"/>
                <w:szCs w:val="14"/>
              </w:rPr>
              <w:t>RAD51B</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5BA091C2" w14:textId="4BA36CFE"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3A04B6D7" w14:textId="5799322D" w:rsidR="00BB6256" w:rsidRPr="00387C15" w:rsidRDefault="00BB6256" w:rsidP="009F7195">
            <w:pPr>
              <w:pStyle w:val="0detecinfotable3"/>
              <w:spacing w:before="48" w:after="48"/>
              <w:rPr>
                <w:sz w:val="14"/>
                <w:szCs w:val="14"/>
              </w:rPr>
            </w:pPr>
            <w:r w:rsidRPr="00387C15">
              <w:rPr>
                <w:rFonts w:hint="eastAsia"/>
                <w:sz w:val="14"/>
                <w:szCs w:val="14"/>
              </w:rPr>
              <w:t>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61E71724" w14:textId="2B26C363" w:rsidR="00BB6256" w:rsidRPr="00387C15" w:rsidRDefault="00BB6256" w:rsidP="009F7195">
            <w:pPr>
              <w:pStyle w:val="0detecinfotable3"/>
              <w:spacing w:before="48" w:after="48"/>
              <w:rPr>
                <w:sz w:val="14"/>
                <w:szCs w:val="14"/>
              </w:rPr>
            </w:pPr>
            <w:r w:rsidRPr="00387C15">
              <w:rPr>
                <w:rFonts w:hint="eastAsia"/>
                <w:sz w:val="14"/>
                <w:szCs w:val="14"/>
              </w:rPr>
              <w:t>RAD51同源</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796FB364" w14:textId="09227B0B" w:rsidR="00BB6256" w:rsidRPr="00387C15" w:rsidRDefault="00BB6256" w:rsidP="009F7195">
            <w:pPr>
              <w:pStyle w:val="0detecinfotable3"/>
              <w:spacing w:before="48" w:after="48"/>
              <w:rPr>
                <w:sz w:val="14"/>
                <w:szCs w:val="14"/>
              </w:rPr>
            </w:pPr>
            <w:r w:rsidRPr="00387C15">
              <w:rPr>
                <w:rFonts w:hint="eastAsia"/>
                <w:sz w:val="14"/>
                <w:szCs w:val="14"/>
              </w:rPr>
              <w:t>临床研究10,13,16；肝胆肿瘤共识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4BB01A1A" w14:textId="084172D8"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RAD51B</w:t>
            </w:r>
            <w:r>
              <w:rPr>
                <w:sz w:val="14"/>
                <w:szCs w:val="14"/>
              </w:rPr>
              <w:t>.f %}</w:t>
            </w:r>
          </w:p>
          <w:p w14:paraId="3DE63050"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42D830DF" w14:textId="77777777" w:rsidR="00BB6256" w:rsidRDefault="00BB6256" w:rsidP="00BB6256">
            <w:pPr>
              <w:pStyle w:val="0detecinfotable3"/>
              <w:spacing w:before="48" w:after="48"/>
              <w:rPr>
                <w:sz w:val="14"/>
                <w:szCs w:val="14"/>
              </w:rPr>
            </w:pPr>
            <w:r>
              <w:rPr>
                <w:sz w:val="14"/>
                <w:szCs w:val="14"/>
              </w:rPr>
              <w:t>{%p else %}</w:t>
            </w:r>
          </w:p>
          <w:p w14:paraId="7AD7C39C" w14:textId="77777777" w:rsidR="00BB6256" w:rsidRDefault="00BB6256" w:rsidP="00BB6256">
            <w:pPr>
              <w:pStyle w:val="0detecinfotable3"/>
              <w:spacing w:before="48" w:after="48"/>
              <w:rPr>
                <w:sz w:val="14"/>
                <w:szCs w:val="14"/>
              </w:rPr>
            </w:pPr>
            <w:r>
              <w:rPr>
                <w:rFonts w:hint="eastAsia"/>
                <w:sz w:val="14"/>
                <w:szCs w:val="14"/>
              </w:rPr>
              <w:t>未检测到变异</w:t>
            </w:r>
          </w:p>
          <w:p w14:paraId="4D41F212" w14:textId="42782764"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75F0885C" w14:textId="5A7E1BD3"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RAD51B</w:t>
            </w:r>
            <w:r>
              <w:rPr>
                <w:sz w:val="14"/>
                <w:szCs w:val="14"/>
              </w:rPr>
              <w:t>.freq }}</w:t>
            </w:r>
          </w:p>
        </w:tc>
      </w:tr>
      <w:tr w:rsidR="00BB6256" w14:paraId="36EBC5FC"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106961F2" w14:textId="0AD712D1" w:rsidR="00BB6256" w:rsidRPr="00387C15" w:rsidRDefault="00BB6256" w:rsidP="009F7195">
            <w:pPr>
              <w:pStyle w:val="0detecinfotable3"/>
              <w:spacing w:before="48" w:after="48"/>
              <w:rPr>
                <w:sz w:val="14"/>
                <w:szCs w:val="14"/>
              </w:rPr>
            </w:pPr>
            <w:r w:rsidRPr="00387C15">
              <w:rPr>
                <w:rFonts w:hint="eastAsia"/>
                <w:sz w:val="14"/>
                <w:szCs w:val="14"/>
              </w:rPr>
              <w:t>RAD51C</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35DF43E7" w14:textId="77F989C7"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13CB73B" w14:textId="3B279DCA" w:rsidR="00BB6256" w:rsidRPr="00387C15" w:rsidRDefault="00BB6256" w:rsidP="009F7195">
            <w:pPr>
              <w:pStyle w:val="0detecinfotable3"/>
              <w:spacing w:before="48" w:after="48"/>
              <w:rPr>
                <w:sz w:val="14"/>
                <w:szCs w:val="14"/>
              </w:rPr>
            </w:pPr>
            <w:r w:rsidRPr="00387C15">
              <w:rPr>
                <w:rFonts w:hint="eastAsia"/>
                <w:sz w:val="14"/>
                <w:szCs w:val="14"/>
              </w:rPr>
              <w:t>HR, 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214E22C2" w14:textId="79DD2A04" w:rsidR="00BB6256" w:rsidRPr="00387C15" w:rsidRDefault="00BB6256" w:rsidP="009F7195">
            <w:pPr>
              <w:pStyle w:val="0detecinfotable3"/>
              <w:spacing w:before="48" w:after="48"/>
              <w:rPr>
                <w:sz w:val="14"/>
                <w:szCs w:val="14"/>
              </w:rPr>
            </w:pPr>
            <w:r w:rsidRPr="00387C15">
              <w:rPr>
                <w:rFonts w:hint="eastAsia"/>
                <w:sz w:val="14"/>
                <w:szCs w:val="14"/>
              </w:rPr>
              <w:t>RAD51同源</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4D983B87" w14:textId="34A1E147"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前列腺癌FDA批准；临床研究7,13,14,16；肝胆肿瘤共识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0E79E0C" w14:textId="3B474F6A"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RAD51C</w:t>
            </w:r>
            <w:r>
              <w:rPr>
                <w:sz w:val="14"/>
                <w:szCs w:val="14"/>
              </w:rPr>
              <w:t>.f %}</w:t>
            </w:r>
          </w:p>
          <w:p w14:paraId="30A7157E"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14F0422A" w14:textId="77777777" w:rsidR="00BB6256" w:rsidRDefault="00BB6256" w:rsidP="00BB6256">
            <w:pPr>
              <w:pStyle w:val="0detecinfotable3"/>
              <w:spacing w:before="48" w:after="48"/>
              <w:rPr>
                <w:sz w:val="14"/>
                <w:szCs w:val="14"/>
              </w:rPr>
            </w:pPr>
            <w:r>
              <w:rPr>
                <w:sz w:val="14"/>
                <w:szCs w:val="14"/>
              </w:rPr>
              <w:t>{%p else %}</w:t>
            </w:r>
          </w:p>
          <w:p w14:paraId="6027125B" w14:textId="77777777" w:rsidR="00BB6256" w:rsidRDefault="00BB6256" w:rsidP="00BB6256">
            <w:pPr>
              <w:pStyle w:val="0detecinfotable3"/>
              <w:spacing w:before="48" w:after="48"/>
              <w:rPr>
                <w:sz w:val="14"/>
                <w:szCs w:val="14"/>
              </w:rPr>
            </w:pPr>
            <w:r>
              <w:rPr>
                <w:rFonts w:hint="eastAsia"/>
                <w:sz w:val="14"/>
                <w:szCs w:val="14"/>
              </w:rPr>
              <w:t>未检测到变异</w:t>
            </w:r>
          </w:p>
          <w:p w14:paraId="643075B8" w14:textId="55F829BD"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3220FF38" w14:textId="0607BE14"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RAD51C</w:t>
            </w:r>
            <w:r>
              <w:rPr>
                <w:sz w:val="14"/>
                <w:szCs w:val="14"/>
              </w:rPr>
              <w:t>.freq }}</w:t>
            </w:r>
          </w:p>
        </w:tc>
      </w:tr>
      <w:tr w:rsidR="00BB6256" w14:paraId="6D00325E"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0E1728B2" w14:textId="414C2427" w:rsidR="00BB6256" w:rsidRPr="00387C15" w:rsidRDefault="00BB6256" w:rsidP="009F7195">
            <w:pPr>
              <w:pStyle w:val="0detecinfotable3"/>
              <w:spacing w:before="48" w:after="48"/>
              <w:rPr>
                <w:sz w:val="14"/>
                <w:szCs w:val="14"/>
              </w:rPr>
            </w:pPr>
            <w:r w:rsidRPr="00387C15">
              <w:rPr>
                <w:rFonts w:hint="eastAsia"/>
                <w:sz w:val="14"/>
                <w:szCs w:val="14"/>
              </w:rPr>
              <w:t>RAD51D</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2980E778" w14:textId="2113D153"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13C9FEA" w14:textId="105218E0" w:rsidR="00BB6256" w:rsidRPr="00387C15" w:rsidRDefault="00BB6256" w:rsidP="009F7195">
            <w:pPr>
              <w:pStyle w:val="0detecinfotable3"/>
              <w:spacing w:before="48" w:after="48"/>
              <w:rPr>
                <w:sz w:val="14"/>
                <w:szCs w:val="14"/>
              </w:rPr>
            </w:pPr>
            <w:r w:rsidRPr="00387C15">
              <w:rPr>
                <w:rFonts w:hint="eastAsia"/>
                <w:sz w:val="14"/>
                <w:szCs w:val="14"/>
              </w:rPr>
              <w:t>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1DCFAC20" w14:textId="3890F3EF" w:rsidR="00BB6256" w:rsidRPr="00387C15" w:rsidRDefault="00BB6256" w:rsidP="009F7195">
            <w:pPr>
              <w:pStyle w:val="0detecinfotable3"/>
              <w:spacing w:before="48" w:after="48"/>
              <w:rPr>
                <w:sz w:val="14"/>
                <w:szCs w:val="14"/>
              </w:rPr>
            </w:pPr>
            <w:r w:rsidRPr="00387C15">
              <w:rPr>
                <w:rFonts w:hint="eastAsia"/>
                <w:sz w:val="14"/>
                <w:szCs w:val="14"/>
              </w:rPr>
              <w:t>RAD51同源</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430B127A" w14:textId="2BEAF842" w:rsidR="00BB6256" w:rsidRPr="00387C15" w:rsidRDefault="00BB6256" w:rsidP="009F7195">
            <w:pPr>
              <w:pStyle w:val="0detecinfotable3"/>
              <w:spacing w:before="48" w:after="48"/>
              <w:rPr>
                <w:sz w:val="14"/>
                <w:szCs w:val="14"/>
              </w:rPr>
            </w:pPr>
            <w:r w:rsidRPr="00387C15">
              <w:rPr>
                <w:rFonts w:hint="eastAsia"/>
                <w:sz w:val="14"/>
                <w:szCs w:val="14"/>
              </w:rPr>
              <w:t>临床研究7,13,16；肝胆肿瘤共识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04D59C88" w14:textId="3FB0BDB4"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RAD51D</w:t>
            </w:r>
            <w:r>
              <w:rPr>
                <w:sz w:val="14"/>
                <w:szCs w:val="14"/>
              </w:rPr>
              <w:t>.f %}</w:t>
            </w:r>
          </w:p>
          <w:p w14:paraId="11E2D185"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458C9310" w14:textId="77777777" w:rsidR="00BB6256" w:rsidRDefault="00BB6256" w:rsidP="00BB6256">
            <w:pPr>
              <w:pStyle w:val="0detecinfotable3"/>
              <w:spacing w:before="48" w:after="48"/>
              <w:rPr>
                <w:sz w:val="14"/>
                <w:szCs w:val="14"/>
              </w:rPr>
            </w:pPr>
            <w:r>
              <w:rPr>
                <w:sz w:val="14"/>
                <w:szCs w:val="14"/>
              </w:rPr>
              <w:t>{%p else %}</w:t>
            </w:r>
          </w:p>
          <w:p w14:paraId="3CF2AC0C" w14:textId="77777777" w:rsidR="00BB6256" w:rsidRDefault="00BB6256" w:rsidP="00BB6256">
            <w:pPr>
              <w:pStyle w:val="0detecinfotable3"/>
              <w:spacing w:before="48" w:after="48"/>
              <w:rPr>
                <w:sz w:val="14"/>
                <w:szCs w:val="14"/>
              </w:rPr>
            </w:pPr>
            <w:r>
              <w:rPr>
                <w:rFonts w:hint="eastAsia"/>
                <w:sz w:val="14"/>
                <w:szCs w:val="14"/>
              </w:rPr>
              <w:t>未检测到变异</w:t>
            </w:r>
          </w:p>
          <w:p w14:paraId="1AD0BDC5" w14:textId="44BF1D07"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550CF42D" w14:textId="330E1AEE"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RAD51D</w:t>
            </w:r>
            <w:r>
              <w:rPr>
                <w:sz w:val="14"/>
                <w:szCs w:val="14"/>
              </w:rPr>
              <w:t>.freq }}</w:t>
            </w:r>
          </w:p>
        </w:tc>
      </w:tr>
      <w:tr w:rsidR="00BB6256" w14:paraId="66D04D46"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3B99400D" w14:textId="7042CD0C" w:rsidR="00BB6256" w:rsidRPr="00387C15" w:rsidRDefault="00BB6256" w:rsidP="009F7195">
            <w:pPr>
              <w:pStyle w:val="0detecinfotable3"/>
              <w:spacing w:before="48" w:after="48"/>
              <w:rPr>
                <w:sz w:val="14"/>
                <w:szCs w:val="14"/>
              </w:rPr>
            </w:pPr>
            <w:r w:rsidRPr="00387C15">
              <w:rPr>
                <w:rFonts w:hint="eastAsia"/>
                <w:sz w:val="14"/>
                <w:szCs w:val="14"/>
              </w:rPr>
              <w:t>RAD54L</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013B0EF7" w14:textId="4DC133BA" w:rsidR="00BB6256" w:rsidRPr="00387C15" w:rsidRDefault="00BB6256" w:rsidP="009F7195">
            <w:pPr>
              <w:pStyle w:val="0detecinfotable3"/>
              <w:spacing w:before="48" w:after="48"/>
              <w:rPr>
                <w:sz w:val="14"/>
                <w:szCs w:val="14"/>
              </w:rPr>
            </w:pPr>
            <w:r w:rsidRPr="00387C15">
              <w:rPr>
                <w:rFonts w:hint="eastAsia"/>
                <w:sz w:val="14"/>
                <w:szCs w:val="14"/>
              </w:rPr>
              <w:t>核心</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1B9BDD8" w14:textId="07EA55D8" w:rsidR="00BB6256" w:rsidRPr="00387C15" w:rsidRDefault="00BB6256" w:rsidP="009F7195">
            <w:pPr>
              <w:pStyle w:val="0detecinfotable3"/>
              <w:spacing w:before="48" w:after="48"/>
              <w:rPr>
                <w:sz w:val="14"/>
                <w:szCs w:val="14"/>
              </w:rPr>
            </w:pPr>
            <w:r w:rsidRPr="00387C15">
              <w:rPr>
                <w:rFonts w:hint="eastAsia"/>
                <w:sz w:val="14"/>
                <w:szCs w:val="14"/>
              </w:rPr>
              <w:t>HR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5DB4F670" w14:textId="43EBE8D4" w:rsidR="00BB6256" w:rsidRPr="00387C15" w:rsidRDefault="00BB6256" w:rsidP="009F7195">
            <w:pPr>
              <w:pStyle w:val="0detecinfotable3"/>
              <w:spacing w:before="48" w:after="48"/>
              <w:rPr>
                <w:sz w:val="14"/>
                <w:szCs w:val="14"/>
              </w:rPr>
            </w:pPr>
            <w:r w:rsidRPr="00387C15">
              <w:rPr>
                <w:rFonts w:hint="eastAsia"/>
                <w:sz w:val="14"/>
                <w:szCs w:val="14"/>
              </w:rPr>
              <w:t>重组辅助因子</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025F0C5F" w14:textId="4C4FF10B" w:rsidR="00BB6256" w:rsidRPr="00387C15" w:rsidRDefault="00BB6256" w:rsidP="009F7195">
            <w:pPr>
              <w:pStyle w:val="0detecinfotable3"/>
              <w:spacing w:before="48" w:after="48"/>
              <w:rPr>
                <w:sz w:val="14"/>
                <w:szCs w:val="14"/>
              </w:rPr>
            </w:pPr>
            <w:r w:rsidRPr="00387C15">
              <w:rPr>
                <w:rFonts w:hint="eastAsia"/>
                <w:sz w:val="14"/>
                <w:szCs w:val="14"/>
              </w:rPr>
              <w:t>临床研究13,16</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A2E0491" w14:textId="21DA3B8A"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RAD54L</w:t>
            </w:r>
            <w:r>
              <w:rPr>
                <w:sz w:val="14"/>
                <w:szCs w:val="14"/>
              </w:rPr>
              <w:t>.f %}</w:t>
            </w:r>
          </w:p>
          <w:p w14:paraId="02721CE6"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6ECB5E72" w14:textId="77777777" w:rsidR="00BB6256" w:rsidRDefault="00BB6256" w:rsidP="00BB6256">
            <w:pPr>
              <w:pStyle w:val="0detecinfotable3"/>
              <w:spacing w:before="48" w:after="48"/>
              <w:rPr>
                <w:sz w:val="14"/>
                <w:szCs w:val="14"/>
              </w:rPr>
            </w:pPr>
            <w:r>
              <w:rPr>
                <w:sz w:val="14"/>
                <w:szCs w:val="14"/>
              </w:rPr>
              <w:t>{%p else %}</w:t>
            </w:r>
          </w:p>
          <w:p w14:paraId="0AF332C8" w14:textId="77777777" w:rsidR="00BB6256" w:rsidRDefault="00BB6256" w:rsidP="00BB6256">
            <w:pPr>
              <w:pStyle w:val="0detecinfotable3"/>
              <w:spacing w:before="48" w:after="48"/>
              <w:rPr>
                <w:sz w:val="14"/>
                <w:szCs w:val="14"/>
              </w:rPr>
            </w:pPr>
            <w:r>
              <w:rPr>
                <w:rFonts w:hint="eastAsia"/>
                <w:sz w:val="14"/>
                <w:szCs w:val="14"/>
              </w:rPr>
              <w:t>未检测到变异</w:t>
            </w:r>
          </w:p>
          <w:p w14:paraId="136A3849" w14:textId="2EEFD456"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6CFDFC98" w14:textId="4C1D897C"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RAD54L</w:t>
            </w:r>
            <w:r>
              <w:rPr>
                <w:sz w:val="14"/>
                <w:szCs w:val="14"/>
              </w:rPr>
              <w:t>.freq }}</w:t>
            </w:r>
          </w:p>
        </w:tc>
      </w:tr>
      <w:tr w:rsidR="00BB6256" w14:paraId="6F4C6CD8"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60317296" w14:textId="31DF1FA5" w:rsidR="00BB6256" w:rsidRPr="00387C15" w:rsidRDefault="00BB6256" w:rsidP="009F7195">
            <w:pPr>
              <w:pStyle w:val="0detecinfotable3"/>
              <w:spacing w:before="48" w:after="48"/>
              <w:rPr>
                <w:sz w:val="14"/>
                <w:szCs w:val="14"/>
              </w:rPr>
            </w:pPr>
            <w:r w:rsidRPr="00387C15">
              <w:rPr>
                <w:rFonts w:hint="eastAsia"/>
                <w:sz w:val="14"/>
                <w:szCs w:val="14"/>
              </w:rPr>
              <w:t>ABL1</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6405BD81" w14:textId="57CDBEF4"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4B43F5F9" w14:textId="0B237175" w:rsidR="00BB6256" w:rsidRPr="00387C15" w:rsidRDefault="00BB6256" w:rsidP="009F7195">
            <w:pPr>
              <w:pStyle w:val="0detecinfotable3"/>
              <w:spacing w:before="48" w:after="48"/>
              <w:rPr>
                <w:sz w:val="14"/>
                <w:szCs w:val="14"/>
              </w:rPr>
            </w:pPr>
            <w:r w:rsidRPr="00387C15">
              <w:rPr>
                <w:rFonts w:hint="eastAsia"/>
                <w:sz w:val="14"/>
                <w:szCs w:val="14"/>
              </w:rPr>
              <w:t>DDR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094031D2" w14:textId="69C44EAC" w:rsidR="00BB6256" w:rsidRPr="00387C15" w:rsidRDefault="00BB6256" w:rsidP="009F7195">
            <w:pPr>
              <w:pStyle w:val="0detecinfotable3"/>
              <w:spacing w:before="48" w:after="48"/>
              <w:rPr>
                <w:sz w:val="14"/>
                <w:szCs w:val="14"/>
              </w:rPr>
            </w:pPr>
            <w:r w:rsidRPr="00387C15">
              <w:rPr>
                <w:rFonts w:hint="eastAsia"/>
                <w:sz w:val="14"/>
                <w:szCs w:val="14"/>
              </w:rPr>
              <w:t>酪氨酸激酶；稳定RAD51纤维的形成</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7EC3E907" w14:textId="77777777" w:rsidR="00BB6256" w:rsidRPr="00387C15" w:rsidRDefault="00BB6256" w:rsidP="009F7195">
            <w:pPr>
              <w:pStyle w:val="0detecinfotable3"/>
              <w:spacing w:before="48" w:after="48"/>
              <w:rPr>
                <w:sz w:val="14"/>
                <w:szCs w:val="14"/>
              </w:rPr>
            </w:pP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CF28DDB" w14:textId="2185EFAC"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ABL1</w:t>
            </w:r>
            <w:r>
              <w:rPr>
                <w:sz w:val="14"/>
                <w:szCs w:val="14"/>
              </w:rPr>
              <w:t>.f %}</w:t>
            </w:r>
          </w:p>
          <w:p w14:paraId="3039060B"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16A994A9" w14:textId="77777777" w:rsidR="00BB6256" w:rsidRDefault="00BB6256" w:rsidP="00BB6256">
            <w:pPr>
              <w:pStyle w:val="0detecinfotable3"/>
              <w:spacing w:before="48" w:after="48"/>
              <w:rPr>
                <w:sz w:val="14"/>
                <w:szCs w:val="14"/>
              </w:rPr>
            </w:pPr>
            <w:r>
              <w:rPr>
                <w:sz w:val="14"/>
                <w:szCs w:val="14"/>
              </w:rPr>
              <w:t>{%p else %}</w:t>
            </w:r>
          </w:p>
          <w:p w14:paraId="02B8E7DF" w14:textId="77777777" w:rsidR="00BB6256" w:rsidRDefault="00BB6256" w:rsidP="00BB6256">
            <w:pPr>
              <w:pStyle w:val="0detecinfotable3"/>
              <w:spacing w:before="48" w:after="48"/>
              <w:rPr>
                <w:sz w:val="14"/>
                <w:szCs w:val="14"/>
              </w:rPr>
            </w:pPr>
            <w:r>
              <w:rPr>
                <w:rFonts w:hint="eastAsia"/>
                <w:sz w:val="14"/>
                <w:szCs w:val="14"/>
              </w:rPr>
              <w:t>未检测到变异</w:t>
            </w:r>
          </w:p>
          <w:p w14:paraId="3CCFA409" w14:textId="0AA40CA3"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04D4B5BB" w14:textId="1C3FF4FD"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ABL1</w:t>
            </w:r>
            <w:r>
              <w:rPr>
                <w:sz w:val="14"/>
                <w:szCs w:val="14"/>
              </w:rPr>
              <w:t>.freq }}</w:t>
            </w:r>
          </w:p>
        </w:tc>
      </w:tr>
      <w:tr w:rsidR="00BB6256" w14:paraId="7B539F34"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61F89739" w14:textId="2B0B0D07" w:rsidR="00BB6256" w:rsidRPr="00387C15" w:rsidRDefault="00BB6256" w:rsidP="009F7195">
            <w:pPr>
              <w:pStyle w:val="0detecinfotable3"/>
              <w:spacing w:before="48" w:after="48"/>
              <w:rPr>
                <w:sz w:val="14"/>
                <w:szCs w:val="14"/>
              </w:rPr>
            </w:pPr>
            <w:r w:rsidRPr="00387C15">
              <w:rPr>
                <w:rFonts w:hint="eastAsia"/>
                <w:sz w:val="14"/>
                <w:szCs w:val="14"/>
              </w:rPr>
              <w:t>ATM</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18CE502F" w14:textId="61FF98A3"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3DE6D2D2" w14:textId="258F8FEA" w:rsidR="00BB6256" w:rsidRPr="00387C15" w:rsidRDefault="00BB6256" w:rsidP="009F7195">
            <w:pPr>
              <w:pStyle w:val="0detecinfotable3"/>
              <w:spacing w:before="48" w:after="48"/>
              <w:rPr>
                <w:sz w:val="14"/>
                <w:szCs w:val="14"/>
              </w:rPr>
            </w:pPr>
            <w:r w:rsidRPr="00387C15">
              <w:rPr>
                <w:rFonts w:hint="eastAsia"/>
                <w:sz w:val="14"/>
                <w:szCs w:val="14"/>
              </w:rPr>
              <w:t>DSB Signaling</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5B32A186" w14:textId="0F90D0AA" w:rsidR="00BB6256" w:rsidRPr="00387C15" w:rsidRDefault="00BB6256" w:rsidP="009F7195">
            <w:pPr>
              <w:pStyle w:val="0detecinfotable3"/>
              <w:spacing w:before="48" w:after="48"/>
              <w:rPr>
                <w:sz w:val="14"/>
                <w:szCs w:val="14"/>
              </w:rPr>
            </w:pPr>
            <w:r w:rsidRPr="00387C15">
              <w:rPr>
                <w:rFonts w:hint="eastAsia"/>
                <w:sz w:val="14"/>
                <w:szCs w:val="14"/>
              </w:rPr>
              <w:t>PI3K，上游DSB信号</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406B6659" w14:textId="41A1B644"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前列腺癌FDA批准；临床研究7,9,10,11,12,13,14,16；肝胆肿瘤/前列腺癌共识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59B79939" w14:textId="0A8DC996"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ATM</w:t>
            </w:r>
            <w:r>
              <w:rPr>
                <w:sz w:val="14"/>
                <w:szCs w:val="14"/>
              </w:rPr>
              <w:t>.f</w:t>
            </w:r>
            <w:proofErr w:type="spellEnd"/>
            <w:r>
              <w:rPr>
                <w:sz w:val="14"/>
                <w:szCs w:val="14"/>
              </w:rPr>
              <w:t xml:space="preserve"> %}</w:t>
            </w:r>
          </w:p>
          <w:p w14:paraId="737E0994"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454265DB" w14:textId="77777777" w:rsidR="00BB6256" w:rsidRDefault="00BB6256" w:rsidP="00BB6256">
            <w:pPr>
              <w:pStyle w:val="0detecinfotable3"/>
              <w:spacing w:before="48" w:after="48"/>
              <w:rPr>
                <w:sz w:val="14"/>
                <w:szCs w:val="14"/>
              </w:rPr>
            </w:pPr>
            <w:r>
              <w:rPr>
                <w:sz w:val="14"/>
                <w:szCs w:val="14"/>
              </w:rPr>
              <w:t>{%p else %}</w:t>
            </w:r>
          </w:p>
          <w:p w14:paraId="1F4A5C66" w14:textId="77777777" w:rsidR="00BB6256" w:rsidRDefault="00BB6256" w:rsidP="00BB6256">
            <w:pPr>
              <w:pStyle w:val="0detecinfotable3"/>
              <w:spacing w:before="48" w:after="48"/>
              <w:rPr>
                <w:sz w:val="14"/>
                <w:szCs w:val="14"/>
              </w:rPr>
            </w:pPr>
            <w:r>
              <w:rPr>
                <w:rFonts w:hint="eastAsia"/>
                <w:sz w:val="14"/>
                <w:szCs w:val="14"/>
              </w:rPr>
              <w:t>未检测到变异</w:t>
            </w:r>
          </w:p>
          <w:p w14:paraId="734247E9" w14:textId="02C786BB"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50CD9ED8" w14:textId="66910551" w:rsidR="00BB6256" w:rsidRPr="00387C15" w:rsidRDefault="00BB6256"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ATM</w:t>
            </w:r>
            <w:r>
              <w:rPr>
                <w:sz w:val="14"/>
                <w:szCs w:val="14"/>
              </w:rPr>
              <w:t>.freq</w:t>
            </w:r>
            <w:proofErr w:type="spellEnd"/>
            <w:r>
              <w:rPr>
                <w:sz w:val="14"/>
                <w:szCs w:val="14"/>
              </w:rPr>
              <w:t xml:space="preserve"> }}</w:t>
            </w:r>
          </w:p>
        </w:tc>
      </w:tr>
      <w:tr w:rsidR="00BB6256" w14:paraId="402F41FE"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520F8CD2" w14:textId="73DA247E" w:rsidR="00BB6256" w:rsidRPr="00387C15" w:rsidRDefault="00BB6256" w:rsidP="009F7195">
            <w:pPr>
              <w:pStyle w:val="0detecinfotable3"/>
              <w:spacing w:before="48" w:after="48"/>
              <w:rPr>
                <w:sz w:val="14"/>
                <w:szCs w:val="14"/>
              </w:rPr>
            </w:pPr>
            <w:r w:rsidRPr="00387C15">
              <w:rPr>
                <w:rFonts w:hint="eastAsia"/>
                <w:sz w:val="14"/>
                <w:szCs w:val="14"/>
              </w:rPr>
              <w:t>ATR</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399A22BD" w14:textId="12B6F528"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69338D51" w14:textId="0FE7AAEB" w:rsidR="00BB6256" w:rsidRPr="00387C15" w:rsidRDefault="00BB6256" w:rsidP="009F7195">
            <w:pPr>
              <w:pStyle w:val="0detecinfotable3"/>
              <w:spacing w:before="48" w:after="48"/>
              <w:rPr>
                <w:sz w:val="14"/>
                <w:szCs w:val="14"/>
              </w:rPr>
            </w:pPr>
            <w:r w:rsidRPr="00387C15">
              <w:rPr>
                <w:rFonts w:hint="eastAsia"/>
                <w:sz w:val="14"/>
                <w:szCs w:val="14"/>
              </w:rPr>
              <w:t>DSB Signaling</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79C14266" w14:textId="4594B35E" w:rsidR="00BB6256" w:rsidRPr="00387C15" w:rsidRDefault="00BB6256" w:rsidP="009F7195">
            <w:pPr>
              <w:pStyle w:val="0detecinfotable3"/>
              <w:spacing w:before="48" w:after="48"/>
              <w:rPr>
                <w:sz w:val="14"/>
                <w:szCs w:val="14"/>
              </w:rPr>
            </w:pPr>
            <w:r w:rsidRPr="00387C15">
              <w:rPr>
                <w:rFonts w:hint="eastAsia"/>
                <w:sz w:val="14"/>
                <w:szCs w:val="14"/>
              </w:rPr>
              <w:t>PI3K，上游DSB信号</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061D4B6E" w14:textId="74B1E740"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前列腺癌FDA批准；临床研究7,14；肝胆肿瘤共识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379E3DCE" w14:textId="4ED53F1F"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ATR</w:t>
            </w:r>
            <w:r>
              <w:rPr>
                <w:sz w:val="14"/>
                <w:szCs w:val="14"/>
              </w:rPr>
              <w:t>.f</w:t>
            </w:r>
            <w:proofErr w:type="spellEnd"/>
            <w:r>
              <w:rPr>
                <w:sz w:val="14"/>
                <w:szCs w:val="14"/>
              </w:rPr>
              <w:t xml:space="preserve"> %}</w:t>
            </w:r>
          </w:p>
          <w:p w14:paraId="4CB5D742"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770FED7E" w14:textId="77777777" w:rsidR="00BB6256" w:rsidRDefault="00BB6256" w:rsidP="00BB6256">
            <w:pPr>
              <w:pStyle w:val="0detecinfotable3"/>
              <w:spacing w:before="48" w:after="48"/>
              <w:rPr>
                <w:sz w:val="14"/>
                <w:szCs w:val="14"/>
              </w:rPr>
            </w:pPr>
            <w:r>
              <w:rPr>
                <w:sz w:val="14"/>
                <w:szCs w:val="14"/>
              </w:rPr>
              <w:t>{%p else %}</w:t>
            </w:r>
          </w:p>
          <w:p w14:paraId="3916F7E8" w14:textId="77777777" w:rsidR="00BB6256" w:rsidRDefault="00BB6256" w:rsidP="00BB6256">
            <w:pPr>
              <w:pStyle w:val="0detecinfotable3"/>
              <w:spacing w:before="48" w:after="48"/>
              <w:rPr>
                <w:sz w:val="14"/>
                <w:szCs w:val="14"/>
              </w:rPr>
            </w:pPr>
            <w:r>
              <w:rPr>
                <w:rFonts w:hint="eastAsia"/>
                <w:sz w:val="14"/>
                <w:szCs w:val="14"/>
              </w:rPr>
              <w:lastRenderedPageBreak/>
              <w:t>未检测到变异</w:t>
            </w:r>
          </w:p>
          <w:p w14:paraId="2CE35E8E" w14:textId="41313FF2"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29AF2BC7" w14:textId="3C88F13E" w:rsidR="00BB6256" w:rsidRPr="00387C15" w:rsidRDefault="00BB6256" w:rsidP="009F7195">
            <w:pPr>
              <w:pStyle w:val="0detecinfotable3"/>
              <w:spacing w:before="48" w:after="48"/>
              <w:rPr>
                <w:sz w:val="14"/>
                <w:szCs w:val="14"/>
              </w:rPr>
            </w:pPr>
            <w:r>
              <w:rPr>
                <w:sz w:val="14"/>
                <w:szCs w:val="14"/>
              </w:rPr>
              <w:lastRenderedPageBreak/>
              <w:t xml:space="preserve">{{ </w:t>
            </w:r>
            <w:proofErr w:type="spellStart"/>
            <w:r>
              <w:rPr>
                <w:sz w:val="14"/>
                <w:szCs w:val="14"/>
              </w:rPr>
              <w:t>hrd.</w:t>
            </w:r>
            <w:r w:rsidRPr="00387C15">
              <w:rPr>
                <w:rFonts w:hint="eastAsia"/>
                <w:sz w:val="14"/>
                <w:szCs w:val="14"/>
              </w:rPr>
              <w:t>ATR</w:t>
            </w:r>
            <w:r>
              <w:rPr>
                <w:sz w:val="14"/>
                <w:szCs w:val="14"/>
              </w:rPr>
              <w:t>.freq</w:t>
            </w:r>
            <w:proofErr w:type="spellEnd"/>
            <w:r>
              <w:rPr>
                <w:sz w:val="14"/>
                <w:szCs w:val="14"/>
              </w:rPr>
              <w:t xml:space="preserve"> }}</w:t>
            </w:r>
          </w:p>
        </w:tc>
      </w:tr>
      <w:tr w:rsidR="00BB6256" w14:paraId="22B914C9"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700378CC" w14:textId="680174BD" w:rsidR="00BB6256" w:rsidRPr="00387C15" w:rsidRDefault="00BB6256" w:rsidP="009F7195">
            <w:pPr>
              <w:pStyle w:val="0detecinfotable3"/>
              <w:spacing w:before="48" w:after="48"/>
              <w:rPr>
                <w:sz w:val="14"/>
                <w:szCs w:val="14"/>
              </w:rPr>
            </w:pPr>
            <w:r w:rsidRPr="00387C15">
              <w:rPr>
                <w:rFonts w:hint="eastAsia"/>
                <w:sz w:val="14"/>
                <w:szCs w:val="14"/>
              </w:rPr>
              <w:t>ATRX</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503E2DE8" w14:textId="1AE8657B"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7C740A99" w14:textId="6089EBF5" w:rsidR="00BB6256" w:rsidRPr="00387C15" w:rsidRDefault="00BB6256" w:rsidP="009F7195">
            <w:pPr>
              <w:pStyle w:val="0detecinfotable3"/>
              <w:spacing w:before="48" w:after="48"/>
              <w:rPr>
                <w:sz w:val="14"/>
                <w:szCs w:val="14"/>
              </w:rPr>
            </w:pPr>
            <w:r w:rsidRPr="00387C15">
              <w:rPr>
                <w:rFonts w:hint="eastAsia"/>
                <w:sz w:val="14"/>
                <w:szCs w:val="14"/>
              </w:rPr>
              <w:t>DDR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0AC79050" w14:textId="262E12C3" w:rsidR="00BB6256" w:rsidRPr="00387C15" w:rsidRDefault="00BB6256" w:rsidP="009F7195">
            <w:pPr>
              <w:pStyle w:val="0detecinfotable3"/>
              <w:spacing w:before="48" w:after="48"/>
              <w:rPr>
                <w:sz w:val="14"/>
                <w:szCs w:val="14"/>
              </w:rPr>
            </w:pPr>
            <w:r w:rsidRPr="00387C15">
              <w:rPr>
                <w:rFonts w:hint="eastAsia"/>
                <w:sz w:val="14"/>
                <w:szCs w:val="14"/>
              </w:rPr>
              <w:t>染色体重塑作用</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24F802F0" w14:textId="509286E0" w:rsidR="00BB6256" w:rsidRPr="00387C15" w:rsidRDefault="00BB6256" w:rsidP="009F7195">
            <w:pPr>
              <w:pStyle w:val="0detecinfotable3"/>
              <w:spacing w:before="48" w:after="48"/>
              <w:rPr>
                <w:sz w:val="14"/>
                <w:szCs w:val="14"/>
              </w:rPr>
            </w:pPr>
            <w:r w:rsidRPr="00387C15">
              <w:rPr>
                <w:rFonts w:hint="eastAsia"/>
                <w:sz w:val="14"/>
                <w:szCs w:val="14"/>
              </w:rPr>
              <w:t>临床研究9</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17ECB861" w14:textId="2F00205E"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ATRX</w:t>
            </w:r>
            <w:r>
              <w:rPr>
                <w:sz w:val="14"/>
                <w:szCs w:val="14"/>
              </w:rPr>
              <w:t>.f</w:t>
            </w:r>
            <w:proofErr w:type="spellEnd"/>
            <w:r>
              <w:rPr>
                <w:sz w:val="14"/>
                <w:szCs w:val="14"/>
              </w:rPr>
              <w:t xml:space="preserve"> %}</w:t>
            </w:r>
          </w:p>
          <w:p w14:paraId="6F6A17C9"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541F5CD9" w14:textId="77777777" w:rsidR="00BB6256" w:rsidRDefault="00BB6256" w:rsidP="00BB6256">
            <w:pPr>
              <w:pStyle w:val="0detecinfotable3"/>
              <w:spacing w:before="48" w:after="48"/>
              <w:rPr>
                <w:sz w:val="14"/>
                <w:szCs w:val="14"/>
              </w:rPr>
            </w:pPr>
            <w:r>
              <w:rPr>
                <w:sz w:val="14"/>
                <w:szCs w:val="14"/>
              </w:rPr>
              <w:t>{%p else %}</w:t>
            </w:r>
          </w:p>
          <w:p w14:paraId="5239E126" w14:textId="77777777" w:rsidR="00BB6256" w:rsidRDefault="00BB6256" w:rsidP="00BB6256">
            <w:pPr>
              <w:pStyle w:val="0detecinfotable3"/>
              <w:spacing w:before="48" w:after="48"/>
              <w:rPr>
                <w:sz w:val="14"/>
                <w:szCs w:val="14"/>
              </w:rPr>
            </w:pPr>
            <w:r>
              <w:rPr>
                <w:rFonts w:hint="eastAsia"/>
                <w:sz w:val="14"/>
                <w:szCs w:val="14"/>
              </w:rPr>
              <w:t>未检测到变异</w:t>
            </w:r>
          </w:p>
          <w:p w14:paraId="59957BAA" w14:textId="117F535D"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56B617BA" w14:textId="533268FF" w:rsidR="00BB6256" w:rsidRPr="00387C15" w:rsidRDefault="00BB6256"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ATRX</w:t>
            </w:r>
            <w:r>
              <w:rPr>
                <w:sz w:val="14"/>
                <w:szCs w:val="14"/>
              </w:rPr>
              <w:t>.freq</w:t>
            </w:r>
            <w:proofErr w:type="spellEnd"/>
            <w:r>
              <w:rPr>
                <w:sz w:val="14"/>
                <w:szCs w:val="14"/>
              </w:rPr>
              <w:t xml:space="preserve"> }}</w:t>
            </w:r>
          </w:p>
        </w:tc>
      </w:tr>
      <w:tr w:rsidR="00BB6256" w14:paraId="36FAAF73"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315F312C" w14:textId="204D1685" w:rsidR="00BB6256" w:rsidRPr="00387C15" w:rsidRDefault="00BB6256" w:rsidP="009F7195">
            <w:pPr>
              <w:pStyle w:val="0detecinfotable3"/>
              <w:spacing w:before="48" w:after="48"/>
              <w:rPr>
                <w:sz w:val="14"/>
                <w:szCs w:val="14"/>
              </w:rPr>
            </w:pPr>
            <w:r w:rsidRPr="00387C15">
              <w:rPr>
                <w:rFonts w:hint="eastAsia"/>
                <w:sz w:val="14"/>
                <w:szCs w:val="14"/>
              </w:rPr>
              <w:t>CDK12</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2BEE29C5" w14:textId="4865A94F"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6AC53AAA" w14:textId="7F1D0FFD" w:rsidR="00BB6256" w:rsidRPr="00387C15" w:rsidRDefault="00BB6256" w:rsidP="009F7195">
            <w:pPr>
              <w:pStyle w:val="0detecinfotable3"/>
              <w:spacing w:before="48" w:after="48"/>
              <w:rPr>
                <w:sz w:val="14"/>
                <w:szCs w:val="14"/>
              </w:rPr>
            </w:pPr>
            <w:r w:rsidRPr="00387C15">
              <w:rPr>
                <w:rFonts w:hint="eastAsia"/>
                <w:sz w:val="14"/>
                <w:szCs w:val="14"/>
              </w:rPr>
              <w:t>DDR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2B686C44" w14:textId="18FB6A61" w:rsidR="00BB6256" w:rsidRPr="00387C15" w:rsidRDefault="00BB6256" w:rsidP="009F7195">
            <w:pPr>
              <w:pStyle w:val="0detecinfotable3"/>
              <w:spacing w:before="48" w:after="48"/>
              <w:rPr>
                <w:sz w:val="14"/>
                <w:szCs w:val="14"/>
              </w:rPr>
            </w:pPr>
            <w:r w:rsidRPr="00387C15">
              <w:rPr>
                <w:rFonts w:hint="eastAsia"/>
                <w:sz w:val="14"/>
                <w:szCs w:val="14"/>
              </w:rPr>
              <w:t>调节HR相关基因的表达</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600E44BE" w14:textId="002CBC52" w:rsidR="00BB6256" w:rsidRPr="00387C15" w:rsidRDefault="00BB6256" w:rsidP="009F7195">
            <w:pPr>
              <w:pStyle w:val="0detecinfotable3"/>
              <w:spacing w:before="48" w:after="48"/>
              <w:rPr>
                <w:sz w:val="14"/>
                <w:szCs w:val="14"/>
              </w:rPr>
            </w:pPr>
            <w:r w:rsidRPr="00387C15">
              <w:rPr>
                <w:rFonts w:hint="eastAsia"/>
                <w:sz w:val="14"/>
                <w:szCs w:val="14"/>
              </w:rPr>
              <w:t>临床研究7,9,10,13,16</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46978672" w14:textId="282A5291"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CDK12</w:t>
            </w:r>
            <w:r>
              <w:rPr>
                <w:sz w:val="14"/>
                <w:szCs w:val="14"/>
              </w:rPr>
              <w:t>.f %}</w:t>
            </w:r>
          </w:p>
          <w:p w14:paraId="3E0DA5F2"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CA40949" w14:textId="77777777" w:rsidR="00BB6256" w:rsidRDefault="00BB6256" w:rsidP="00BB6256">
            <w:pPr>
              <w:pStyle w:val="0detecinfotable3"/>
              <w:spacing w:before="48" w:after="48"/>
              <w:rPr>
                <w:sz w:val="14"/>
                <w:szCs w:val="14"/>
              </w:rPr>
            </w:pPr>
            <w:r>
              <w:rPr>
                <w:sz w:val="14"/>
                <w:szCs w:val="14"/>
              </w:rPr>
              <w:t>{%p else %}</w:t>
            </w:r>
          </w:p>
          <w:p w14:paraId="2C04FD3A" w14:textId="77777777" w:rsidR="00BB6256" w:rsidRDefault="00BB6256" w:rsidP="00BB6256">
            <w:pPr>
              <w:pStyle w:val="0detecinfotable3"/>
              <w:spacing w:before="48" w:after="48"/>
              <w:rPr>
                <w:sz w:val="14"/>
                <w:szCs w:val="14"/>
              </w:rPr>
            </w:pPr>
            <w:r>
              <w:rPr>
                <w:rFonts w:hint="eastAsia"/>
                <w:sz w:val="14"/>
                <w:szCs w:val="14"/>
              </w:rPr>
              <w:t>未检测到变异</w:t>
            </w:r>
          </w:p>
          <w:p w14:paraId="1E701746" w14:textId="56736D64"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4D39A1A2" w14:textId="6432525F"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CDK12</w:t>
            </w:r>
            <w:r>
              <w:rPr>
                <w:sz w:val="14"/>
                <w:szCs w:val="14"/>
              </w:rPr>
              <w:t>.freq }}</w:t>
            </w:r>
          </w:p>
        </w:tc>
      </w:tr>
      <w:tr w:rsidR="00BB6256" w14:paraId="4644C691"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A29A252" w14:textId="4F41484A" w:rsidR="00BB6256" w:rsidRPr="00387C15" w:rsidRDefault="00BB6256" w:rsidP="009F7195">
            <w:pPr>
              <w:pStyle w:val="0detecinfotable3"/>
              <w:spacing w:before="48" w:after="48"/>
              <w:rPr>
                <w:sz w:val="14"/>
                <w:szCs w:val="14"/>
              </w:rPr>
            </w:pPr>
            <w:r w:rsidRPr="00387C15">
              <w:rPr>
                <w:rFonts w:hint="eastAsia"/>
                <w:sz w:val="14"/>
                <w:szCs w:val="14"/>
              </w:rPr>
              <w:t>CHEK1</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3A4511EF" w14:textId="167F290F"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06CDD81E" w14:textId="2756F513" w:rsidR="00BB6256" w:rsidRPr="00387C15" w:rsidRDefault="00BB6256" w:rsidP="009F7195">
            <w:pPr>
              <w:pStyle w:val="0detecinfotable3"/>
              <w:spacing w:before="48" w:after="48"/>
              <w:rPr>
                <w:sz w:val="14"/>
                <w:szCs w:val="14"/>
              </w:rPr>
            </w:pPr>
            <w:r w:rsidRPr="00387C15">
              <w:rPr>
                <w:rFonts w:hint="eastAsia"/>
                <w:sz w:val="14"/>
                <w:szCs w:val="14"/>
              </w:rPr>
              <w:t xml:space="preserve">DSB </w:t>
            </w:r>
            <w:proofErr w:type="spellStart"/>
            <w:r w:rsidRPr="00387C15">
              <w:rPr>
                <w:rFonts w:hint="eastAsia"/>
                <w:sz w:val="14"/>
                <w:szCs w:val="14"/>
              </w:rPr>
              <w:t>Signalling</w:t>
            </w:r>
            <w:proofErr w:type="spellEnd"/>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21E8A5A8" w14:textId="4E049E76" w:rsidR="00BB6256" w:rsidRPr="00387C15" w:rsidRDefault="00BB6256" w:rsidP="009F7195">
            <w:pPr>
              <w:pStyle w:val="0detecinfotable3"/>
              <w:spacing w:before="48" w:after="48"/>
              <w:rPr>
                <w:sz w:val="14"/>
                <w:szCs w:val="14"/>
              </w:rPr>
            </w:pPr>
            <w:r w:rsidRPr="00387C15">
              <w:rPr>
                <w:rFonts w:hint="eastAsia"/>
                <w:sz w:val="14"/>
                <w:szCs w:val="14"/>
              </w:rPr>
              <w:t>检查点介导的细胞周期阻滞</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7527DEB1" w14:textId="223FF66D" w:rsidR="00BB6256" w:rsidRPr="00387C15" w:rsidRDefault="00BB6256" w:rsidP="009F7195">
            <w:pPr>
              <w:pStyle w:val="0detecinfotable3"/>
              <w:spacing w:before="48" w:after="48"/>
              <w:rPr>
                <w:sz w:val="14"/>
                <w:szCs w:val="14"/>
              </w:rPr>
            </w:pPr>
            <w:r w:rsidRPr="00387C15">
              <w:rPr>
                <w:rFonts w:hint="eastAsia"/>
                <w:sz w:val="14"/>
                <w:szCs w:val="14"/>
              </w:rPr>
              <w:t>临床研究7,9,13,16；肝胆肿瘤共识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7CFF98B5" w14:textId="62A0E1DF"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CHEK1</w:t>
            </w:r>
            <w:r>
              <w:rPr>
                <w:sz w:val="14"/>
                <w:szCs w:val="14"/>
              </w:rPr>
              <w:t>.f %}</w:t>
            </w:r>
          </w:p>
          <w:p w14:paraId="7492506C"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C2440C9" w14:textId="77777777" w:rsidR="00BB6256" w:rsidRDefault="00BB6256" w:rsidP="00BB6256">
            <w:pPr>
              <w:pStyle w:val="0detecinfotable3"/>
              <w:spacing w:before="48" w:after="48"/>
              <w:rPr>
                <w:sz w:val="14"/>
                <w:szCs w:val="14"/>
              </w:rPr>
            </w:pPr>
            <w:r>
              <w:rPr>
                <w:sz w:val="14"/>
                <w:szCs w:val="14"/>
              </w:rPr>
              <w:t>{%p else %}</w:t>
            </w:r>
          </w:p>
          <w:p w14:paraId="05D63B1C" w14:textId="77777777" w:rsidR="00BB6256" w:rsidRDefault="00BB6256" w:rsidP="00BB6256">
            <w:pPr>
              <w:pStyle w:val="0detecinfotable3"/>
              <w:spacing w:before="48" w:after="48"/>
              <w:rPr>
                <w:sz w:val="14"/>
                <w:szCs w:val="14"/>
              </w:rPr>
            </w:pPr>
            <w:r>
              <w:rPr>
                <w:rFonts w:hint="eastAsia"/>
                <w:sz w:val="14"/>
                <w:szCs w:val="14"/>
              </w:rPr>
              <w:t>未检测到变异</w:t>
            </w:r>
          </w:p>
          <w:p w14:paraId="15972324" w14:textId="06A65DB8"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622BD2D9" w14:textId="7F87CE92"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CHEK1</w:t>
            </w:r>
            <w:r>
              <w:rPr>
                <w:sz w:val="14"/>
                <w:szCs w:val="14"/>
              </w:rPr>
              <w:t>.freq }}</w:t>
            </w:r>
          </w:p>
        </w:tc>
      </w:tr>
      <w:tr w:rsidR="00BB6256" w14:paraId="6C696BB0"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57828C8E" w14:textId="0ADD7A1C" w:rsidR="00BB6256" w:rsidRPr="00387C15" w:rsidRDefault="00BB6256" w:rsidP="009F7195">
            <w:pPr>
              <w:pStyle w:val="0detecinfotable3"/>
              <w:spacing w:before="48" w:after="48"/>
              <w:rPr>
                <w:sz w:val="14"/>
                <w:szCs w:val="14"/>
              </w:rPr>
            </w:pPr>
            <w:r w:rsidRPr="00387C15">
              <w:rPr>
                <w:rFonts w:hint="eastAsia"/>
                <w:sz w:val="14"/>
                <w:szCs w:val="14"/>
              </w:rPr>
              <w:t>CHEK2</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4657024C" w14:textId="6DA234B9"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12FFE7DE" w14:textId="02CD9206" w:rsidR="00BB6256" w:rsidRPr="00387C15" w:rsidRDefault="00BB6256" w:rsidP="009F7195">
            <w:pPr>
              <w:pStyle w:val="0detecinfotable3"/>
              <w:spacing w:before="48" w:after="48"/>
              <w:rPr>
                <w:sz w:val="14"/>
                <w:szCs w:val="14"/>
              </w:rPr>
            </w:pPr>
            <w:r w:rsidRPr="00387C15">
              <w:rPr>
                <w:rFonts w:hint="eastAsia"/>
                <w:sz w:val="14"/>
                <w:szCs w:val="14"/>
              </w:rPr>
              <w:t xml:space="preserve">DSB </w:t>
            </w:r>
            <w:proofErr w:type="spellStart"/>
            <w:r w:rsidRPr="00387C15">
              <w:rPr>
                <w:rFonts w:hint="eastAsia"/>
                <w:sz w:val="14"/>
                <w:szCs w:val="14"/>
              </w:rPr>
              <w:t>Signalling</w:t>
            </w:r>
            <w:proofErr w:type="spellEnd"/>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7E6EE358" w14:textId="2367AA8D" w:rsidR="00BB6256" w:rsidRPr="00387C15" w:rsidRDefault="00BB6256" w:rsidP="009F7195">
            <w:pPr>
              <w:pStyle w:val="0detecinfotable3"/>
              <w:spacing w:before="48" w:after="48"/>
              <w:rPr>
                <w:sz w:val="14"/>
                <w:szCs w:val="14"/>
              </w:rPr>
            </w:pPr>
            <w:r w:rsidRPr="00387C15">
              <w:rPr>
                <w:rFonts w:hint="eastAsia"/>
                <w:sz w:val="14"/>
                <w:szCs w:val="14"/>
              </w:rPr>
              <w:t>检查点介导的细胞周期阻滞</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7F14B3E8" w14:textId="5B06A9CE"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前列腺癌FDA批准；临床研究7,9,10,11,12,13,14,16；肝胆肿瘤/前列腺癌共识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5E4FF25" w14:textId="0B7298A1" w:rsidR="00BB6256" w:rsidRDefault="00BB6256" w:rsidP="00BB6256">
            <w:pPr>
              <w:pStyle w:val="0detecinfotable3"/>
              <w:spacing w:before="48" w:after="48"/>
              <w:rPr>
                <w:sz w:val="14"/>
                <w:szCs w:val="14"/>
              </w:rPr>
            </w:pPr>
            <w:r>
              <w:rPr>
                <w:sz w:val="14"/>
                <w:szCs w:val="14"/>
              </w:rPr>
              <w:t>{%p if hrd.</w:t>
            </w:r>
            <w:r w:rsidRPr="00387C15">
              <w:rPr>
                <w:rFonts w:hint="eastAsia"/>
                <w:sz w:val="14"/>
                <w:szCs w:val="14"/>
              </w:rPr>
              <w:t>CHEK2</w:t>
            </w:r>
            <w:r>
              <w:rPr>
                <w:sz w:val="14"/>
                <w:szCs w:val="14"/>
              </w:rPr>
              <w:t>.f %}</w:t>
            </w:r>
          </w:p>
          <w:p w14:paraId="1D1D14B9"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7FB0AE5B" w14:textId="77777777" w:rsidR="00BB6256" w:rsidRDefault="00BB6256" w:rsidP="00BB6256">
            <w:pPr>
              <w:pStyle w:val="0detecinfotable3"/>
              <w:spacing w:before="48" w:after="48"/>
              <w:rPr>
                <w:sz w:val="14"/>
                <w:szCs w:val="14"/>
              </w:rPr>
            </w:pPr>
            <w:r>
              <w:rPr>
                <w:sz w:val="14"/>
                <w:szCs w:val="14"/>
              </w:rPr>
              <w:t>{%p else %}</w:t>
            </w:r>
          </w:p>
          <w:p w14:paraId="381DDF42" w14:textId="77777777" w:rsidR="00BB6256" w:rsidRDefault="00BB6256" w:rsidP="00BB6256">
            <w:pPr>
              <w:pStyle w:val="0detecinfotable3"/>
              <w:spacing w:before="48" w:after="48"/>
              <w:rPr>
                <w:sz w:val="14"/>
                <w:szCs w:val="14"/>
              </w:rPr>
            </w:pPr>
            <w:r>
              <w:rPr>
                <w:rFonts w:hint="eastAsia"/>
                <w:sz w:val="14"/>
                <w:szCs w:val="14"/>
              </w:rPr>
              <w:t>未检测到变异</w:t>
            </w:r>
          </w:p>
          <w:p w14:paraId="5846BEBF" w14:textId="6D0AA6BD"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2D107BC8" w14:textId="052618D0" w:rsidR="00BB6256" w:rsidRPr="00387C15" w:rsidRDefault="00BB6256" w:rsidP="009F7195">
            <w:pPr>
              <w:pStyle w:val="0detecinfotable3"/>
              <w:spacing w:before="48" w:after="48"/>
              <w:rPr>
                <w:sz w:val="14"/>
                <w:szCs w:val="14"/>
              </w:rPr>
            </w:pPr>
            <w:r>
              <w:rPr>
                <w:sz w:val="14"/>
                <w:szCs w:val="14"/>
              </w:rPr>
              <w:t>{{ hrd.</w:t>
            </w:r>
            <w:r w:rsidRPr="00387C15">
              <w:rPr>
                <w:rFonts w:hint="eastAsia"/>
                <w:sz w:val="14"/>
                <w:szCs w:val="14"/>
              </w:rPr>
              <w:t>CHEK2</w:t>
            </w:r>
            <w:r>
              <w:rPr>
                <w:sz w:val="14"/>
                <w:szCs w:val="14"/>
              </w:rPr>
              <w:t>.freq }}</w:t>
            </w:r>
          </w:p>
        </w:tc>
      </w:tr>
      <w:tr w:rsidR="00BB6256" w14:paraId="514AE648"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23553C72" w14:textId="29AD38BA" w:rsidR="00BB6256" w:rsidRPr="00387C15" w:rsidRDefault="00BB6256" w:rsidP="009F7195">
            <w:pPr>
              <w:pStyle w:val="0detecinfotable3"/>
              <w:spacing w:before="48" w:after="48"/>
              <w:rPr>
                <w:sz w:val="14"/>
                <w:szCs w:val="14"/>
              </w:rPr>
            </w:pPr>
            <w:r w:rsidRPr="00387C15">
              <w:rPr>
                <w:rFonts w:hint="eastAsia"/>
                <w:sz w:val="14"/>
                <w:szCs w:val="14"/>
              </w:rPr>
              <w:t>DNMT3A</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17FC9E7C" w14:textId="7565F8D4"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158AFF2" w14:textId="6407E53C" w:rsidR="00BB6256" w:rsidRPr="00387C15" w:rsidRDefault="00BB6256" w:rsidP="009F7195">
            <w:pPr>
              <w:pStyle w:val="0detecinfotable3"/>
              <w:spacing w:before="48" w:after="48"/>
              <w:rPr>
                <w:sz w:val="14"/>
                <w:szCs w:val="14"/>
              </w:rPr>
            </w:pPr>
            <w:r w:rsidRPr="00387C15">
              <w:rPr>
                <w:rFonts w:hint="eastAsia"/>
                <w:sz w:val="14"/>
                <w:szCs w:val="14"/>
              </w:rPr>
              <w:t>—</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5262B9E5" w14:textId="1DF21154" w:rsidR="00BB6256" w:rsidRPr="00387C15" w:rsidRDefault="00BB6256" w:rsidP="009F7195">
            <w:pPr>
              <w:pStyle w:val="0detecinfotable3"/>
              <w:spacing w:before="48" w:after="48"/>
              <w:rPr>
                <w:sz w:val="14"/>
                <w:szCs w:val="14"/>
              </w:rPr>
            </w:pPr>
            <w:r w:rsidRPr="00387C15">
              <w:rPr>
                <w:rFonts w:hint="eastAsia"/>
                <w:sz w:val="14"/>
                <w:szCs w:val="14"/>
              </w:rPr>
              <w:t>DNA甲基转移酶</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30825E02" w14:textId="77777777" w:rsidR="00BB6256" w:rsidRPr="00387C15" w:rsidRDefault="00BB6256" w:rsidP="009F7195">
            <w:pPr>
              <w:pStyle w:val="0detecinfotable3"/>
              <w:spacing w:before="48" w:after="48"/>
              <w:rPr>
                <w:sz w:val="14"/>
                <w:szCs w:val="14"/>
              </w:rPr>
            </w:pP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0B7F992" w14:textId="10BC17D7" w:rsidR="00BB6256" w:rsidRDefault="00BB6256" w:rsidP="00BB6256">
            <w:pPr>
              <w:pStyle w:val="0detecinfotable3"/>
              <w:spacing w:before="48" w:after="48"/>
              <w:rPr>
                <w:sz w:val="14"/>
                <w:szCs w:val="14"/>
              </w:rPr>
            </w:pPr>
            <w:r>
              <w:rPr>
                <w:sz w:val="14"/>
                <w:szCs w:val="14"/>
              </w:rPr>
              <w:t>{%p if hrd.</w:t>
            </w:r>
            <w:r w:rsidR="00920DBC" w:rsidRPr="00387C15">
              <w:rPr>
                <w:rFonts w:hint="eastAsia"/>
                <w:sz w:val="14"/>
                <w:szCs w:val="14"/>
              </w:rPr>
              <w:t>DNMT3A</w:t>
            </w:r>
            <w:r>
              <w:rPr>
                <w:sz w:val="14"/>
                <w:szCs w:val="14"/>
              </w:rPr>
              <w:t>.f %}</w:t>
            </w:r>
          </w:p>
          <w:p w14:paraId="0CEE5259"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DD9E0EC" w14:textId="77777777" w:rsidR="00BB6256" w:rsidRDefault="00BB6256" w:rsidP="00BB6256">
            <w:pPr>
              <w:pStyle w:val="0detecinfotable3"/>
              <w:spacing w:before="48" w:after="48"/>
              <w:rPr>
                <w:sz w:val="14"/>
                <w:szCs w:val="14"/>
              </w:rPr>
            </w:pPr>
            <w:r>
              <w:rPr>
                <w:sz w:val="14"/>
                <w:szCs w:val="14"/>
              </w:rPr>
              <w:t>{%p else %}</w:t>
            </w:r>
          </w:p>
          <w:p w14:paraId="1A96873E" w14:textId="77777777" w:rsidR="00BB6256" w:rsidRDefault="00BB6256" w:rsidP="00BB6256">
            <w:pPr>
              <w:pStyle w:val="0detecinfotable3"/>
              <w:spacing w:before="48" w:after="48"/>
              <w:rPr>
                <w:sz w:val="14"/>
                <w:szCs w:val="14"/>
              </w:rPr>
            </w:pPr>
            <w:r>
              <w:rPr>
                <w:rFonts w:hint="eastAsia"/>
                <w:sz w:val="14"/>
                <w:szCs w:val="14"/>
              </w:rPr>
              <w:t>未检测到变异</w:t>
            </w:r>
          </w:p>
          <w:p w14:paraId="145D4813" w14:textId="1BCF1045"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59A2B01B" w14:textId="5D324CA3" w:rsidR="00BB6256" w:rsidRPr="00387C15" w:rsidRDefault="00BB6256" w:rsidP="009F7195">
            <w:pPr>
              <w:pStyle w:val="0detecinfotable3"/>
              <w:spacing w:before="48" w:after="48"/>
              <w:rPr>
                <w:sz w:val="14"/>
                <w:szCs w:val="14"/>
              </w:rPr>
            </w:pPr>
            <w:r>
              <w:rPr>
                <w:sz w:val="14"/>
                <w:szCs w:val="14"/>
              </w:rPr>
              <w:t>{{ hrd.</w:t>
            </w:r>
            <w:r w:rsidR="00920DBC" w:rsidRPr="00387C15">
              <w:rPr>
                <w:rFonts w:hint="eastAsia"/>
                <w:sz w:val="14"/>
                <w:szCs w:val="14"/>
              </w:rPr>
              <w:t>DNMT3A</w:t>
            </w:r>
            <w:r>
              <w:rPr>
                <w:sz w:val="14"/>
                <w:szCs w:val="14"/>
              </w:rPr>
              <w:t>.freq }}</w:t>
            </w:r>
          </w:p>
        </w:tc>
      </w:tr>
      <w:tr w:rsidR="00BB6256" w14:paraId="33A47917"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1713644" w14:textId="6A8F97E2" w:rsidR="00BB6256" w:rsidRPr="00387C15" w:rsidRDefault="00BB6256" w:rsidP="009F7195">
            <w:pPr>
              <w:pStyle w:val="0detecinfotable3"/>
              <w:spacing w:before="48" w:after="48"/>
              <w:rPr>
                <w:sz w:val="14"/>
                <w:szCs w:val="14"/>
              </w:rPr>
            </w:pPr>
            <w:r w:rsidRPr="00387C15">
              <w:rPr>
                <w:rFonts w:hint="eastAsia"/>
                <w:sz w:val="14"/>
                <w:szCs w:val="14"/>
              </w:rPr>
              <w:t>ERCC4</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2F3BADF0" w14:textId="21C2A72C"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1F8CA4DC" w14:textId="4394164E" w:rsidR="00BB6256" w:rsidRPr="00387C15" w:rsidRDefault="00BB6256" w:rsidP="009F7195">
            <w:pPr>
              <w:pStyle w:val="0detecinfotable3"/>
              <w:spacing w:before="48" w:after="48"/>
              <w:rPr>
                <w:sz w:val="14"/>
                <w:szCs w:val="14"/>
              </w:rPr>
            </w:pPr>
            <w:r w:rsidRPr="00387C15">
              <w:rPr>
                <w:rFonts w:hint="eastAsia"/>
                <w:sz w:val="14"/>
                <w:szCs w:val="14"/>
              </w:rPr>
              <w:t>FA, SSA, NER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719D4923" w14:textId="23288794" w:rsidR="00BB6256" w:rsidRPr="00387C15" w:rsidRDefault="00BB6256" w:rsidP="009F7195">
            <w:pPr>
              <w:pStyle w:val="0detecinfotable3"/>
              <w:spacing w:before="48" w:after="48"/>
              <w:rPr>
                <w:sz w:val="14"/>
                <w:szCs w:val="14"/>
              </w:rPr>
            </w:pPr>
            <w:r w:rsidRPr="00387C15">
              <w:rPr>
                <w:rFonts w:hint="eastAsia"/>
                <w:sz w:val="14"/>
                <w:szCs w:val="14"/>
              </w:rPr>
              <w:t>核酸内切酶/链间交联修复</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3A0BACEA" w14:textId="77777777" w:rsidR="00BB6256" w:rsidRPr="00387C15" w:rsidRDefault="00BB6256" w:rsidP="009F7195">
            <w:pPr>
              <w:pStyle w:val="0detecinfotable3"/>
              <w:spacing w:before="48" w:after="48"/>
              <w:rPr>
                <w:sz w:val="14"/>
                <w:szCs w:val="14"/>
              </w:rPr>
            </w:pP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70D058A1" w14:textId="51F4A7DD" w:rsidR="00BB6256" w:rsidRDefault="00BB6256" w:rsidP="00BB6256">
            <w:pPr>
              <w:pStyle w:val="0detecinfotable3"/>
              <w:spacing w:before="48" w:after="48"/>
              <w:rPr>
                <w:sz w:val="14"/>
                <w:szCs w:val="14"/>
              </w:rPr>
            </w:pPr>
            <w:r>
              <w:rPr>
                <w:sz w:val="14"/>
                <w:szCs w:val="14"/>
              </w:rPr>
              <w:t>{%p if hrd.</w:t>
            </w:r>
            <w:r w:rsidR="00920DBC" w:rsidRPr="00387C15">
              <w:rPr>
                <w:rFonts w:hint="eastAsia"/>
                <w:sz w:val="14"/>
                <w:szCs w:val="14"/>
              </w:rPr>
              <w:t>ERCC4</w:t>
            </w:r>
            <w:r>
              <w:rPr>
                <w:sz w:val="14"/>
                <w:szCs w:val="14"/>
              </w:rPr>
              <w:t>.f %}</w:t>
            </w:r>
          </w:p>
          <w:p w14:paraId="03E51EB0"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07D705B5" w14:textId="77777777" w:rsidR="00BB6256" w:rsidRDefault="00BB6256" w:rsidP="00BB6256">
            <w:pPr>
              <w:pStyle w:val="0detecinfotable3"/>
              <w:spacing w:before="48" w:after="48"/>
              <w:rPr>
                <w:sz w:val="14"/>
                <w:szCs w:val="14"/>
              </w:rPr>
            </w:pPr>
            <w:r>
              <w:rPr>
                <w:sz w:val="14"/>
                <w:szCs w:val="14"/>
              </w:rPr>
              <w:t>{%p else %}</w:t>
            </w:r>
          </w:p>
          <w:p w14:paraId="5F0293F8" w14:textId="77777777" w:rsidR="00BB6256" w:rsidRDefault="00BB6256" w:rsidP="00BB6256">
            <w:pPr>
              <w:pStyle w:val="0detecinfotable3"/>
              <w:spacing w:before="48" w:after="48"/>
              <w:rPr>
                <w:sz w:val="14"/>
                <w:szCs w:val="14"/>
              </w:rPr>
            </w:pPr>
            <w:r>
              <w:rPr>
                <w:rFonts w:hint="eastAsia"/>
                <w:sz w:val="14"/>
                <w:szCs w:val="14"/>
              </w:rPr>
              <w:t>未检测到变异</w:t>
            </w:r>
          </w:p>
          <w:p w14:paraId="6CF567BE" w14:textId="00F3792C"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1D99E2F4" w14:textId="1DB12401" w:rsidR="00BB6256" w:rsidRPr="00387C15" w:rsidRDefault="00BB6256" w:rsidP="009F7195">
            <w:pPr>
              <w:pStyle w:val="0detecinfotable3"/>
              <w:spacing w:before="48" w:after="48"/>
              <w:rPr>
                <w:sz w:val="14"/>
                <w:szCs w:val="14"/>
              </w:rPr>
            </w:pPr>
            <w:r>
              <w:rPr>
                <w:sz w:val="14"/>
                <w:szCs w:val="14"/>
              </w:rPr>
              <w:t>{{ hrd.</w:t>
            </w:r>
            <w:r w:rsidR="00920DBC" w:rsidRPr="00387C15">
              <w:rPr>
                <w:rFonts w:hint="eastAsia"/>
                <w:sz w:val="14"/>
                <w:szCs w:val="14"/>
              </w:rPr>
              <w:t>ERCC4</w:t>
            </w:r>
            <w:r>
              <w:rPr>
                <w:sz w:val="14"/>
                <w:szCs w:val="14"/>
              </w:rPr>
              <w:t>.freq }}</w:t>
            </w:r>
          </w:p>
        </w:tc>
      </w:tr>
      <w:tr w:rsidR="00BB6256" w14:paraId="34E46C83"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47C64803" w14:textId="64E5F90D" w:rsidR="00BB6256" w:rsidRPr="00387C15" w:rsidRDefault="00BB6256" w:rsidP="009F7195">
            <w:pPr>
              <w:pStyle w:val="0detecinfotable3"/>
              <w:spacing w:before="48" w:after="48"/>
              <w:rPr>
                <w:sz w:val="14"/>
                <w:szCs w:val="14"/>
              </w:rPr>
            </w:pPr>
            <w:r w:rsidRPr="00387C15">
              <w:rPr>
                <w:rFonts w:hint="eastAsia"/>
                <w:sz w:val="14"/>
                <w:szCs w:val="14"/>
              </w:rPr>
              <w:t>FANCA</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1CC58112" w14:textId="65906214"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FF54B2E" w14:textId="6F0F8ADB" w:rsidR="00BB6256" w:rsidRPr="00387C15" w:rsidRDefault="00BB6256" w:rsidP="009F7195">
            <w:pPr>
              <w:pStyle w:val="0detecinfotable3"/>
              <w:spacing w:before="48" w:after="48"/>
              <w:rPr>
                <w:sz w:val="14"/>
                <w:szCs w:val="14"/>
              </w:rPr>
            </w:pPr>
            <w:r w:rsidRPr="00387C15">
              <w:rPr>
                <w:rFonts w:hint="eastAsia"/>
                <w:sz w:val="14"/>
                <w:szCs w:val="14"/>
              </w:rPr>
              <w:t>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60521407" w14:textId="424EDB7C" w:rsidR="00BB6256" w:rsidRPr="00387C15" w:rsidRDefault="00BB6256" w:rsidP="009F7195">
            <w:pPr>
              <w:pStyle w:val="0detecinfotable3"/>
              <w:spacing w:before="48" w:after="48"/>
              <w:rPr>
                <w:sz w:val="14"/>
                <w:szCs w:val="14"/>
              </w:rPr>
            </w:pPr>
            <w:r w:rsidRPr="00387C15">
              <w:rPr>
                <w:rFonts w:hint="eastAsia"/>
                <w:sz w:val="14"/>
                <w:szCs w:val="14"/>
              </w:rPr>
              <w:t>FA复合体核心成员，最常见的FA病因</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47D73519" w14:textId="6646FB7C"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前列腺癌FDA批准；临床研究7,9,10,11,12,14；肝胆肿瘤/前列腺癌共识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204FCDFF" w14:textId="5888A06A"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00920DBC" w:rsidRPr="00387C15">
              <w:rPr>
                <w:rFonts w:hint="eastAsia"/>
                <w:sz w:val="14"/>
                <w:szCs w:val="14"/>
              </w:rPr>
              <w:t>FANCA</w:t>
            </w:r>
            <w:r>
              <w:rPr>
                <w:sz w:val="14"/>
                <w:szCs w:val="14"/>
              </w:rPr>
              <w:t>.f</w:t>
            </w:r>
            <w:proofErr w:type="spellEnd"/>
            <w:r>
              <w:rPr>
                <w:sz w:val="14"/>
                <w:szCs w:val="14"/>
              </w:rPr>
              <w:t xml:space="preserve"> %}</w:t>
            </w:r>
          </w:p>
          <w:p w14:paraId="309E6EF4"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49134CC6" w14:textId="77777777" w:rsidR="00BB6256" w:rsidRDefault="00BB6256" w:rsidP="00BB6256">
            <w:pPr>
              <w:pStyle w:val="0detecinfotable3"/>
              <w:spacing w:before="48" w:after="48"/>
              <w:rPr>
                <w:sz w:val="14"/>
                <w:szCs w:val="14"/>
              </w:rPr>
            </w:pPr>
            <w:r>
              <w:rPr>
                <w:sz w:val="14"/>
                <w:szCs w:val="14"/>
              </w:rPr>
              <w:t>{%p else %}</w:t>
            </w:r>
          </w:p>
          <w:p w14:paraId="0475225F" w14:textId="77777777" w:rsidR="00BB6256" w:rsidRDefault="00BB6256" w:rsidP="00BB6256">
            <w:pPr>
              <w:pStyle w:val="0detecinfotable3"/>
              <w:spacing w:before="48" w:after="48"/>
              <w:rPr>
                <w:sz w:val="14"/>
                <w:szCs w:val="14"/>
              </w:rPr>
            </w:pPr>
            <w:r>
              <w:rPr>
                <w:rFonts w:hint="eastAsia"/>
                <w:sz w:val="14"/>
                <w:szCs w:val="14"/>
              </w:rPr>
              <w:t>未检测到变异</w:t>
            </w:r>
          </w:p>
          <w:p w14:paraId="261CD0C8" w14:textId="1CB45335"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3A82542F" w14:textId="49245D9E" w:rsidR="00BB6256" w:rsidRPr="00387C15" w:rsidRDefault="00BB6256" w:rsidP="009F7195">
            <w:pPr>
              <w:pStyle w:val="0detecinfotable3"/>
              <w:spacing w:before="48" w:after="48"/>
              <w:rPr>
                <w:sz w:val="14"/>
                <w:szCs w:val="14"/>
              </w:rPr>
            </w:pPr>
            <w:r>
              <w:rPr>
                <w:sz w:val="14"/>
                <w:szCs w:val="14"/>
              </w:rPr>
              <w:t xml:space="preserve">{{ </w:t>
            </w:r>
            <w:proofErr w:type="spellStart"/>
            <w:r>
              <w:rPr>
                <w:sz w:val="14"/>
                <w:szCs w:val="14"/>
              </w:rPr>
              <w:t>hrd.</w:t>
            </w:r>
            <w:r w:rsidR="00920DBC" w:rsidRPr="00387C15">
              <w:rPr>
                <w:rFonts w:hint="eastAsia"/>
                <w:sz w:val="14"/>
                <w:szCs w:val="14"/>
              </w:rPr>
              <w:t>FANCA</w:t>
            </w:r>
            <w:r>
              <w:rPr>
                <w:sz w:val="14"/>
                <w:szCs w:val="14"/>
              </w:rPr>
              <w:t>.freq</w:t>
            </w:r>
            <w:proofErr w:type="spellEnd"/>
            <w:r>
              <w:rPr>
                <w:sz w:val="14"/>
                <w:szCs w:val="14"/>
              </w:rPr>
              <w:t xml:space="preserve"> }}</w:t>
            </w:r>
          </w:p>
        </w:tc>
      </w:tr>
      <w:tr w:rsidR="00BB6256" w14:paraId="278819D1"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3A23A479" w14:textId="4C2AC346" w:rsidR="00BB6256" w:rsidRPr="00387C15" w:rsidRDefault="00BB6256" w:rsidP="009F7195">
            <w:pPr>
              <w:pStyle w:val="0detecinfotable3"/>
              <w:spacing w:before="48" w:after="48"/>
              <w:rPr>
                <w:sz w:val="14"/>
                <w:szCs w:val="14"/>
              </w:rPr>
            </w:pPr>
            <w:r w:rsidRPr="00387C15">
              <w:rPr>
                <w:rFonts w:hint="eastAsia"/>
                <w:sz w:val="14"/>
                <w:szCs w:val="14"/>
              </w:rPr>
              <w:t>FANCL</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0469895B" w14:textId="1F923E9B"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5FC721E7" w14:textId="4878828C" w:rsidR="00BB6256" w:rsidRPr="00387C15" w:rsidRDefault="00BB6256" w:rsidP="009F7195">
            <w:pPr>
              <w:pStyle w:val="0detecinfotable3"/>
              <w:spacing w:before="48" w:after="48"/>
              <w:rPr>
                <w:sz w:val="14"/>
                <w:szCs w:val="14"/>
              </w:rPr>
            </w:pPr>
            <w:r w:rsidRPr="00387C15">
              <w:rPr>
                <w:rFonts w:hint="eastAsia"/>
                <w:sz w:val="14"/>
                <w:szCs w:val="14"/>
              </w:rPr>
              <w:t>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756C7D72" w14:textId="5234FE37" w:rsidR="00BB6256" w:rsidRPr="00387C15" w:rsidRDefault="00BB6256" w:rsidP="009F7195">
            <w:pPr>
              <w:pStyle w:val="0detecinfotable3"/>
              <w:spacing w:before="48" w:after="48"/>
              <w:rPr>
                <w:sz w:val="14"/>
                <w:szCs w:val="14"/>
              </w:rPr>
            </w:pPr>
            <w:r w:rsidRPr="00387C15">
              <w:rPr>
                <w:rFonts w:hint="eastAsia"/>
                <w:sz w:val="14"/>
                <w:szCs w:val="14"/>
              </w:rPr>
              <w:t>FA复合体核心成员</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5E157925" w14:textId="56095726" w:rsidR="00BB6256" w:rsidRPr="00387C15" w:rsidRDefault="00BB6256" w:rsidP="009F7195">
            <w:pPr>
              <w:pStyle w:val="0detecinfotable3"/>
              <w:spacing w:before="48" w:after="48"/>
              <w:rPr>
                <w:sz w:val="14"/>
                <w:szCs w:val="14"/>
              </w:rPr>
            </w:pPr>
            <w:r w:rsidRPr="00387C15">
              <w:rPr>
                <w:rFonts w:hint="eastAsia"/>
                <w:sz w:val="14"/>
                <w:szCs w:val="14"/>
              </w:rPr>
              <w:t>临床研究13,15,16；肝胆肿瘤共识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24F524F4" w14:textId="2AB8A3EE"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00920DBC" w:rsidRPr="00387C15">
              <w:rPr>
                <w:rFonts w:hint="eastAsia"/>
                <w:sz w:val="14"/>
                <w:szCs w:val="14"/>
              </w:rPr>
              <w:t>FANCL</w:t>
            </w:r>
            <w:r>
              <w:rPr>
                <w:sz w:val="14"/>
                <w:szCs w:val="14"/>
              </w:rPr>
              <w:t>.f</w:t>
            </w:r>
            <w:proofErr w:type="spellEnd"/>
            <w:r>
              <w:rPr>
                <w:sz w:val="14"/>
                <w:szCs w:val="14"/>
              </w:rPr>
              <w:t xml:space="preserve"> %}</w:t>
            </w:r>
          </w:p>
          <w:p w14:paraId="6B9767B3"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2A722DAC" w14:textId="77777777" w:rsidR="00BB6256" w:rsidRDefault="00BB6256" w:rsidP="00BB6256">
            <w:pPr>
              <w:pStyle w:val="0detecinfotable3"/>
              <w:spacing w:before="48" w:after="48"/>
              <w:rPr>
                <w:sz w:val="14"/>
                <w:szCs w:val="14"/>
              </w:rPr>
            </w:pPr>
            <w:r>
              <w:rPr>
                <w:sz w:val="14"/>
                <w:szCs w:val="14"/>
              </w:rPr>
              <w:t>{%p else %}</w:t>
            </w:r>
          </w:p>
          <w:p w14:paraId="794EEBD5" w14:textId="77777777" w:rsidR="00BB6256" w:rsidRDefault="00BB6256" w:rsidP="00BB6256">
            <w:pPr>
              <w:pStyle w:val="0detecinfotable3"/>
              <w:spacing w:before="48" w:after="48"/>
              <w:rPr>
                <w:sz w:val="14"/>
                <w:szCs w:val="14"/>
              </w:rPr>
            </w:pPr>
            <w:r>
              <w:rPr>
                <w:rFonts w:hint="eastAsia"/>
                <w:sz w:val="14"/>
                <w:szCs w:val="14"/>
              </w:rPr>
              <w:t>未检测到变异</w:t>
            </w:r>
          </w:p>
          <w:p w14:paraId="78D56EA8" w14:textId="63BA4E1A"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2F032AA7" w14:textId="08190E73" w:rsidR="00BB6256" w:rsidRPr="00387C15" w:rsidRDefault="00BB6256" w:rsidP="009F7195">
            <w:pPr>
              <w:pStyle w:val="0detecinfotable3"/>
              <w:spacing w:before="48" w:after="48"/>
              <w:rPr>
                <w:sz w:val="14"/>
                <w:szCs w:val="14"/>
              </w:rPr>
            </w:pPr>
            <w:r>
              <w:rPr>
                <w:sz w:val="14"/>
                <w:szCs w:val="14"/>
              </w:rPr>
              <w:t xml:space="preserve">{{ </w:t>
            </w:r>
            <w:proofErr w:type="spellStart"/>
            <w:r>
              <w:rPr>
                <w:sz w:val="14"/>
                <w:szCs w:val="14"/>
              </w:rPr>
              <w:t>hrd.</w:t>
            </w:r>
            <w:r w:rsidR="00920DBC" w:rsidRPr="00387C15">
              <w:rPr>
                <w:rFonts w:hint="eastAsia"/>
                <w:sz w:val="14"/>
                <w:szCs w:val="14"/>
              </w:rPr>
              <w:t>FANCL</w:t>
            </w:r>
            <w:r>
              <w:rPr>
                <w:sz w:val="14"/>
                <w:szCs w:val="14"/>
              </w:rPr>
              <w:t>.freq</w:t>
            </w:r>
            <w:proofErr w:type="spellEnd"/>
            <w:r>
              <w:rPr>
                <w:sz w:val="14"/>
                <w:szCs w:val="14"/>
              </w:rPr>
              <w:t xml:space="preserve"> }}</w:t>
            </w:r>
          </w:p>
        </w:tc>
      </w:tr>
      <w:tr w:rsidR="00BB6256" w14:paraId="313BBACC"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2B5335E7" w14:textId="3F613E79" w:rsidR="00BB6256" w:rsidRPr="00387C15" w:rsidRDefault="00BB6256" w:rsidP="009F7195">
            <w:pPr>
              <w:pStyle w:val="0detecinfotable3"/>
              <w:spacing w:before="48" w:after="48"/>
              <w:rPr>
                <w:sz w:val="14"/>
                <w:szCs w:val="14"/>
              </w:rPr>
            </w:pPr>
            <w:r w:rsidRPr="00387C15">
              <w:rPr>
                <w:rFonts w:hint="eastAsia"/>
                <w:sz w:val="14"/>
                <w:szCs w:val="14"/>
              </w:rPr>
              <w:lastRenderedPageBreak/>
              <w:t>FANCM</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3247A3A1" w14:textId="10A6707E"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015D209F" w14:textId="5C363EA7" w:rsidR="00BB6256" w:rsidRPr="00387C15" w:rsidRDefault="00BB6256" w:rsidP="009F7195">
            <w:pPr>
              <w:pStyle w:val="0detecinfotable3"/>
              <w:spacing w:before="48" w:after="48"/>
              <w:rPr>
                <w:sz w:val="14"/>
                <w:szCs w:val="14"/>
              </w:rPr>
            </w:pPr>
            <w:r w:rsidRPr="00387C15">
              <w:rPr>
                <w:rFonts w:hint="eastAsia"/>
                <w:sz w:val="14"/>
                <w:szCs w:val="14"/>
              </w:rPr>
              <w:t>FA</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6CB93206" w14:textId="280E854E" w:rsidR="00BB6256" w:rsidRPr="00387C15" w:rsidRDefault="00BB6256" w:rsidP="009F7195">
            <w:pPr>
              <w:pStyle w:val="0detecinfotable3"/>
              <w:spacing w:before="48" w:after="48"/>
              <w:rPr>
                <w:sz w:val="14"/>
                <w:szCs w:val="14"/>
              </w:rPr>
            </w:pPr>
            <w:r w:rsidRPr="00387C15">
              <w:rPr>
                <w:rFonts w:hint="eastAsia"/>
                <w:sz w:val="14"/>
                <w:szCs w:val="14"/>
              </w:rPr>
              <w:t>检测并绑定到链间交联修复； XPF核酸内切酶</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17C10E37" w14:textId="501CC5BF" w:rsidR="00BB6256" w:rsidRPr="00387C15" w:rsidRDefault="00BB6256" w:rsidP="009F7195">
            <w:pPr>
              <w:pStyle w:val="0detecinfotable3"/>
              <w:spacing w:before="48" w:after="48"/>
              <w:rPr>
                <w:sz w:val="14"/>
                <w:szCs w:val="14"/>
              </w:rPr>
            </w:pPr>
            <w:r w:rsidRPr="00387C15">
              <w:rPr>
                <w:rFonts w:hint="eastAsia"/>
                <w:sz w:val="14"/>
                <w:szCs w:val="14"/>
              </w:rPr>
              <w:t>临床研究9；肝胆肿瘤共识，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5F81382A" w14:textId="3C089731" w:rsidR="00BB6256" w:rsidRDefault="00BB6256" w:rsidP="00BB6256">
            <w:pPr>
              <w:pStyle w:val="0detecinfotable3"/>
              <w:spacing w:before="48" w:after="48"/>
              <w:rPr>
                <w:sz w:val="14"/>
                <w:szCs w:val="14"/>
              </w:rPr>
            </w:pPr>
            <w:r>
              <w:rPr>
                <w:sz w:val="14"/>
                <w:szCs w:val="14"/>
              </w:rPr>
              <w:t xml:space="preserve">{%p if </w:t>
            </w:r>
            <w:proofErr w:type="spellStart"/>
            <w:r>
              <w:rPr>
                <w:sz w:val="14"/>
                <w:szCs w:val="14"/>
              </w:rPr>
              <w:t>hrd.</w:t>
            </w:r>
            <w:r w:rsidR="00920DBC" w:rsidRPr="00387C15">
              <w:rPr>
                <w:rFonts w:hint="eastAsia"/>
                <w:sz w:val="14"/>
                <w:szCs w:val="14"/>
              </w:rPr>
              <w:t>FANCM</w:t>
            </w:r>
            <w:r>
              <w:rPr>
                <w:sz w:val="14"/>
                <w:szCs w:val="14"/>
              </w:rPr>
              <w:t>.f</w:t>
            </w:r>
            <w:proofErr w:type="spellEnd"/>
            <w:r>
              <w:rPr>
                <w:sz w:val="14"/>
                <w:szCs w:val="14"/>
              </w:rPr>
              <w:t xml:space="preserve"> %}</w:t>
            </w:r>
          </w:p>
          <w:p w14:paraId="7B548543"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74894BA8" w14:textId="77777777" w:rsidR="00BB6256" w:rsidRDefault="00BB6256" w:rsidP="00BB6256">
            <w:pPr>
              <w:pStyle w:val="0detecinfotable3"/>
              <w:spacing w:before="48" w:after="48"/>
              <w:rPr>
                <w:sz w:val="14"/>
                <w:szCs w:val="14"/>
              </w:rPr>
            </w:pPr>
            <w:r>
              <w:rPr>
                <w:sz w:val="14"/>
                <w:szCs w:val="14"/>
              </w:rPr>
              <w:t>{%p else %}</w:t>
            </w:r>
          </w:p>
          <w:p w14:paraId="522850A9" w14:textId="77777777" w:rsidR="00BB6256" w:rsidRDefault="00BB6256" w:rsidP="00BB6256">
            <w:pPr>
              <w:pStyle w:val="0detecinfotable3"/>
              <w:spacing w:before="48" w:after="48"/>
              <w:rPr>
                <w:sz w:val="14"/>
                <w:szCs w:val="14"/>
              </w:rPr>
            </w:pPr>
            <w:r>
              <w:rPr>
                <w:rFonts w:hint="eastAsia"/>
                <w:sz w:val="14"/>
                <w:szCs w:val="14"/>
              </w:rPr>
              <w:t>未检测到变异</w:t>
            </w:r>
          </w:p>
          <w:p w14:paraId="644B0090" w14:textId="6FAB3B22"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2C617113" w14:textId="5108068B" w:rsidR="00BB6256" w:rsidRPr="00387C15" w:rsidRDefault="00BB6256" w:rsidP="009F7195">
            <w:pPr>
              <w:pStyle w:val="0detecinfotable3"/>
              <w:spacing w:before="48" w:after="48"/>
              <w:rPr>
                <w:sz w:val="14"/>
                <w:szCs w:val="14"/>
              </w:rPr>
            </w:pPr>
            <w:r>
              <w:rPr>
                <w:sz w:val="14"/>
                <w:szCs w:val="14"/>
              </w:rPr>
              <w:t xml:space="preserve">{{ </w:t>
            </w:r>
            <w:proofErr w:type="spellStart"/>
            <w:r>
              <w:rPr>
                <w:sz w:val="14"/>
                <w:szCs w:val="14"/>
              </w:rPr>
              <w:t>hrd.</w:t>
            </w:r>
            <w:r w:rsidR="00920DBC" w:rsidRPr="00387C15">
              <w:rPr>
                <w:rFonts w:hint="eastAsia"/>
                <w:sz w:val="14"/>
                <w:szCs w:val="14"/>
              </w:rPr>
              <w:t>FANCM</w:t>
            </w:r>
            <w:r>
              <w:rPr>
                <w:sz w:val="14"/>
                <w:szCs w:val="14"/>
              </w:rPr>
              <w:t>.freq</w:t>
            </w:r>
            <w:proofErr w:type="spellEnd"/>
            <w:r>
              <w:rPr>
                <w:sz w:val="14"/>
                <w:szCs w:val="14"/>
              </w:rPr>
              <w:t xml:space="preserve"> }}</w:t>
            </w:r>
          </w:p>
        </w:tc>
      </w:tr>
      <w:tr w:rsidR="00BB6256" w14:paraId="3EC31B00"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5B79F63B" w14:textId="7ADB0401" w:rsidR="00BB6256" w:rsidRPr="00387C15" w:rsidRDefault="00BB6256" w:rsidP="009F7195">
            <w:pPr>
              <w:pStyle w:val="0detecinfotable3"/>
              <w:spacing w:before="48" w:after="48"/>
              <w:rPr>
                <w:sz w:val="14"/>
                <w:szCs w:val="14"/>
              </w:rPr>
            </w:pPr>
            <w:r w:rsidRPr="00387C15">
              <w:rPr>
                <w:rFonts w:hint="eastAsia"/>
                <w:sz w:val="14"/>
                <w:szCs w:val="14"/>
              </w:rPr>
              <w:t>MLH1</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70E81244" w14:textId="3F358F7A"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1211BCEE" w14:textId="04CE1191" w:rsidR="00BB6256" w:rsidRPr="00387C15" w:rsidRDefault="00BB6256" w:rsidP="009F7195">
            <w:pPr>
              <w:pStyle w:val="0detecinfotable3"/>
              <w:spacing w:before="48" w:after="48"/>
              <w:rPr>
                <w:sz w:val="14"/>
                <w:szCs w:val="14"/>
              </w:rPr>
            </w:pPr>
            <w:r w:rsidRPr="00387C15">
              <w:rPr>
                <w:rFonts w:hint="eastAsia"/>
                <w:sz w:val="14"/>
                <w:szCs w:val="14"/>
              </w:rPr>
              <w:t>DDR, MMR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4D89C49C" w14:textId="70849DC5" w:rsidR="00BB6256" w:rsidRPr="00387C15" w:rsidRDefault="00BB6256" w:rsidP="009F7195">
            <w:pPr>
              <w:pStyle w:val="0detecinfotable3"/>
              <w:spacing w:before="48" w:after="48"/>
              <w:rPr>
                <w:sz w:val="14"/>
                <w:szCs w:val="14"/>
              </w:rPr>
            </w:pPr>
            <w:r w:rsidRPr="00387C15">
              <w:rPr>
                <w:rFonts w:hint="eastAsia"/>
                <w:sz w:val="14"/>
                <w:szCs w:val="14"/>
              </w:rPr>
              <w:t>DNA错配修复</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39487FD2" w14:textId="2AA59451" w:rsidR="00BB6256" w:rsidRPr="00387C15" w:rsidRDefault="00BB6256" w:rsidP="009F7195">
            <w:pPr>
              <w:pStyle w:val="0detecinfotable3"/>
              <w:spacing w:before="48" w:after="48"/>
              <w:rPr>
                <w:sz w:val="14"/>
                <w:szCs w:val="14"/>
              </w:rPr>
            </w:pPr>
            <w:r w:rsidRPr="00387C15">
              <w:rPr>
                <w:rFonts w:hint="eastAsia"/>
                <w:sz w:val="14"/>
                <w:szCs w:val="14"/>
              </w:rPr>
              <w:t>前列腺癌FDA批准；临床研究14</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6C756D84" w14:textId="43531AC5" w:rsidR="00BB6256" w:rsidRDefault="00BB6256" w:rsidP="00BB6256">
            <w:pPr>
              <w:pStyle w:val="0detecinfotable3"/>
              <w:spacing w:before="48" w:after="48"/>
              <w:rPr>
                <w:sz w:val="14"/>
                <w:szCs w:val="14"/>
              </w:rPr>
            </w:pPr>
            <w:r>
              <w:rPr>
                <w:sz w:val="14"/>
                <w:szCs w:val="14"/>
              </w:rPr>
              <w:t>{%p if hrd.</w:t>
            </w:r>
            <w:r w:rsidR="00920DBC" w:rsidRPr="00387C15">
              <w:rPr>
                <w:rFonts w:hint="eastAsia"/>
                <w:sz w:val="14"/>
                <w:szCs w:val="14"/>
              </w:rPr>
              <w:t>MLH1</w:t>
            </w:r>
            <w:r>
              <w:rPr>
                <w:sz w:val="14"/>
                <w:szCs w:val="14"/>
              </w:rPr>
              <w:t>.f %}</w:t>
            </w:r>
          </w:p>
          <w:p w14:paraId="6FF7535E"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7E462512" w14:textId="77777777" w:rsidR="00BB6256" w:rsidRDefault="00BB6256" w:rsidP="00BB6256">
            <w:pPr>
              <w:pStyle w:val="0detecinfotable3"/>
              <w:spacing w:before="48" w:after="48"/>
              <w:rPr>
                <w:sz w:val="14"/>
                <w:szCs w:val="14"/>
              </w:rPr>
            </w:pPr>
            <w:r>
              <w:rPr>
                <w:sz w:val="14"/>
                <w:szCs w:val="14"/>
              </w:rPr>
              <w:t>{%p else %}</w:t>
            </w:r>
          </w:p>
          <w:p w14:paraId="64092157" w14:textId="77777777" w:rsidR="00BB6256" w:rsidRDefault="00BB6256" w:rsidP="00BB6256">
            <w:pPr>
              <w:pStyle w:val="0detecinfotable3"/>
              <w:spacing w:before="48" w:after="48"/>
              <w:rPr>
                <w:sz w:val="14"/>
                <w:szCs w:val="14"/>
              </w:rPr>
            </w:pPr>
            <w:r>
              <w:rPr>
                <w:rFonts w:hint="eastAsia"/>
                <w:sz w:val="14"/>
                <w:szCs w:val="14"/>
              </w:rPr>
              <w:t>未检测到变异</w:t>
            </w:r>
          </w:p>
          <w:p w14:paraId="2D5C6B64" w14:textId="4D5105E8"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4D909579" w14:textId="0CEC97D7" w:rsidR="00BB6256" w:rsidRPr="00387C15" w:rsidRDefault="00BB6256" w:rsidP="009F7195">
            <w:pPr>
              <w:pStyle w:val="0detecinfotable3"/>
              <w:spacing w:before="48" w:after="48"/>
              <w:rPr>
                <w:sz w:val="14"/>
                <w:szCs w:val="14"/>
              </w:rPr>
            </w:pPr>
            <w:r>
              <w:rPr>
                <w:sz w:val="14"/>
                <w:szCs w:val="14"/>
              </w:rPr>
              <w:t>{{ hrd.</w:t>
            </w:r>
            <w:r w:rsidR="00920DBC" w:rsidRPr="00387C15">
              <w:rPr>
                <w:rFonts w:hint="eastAsia"/>
                <w:sz w:val="14"/>
                <w:szCs w:val="14"/>
              </w:rPr>
              <w:t>MLH1</w:t>
            </w:r>
            <w:r>
              <w:rPr>
                <w:sz w:val="14"/>
                <w:szCs w:val="14"/>
              </w:rPr>
              <w:t>.freq }}</w:t>
            </w:r>
          </w:p>
        </w:tc>
      </w:tr>
      <w:tr w:rsidR="00BB6256" w14:paraId="788EC5C6"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5DEF92E2" w14:textId="2D37A3BF" w:rsidR="00BB6256" w:rsidRPr="00387C15" w:rsidRDefault="00BB6256" w:rsidP="009F7195">
            <w:pPr>
              <w:pStyle w:val="0detecinfotable3"/>
              <w:spacing w:before="48" w:after="48"/>
              <w:rPr>
                <w:sz w:val="14"/>
                <w:szCs w:val="14"/>
              </w:rPr>
            </w:pPr>
            <w:r w:rsidRPr="00387C15">
              <w:rPr>
                <w:rFonts w:hint="eastAsia"/>
                <w:sz w:val="14"/>
                <w:szCs w:val="14"/>
              </w:rPr>
              <w:t>MSH2</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4AE2D7AB" w14:textId="4A919254"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7B78A6B7" w14:textId="4DA78658" w:rsidR="00BB6256" w:rsidRPr="00387C15" w:rsidRDefault="00BB6256" w:rsidP="009F7195">
            <w:pPr>
              <w:pStyle w:val="0detecinfotable3"/>
              <w:spacing w:before="48" w:after="48"/>
              <w:rPr>
                <w:sz w:val="14"/>
                <w:szCs w:val="14"/>
              </w:rPr>
            </w:pPr>
            <w:r w:rsidRPr="00387C15">
              <w:rPr>
                <w:rFonts w:hint="eastAsia"/>
                <w:sz w:val="14"/>
                <w:szCs w:val="14"/>
              </w:rPr>
              <w:t>DDR, MMR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5EA0B463" w14:textId="2ED9B20A" w:rsidR="00BB6256" w:rsidRPr="00387C15" w:rsidRDefault="00BB6256" w:rsidP="009F7195">
            <w:pPr>
              <w:pStyle w:val="0detecinfotable3"/>
              <w:spacing w:before="48" w:after="48"/>
              <w:rPr>
                <w:sz w:val="14"/>
                <w:szCs w:val="14"/>
              </w:rPr>
            </w:pPr>
            <w:r w:rsidRPr="00387C15">
              <w:rPr>
                <w:rFonts w:hint="eastAsia"/>
                <w:sz w:val="14"/>
                <w:szCs w:val="14"/>
              </w:rPr>
              <w:t>DNA错配修复</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5635282F" w14:textId="708FFBD4" w:rsidR="00BB6256" w:rsidRPr="00387C15" w:rsidRDefault="00BB6256" w:rsidP="009F7195">
            <w:pPr>
              <w:pStyle w:val="0detecinfotable3"/>
              <w:spacing w:before="48" w:after="48"/>
              <w:rPr>
                <w:sz w:val="14"/>
                <w:szCs w:val="14"/>
              </w:rPr>
            </w:pPr>
            <w:r w:rsidRPr="00387C15">
              <w:rPr>
                <w:rFonts w:hint="eastAsia"/>
                <w:sz w:val="14"/>
                <w:szCs w:val="14"/>
              </w:rPr>
              <w:t>前列腺癌共识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46D6E09B" w14:textId="1AE1F4B5" w:rsidR="00BB6256" w:rsidRDefault="00BB6256" w:rsidP="00BB6256">
            <w:pPr>
              <w:pStyle w:val="0detecinfotable3"/>
              <w:spacing w:before="48" w:after="48"/>
              <w:rPr>
                <w:sz w:val="14"/>
                <w:szCs w:val="14"/>
              </w:rPr>
            </w:pPr>
            <w:r>
              <w:rPr>
                <w:sz w:val="14"/>
                <w:szCs w:val="14"/>
              </w:rPr>
              <w:t>{%p if hrd.</w:t>
            </w:r>
            <w:r w:rsidR="00920DBC" w:rsidRPr="00387C15">
              <w:rPr>
                <w:rFonts w:hint="eastAsia"/>
                <w:sz w:val="14"/>
                <w:szCs w:val="14"/>
              </w:rPr>
              <w:t>MSH2</w:t>
            </w:r>
            <w:r>
              <w:rPr>
                <w:sz w:val="14"/>
                <w:szCs w:val="14"/>
              </w:rPr>
              <w:t>.f %}</w:t>
            </w:r>
          </w:p>
          <w:p w14:paraId="3C73824F"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365AEF09" w14:textId="77777777" w:rsidR="00BB6256" w:rsidRDefault="00BB6256" w:rsidP="00BB6256">
            <w:pPr>
              <w:pStyle w:val="0detecinfotable3"/>
              <w:spacing w:before="48" w:after="48"/>
              <w:rPr>
                <w:sz w:val="14"/>
                <w:szCs w:val="14"/>
              </w:rPr>
            </w:pPr>
            <w:r>
              <w:rPr>
                <w:sz w:val="14"/>
                <w:szCs w:val="14"/>
              </w:rPr>
              <w:t>{%p else %}</w:t>
            </w:r>
          </w:p>
          <w:p w14:paraId="5990FA0B" w14:textId="77777777" w:rsidR="00BB6256" w:rsidRDefault="00BB6256" w:rsidP="00BB6256">
            <w:pPr>
              <w:pStyle w:val="0detecinfotable3"/>
              <w:spacing w:before="48" w:after="48"/>
              <w:rPr>
                <w:sz w:val="14"/>
                <w:szCs w:val="14"/>
              </w:rPr>
            </w:pPr>
            <w:r>
              <w:rPr>
                <w:rFonts w:hint="eastAsia"/>
                <w:sz w:val="14"/>
                <w:szCs w:val="14"/>
              </w:rPr>
              <w:t>未检测到变异</w:t>
            </w:r>
          </w:p>
          <w:p w14:paraId="50537455" w14:textId="29D566AB"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2CA2B1E1" w14:textId="1F56301C" w:rsidR="00BB6256" w:rsidRPr="00387C15" w:rsidRDefault="00BB6256" w:rsidP="009F7195">
            <w:pPr>
              <w:pStyle w:val="0detecinfotable3"/>
              <w:spacing w:before="48" w:after="48"/>
              <w:rPr>
                <w:sz w:val="14"/>
                <w:szCs w:val="14"/>
              </w:rPr>
            </w:pPr>
            <w:r>
              <w:rPr>
                <w:sz w:val="14"/>
                <w:szCs w:val="14"/>
              </w:rPr>
              <w:t>{{ hrd.</w:t>
            </w:r>
            <w:r w:rsidR="00920DBC" w:rsidRPr="00387C15">
              <w:rPr>
                <w:rFonts w:hint="eastAsia"/>
                <w:sz w:val="14"/>
                <w:szCs w:val="14"/>
              </w:rPr>
              <w:t>MSH2</w:t>
            </w:r>
            <w:r>
              <w:rPr>
                <w:sz w:val="14"/>
                <w:szCs w:val="14"/>
              </w:rPr>
              <w:t>.freq }}</w:t>
            </w:r>
          </w:p>
        </w:tc>
      </w:tr>
      <w:tr w:rsidR="00BB6256" w14:paraId="176990DB" w14:textId="77777777" w:rsidTr="00BB6256">
        <w:tc>
          <w:tcPr>
            <w:tcW w:w="973" w:type="dxa"/>
            <w:tcBorders>
              <w:top w:val="single" w:sz="2" w:space="0" w:color="005160"/>
              <w:left w:val="nil"/>
              <w:bottom w:val="single" w:sz="2" w:space="0" w:color="005160"/>
              <w:right w:val="single" w:sz="2" w:space="0" w:color="005160"/>
            </w:tcBorders>
            <w:shd w:val="clear" w:color="auto" w:fill="auto"/>
          </w:tcPr>
          <w:p w14:paraId="1846303F" w14:textId="5EBCD7D2" w:rsidR="00BB6256" w:rsidRPr="00387C15" w:rsidRDefault="00BB6256" w:rsidP="009F7195">
            <w:pPr>
              <w:pStyle w:val="0detecinfotable3"/>
              <w:spacing w:before="48" w:after="48"/>
              <w:rPr>
                <w:sz w:val="14"/>
                <w:szCs w:val="14"/>
              </w:rPr>
            </w:pPr>
            <w:r w:rsidRPr="00387C15">
              <w:rPr>
                <w:rFonts w:hint="eastAsia"/>
                <w:sz w:val="14"/>
                <w:szCs w:val="14"/>
              </w:rPr>
              <w:t>MSH6</w:t>
            </w:r>
          </w:p>
        </w:tc>
        <w:tc>
          <w:tcPr>
            <w:tcW w:w="650" w:type="dxa"/>
            <w:tcBorders>
              <w:top w:val="single" w:sz="2" w:space="0" w:color="005160"/>
              <w:left w:val="single" w:sz="2" w:space="0" w:color="005160"/>
              <w:bottom w:val="single" w:sz="2" w:space="0" w:color="005160"/>
              <w:right w:val="single" w:sz="2" w:space="0" w:color="005160"/>
            </w:tcBorders>
            <w:shd w:val="clear" w:color="auto" w:fill="auto"/>
          </w:tcPr>
          <w:p w14:paraId="57B5A957" w14:textId="0DB06B09" w:rsidR="00BB6256" w:rsidRPr="00387C15" w:rsidRDefault="00BB6256" w:rsidP="009F7195">
            <w:pPr>
              <w:pStyle w:val="0detecinfotable3"/>
              <w:spacing w:before="48" w:after="48"/>
              <w:rPr>
                <w:sz w:val="14"/>
                <w:szCs w:val="14"/>
              </w:rPr>
            </w:pPr>
            <w:r w:rsidRPr="00387C15">
              <w:rPr>
                <w:rFonts w:hint="eastAsia"/>
                <w:sz w:val="14"/>
                <w:szCs w:val="14"/>
              </w:rPr>
              <w:t>相关</w:t>
            </w:r>
          </w:p>
        </w:tc>
        <w:tc>
          <w:tcPr>
            <w:tcW w:w="1461" w:type="dxa"/>
            <w:tcBorders>
              <w:top w:val="single" w:sz="2" w:space="0" w:color="005160"/>
              <w:left w:val="single" w:sz="2" w:space="0" w:color="005160"/>
              <w:bottom w:val="single" w:sz="2" w:space="0" w:color="005160"/>
              <w:right w:val="single" w:sz="2" w:space="0" w:color="005160"/>
            </w:tcBorders>
            <w:shd w:val="clear" w:color="auto" w:fill="auto"/>
          </w:tcPr>
          <w:p w14:paraId="6F2E613E" w14:textId="4406E048" w:rsidR="00BB6256" w:rsidRPr="00387C15" w:rsidRDefault="00BB6256" w:rsidP="009F7195">
            <w:pPr>
              <w:pStyle w:val="0detecinfotable3"/>
              <w:spacing w:before="48" w:after="48"/>
              <w:rPr>
                <w:sz w:val="14"/>
                <w:szCs w:val="14"/>
              </w:rPr>
            </w:pPr>
            <w:r w:rsidRPr="00387C15">
              <w:rPr>
                <w:rFonts w:hint="eastAsia"/>
                <w:sz w:val="14"/>
                <w:szCs w:val="14"/>
              </w:rPr>
              <w:t>DDR, MMR</w:t>
            </w:r>
          </w:p>
        </w:tc>
        <w:tc>
          <w:tcPr>
            <w:tcW w:w="1847" w:type="dxa"/>
            <w:tcBorders>
              <w:top w:val="single" w:sz="2" w:space="0" w:color="005160"/>
              <w:left w:val="single" w:sz="2" w:space="0" w:color="005160"/>
              <w:bottom w:val="single" w:sz="2" w:space="0" w:color="005160"/>
              <w:right w:val="single" w:sz="2" w:space="0" w:color="005160"/>
            </w:tcBorders>
            <w:shd w:val="clear" w:color="auto" w:fill="auto"/>
          </w:tcPr>
          <w:p w14:paraId="61558447" w14:textId="56D703D8" w:rsidR="00BB6256" w:rsidRPr="00387C15" w:rsidRDefault="00BB6256" w:rsidP="009F7195">
            <w:pPr>
              <w:pStyle w:val="0detecinfotable3"/>
              <w:spacing w:before="48" w:after="48"/>
              <w:rPr>
                <w:sz w:val="14"/>
                <w:szCs w:val="14"/>
              </w:rPr>
            </w:pPr>
            <w:r w:rsidRPr="00387C15">
              <w:rPr>
                <w:rFonts w:hint="eastAsia"/>
                <w:sz w:val="14"/>
                <w:szCs w:val="14"/>
              </w:rPr>
              <w:t>DNA错配修复</w:t>
            </w:r>
          </w:p>
        </w:tc>
        <w:tc>
          <w:tcPr>
            <w:tcW w:w="2444" w:type="dxa"/>
            <w:tcBorders>
              <w:top w:val="single" w:sz="2" w:space="0" w:color="005160"/>
              <w:left w:val="single" w:sz="2" w:space="0" w:color="005160"/>
              <w:bottom w:val="single" w:sz="2" w:space="0" w:color="005160"/>
              <w:right w:val="single" w:sz="2" w:space="0" w:color="005160"/>
            </w:tcBorders>
            <w:shd w:val="clear" w:color="auto" w:fill="auto"/>
          </w:tcPr>
          <w:p w14:paraId="28C08245" w14:textId="11BB5F92" w:rsidR="00BB6256" w:rsidRPr="00387C15" w:rsidRDefault="00BB6256" w:rsidP="009F7195">
            <w:pPr>
              <w:pStyle w:val="0detecinfotable3"/>
              <w:spacing w:before="48" w:after="48"/>
              <w:rPr>
                <w:sz w:val="14"/>
                <w:szCs w:val="14"/>
              </w:rPr>
            </w:pPr>
            <w:r w:rsidRPr="00387C15">
              <w:rPr>
                <w:rFonts w:hint="eastAsia"/>
                <w:sz w:val="14"/>
                <w:szCs w:val="14"/>
              </w:rPr>
              <w:t>前列腺癌共识</w:t>
            </w:r>
          </w:p>
        </w:tc>
        <w:tc>
          <w:tcPr>
            <w:tcW w:w="1418" w:type="dxa"/>
            <w:tcBorders>
              <w:top w:val="single" w:sz="2" w:space="0" w:color="005160"/>
              <w:left w:val="single" w:sz="2" w:space="0" w:color="005160"/>
              <w:bottom w:val="single" w:sz="2" w:space="0" w:color="005160"/>
              <w:right w:val="single" w:sz="2" w:space="0" w:color="005160"/>
            </w:tcBorders>
            <w:shd w:val="clear" w:color="auto" w:fill="auto"/>
          </w:tcPr>
          <w:p w14:paraId="4C28E149" w14:textId="7D2BA757" w:rsidR="00BB6256" w:rsidRDefault="00BB6256" w:rsidP="00BB6256">
            <w:pPr>
              <w:pStyle w:val="0detecinfotable3"/>
              <w:spacing w:before="48" w:after="48"/>
              <w:rPr>
                <w:sz w:val="14"/>
                <w:szCs w:val="14"/>
              </w:rPr>
            </w:pPr>
            <w:r>
              <w:rPr>
                <w:sz w:val="14"/>
                <w:szCs w:val="14"/>
              </w:rPr>
              <w:t>{%p if hrd.</w:t>
            </w:r>
            <w:r w:rsidR="00920DBC" w:rsidRPr="00387C15">
              <w:rPr>
                <w:rFonts w:hint="eastAsia"/>
                <w:sz w:val="14"/>
                <w:szCs w:val="14"/>
              </w:rPr>
              <w:t>MSH6</w:t>
            </w:r>
            <w:r>
              <w:rPr>
                <w:sz w:val="14"/>
                <w:szCs w:val="14"/>
              </w:rPr>
              <w:t>.f %}</w:t>
            </w:r>
          </w:p>
          <w:p w14:paraId="57578DF3" w14:textId="77777777" w:rsidR="00BB6256" w:rsidRPr="00BB6256" w:rsidRDefault="00BB6256" w:rsidP="00BB6256">
            <w:pPr>
              <w:pStyle w:val="0detecinfotable3"/>
              <w:spacing w:before="48" w:after="48"/>
              <w:rPr>
                <w:color w:val="FC6420"/>
                <w:sz w:val="14"/>
                <w:szCs w:val="14"/>
              </w:rPr>
            </w:pPr>
            <w:r w:rsidRPr="00BB6256">
              <w:rPr>
                <w:rFonts w:hint="eastAsia"/>
                <w:color w:val="FC6420"/>
                <w:sz w:val="14"/>
                <w:szCs w:val="14"/>
              </w:rPr>
              <w:t>突变</w:t>
            </w:r>
          </w:p>
          <w:p w14:paraId="54ED9AB6" w14:textId="77777777" w:rsidR="00BB6256" w:rsidRDefault="00BB6256" w:rsidP="00BB6256">
            <w:pPr>
              <w:pStyle w:val="0detecinfotable3"/>
              <w:spacing w:before="48" w:after="48"/>
              <w:rPr>
                <w:sz w:val="14"/>
                <w:szCs w:val="14"/>
              </w:rPr>
            </w:pPr>
            <w:r>
              <w:rPr>
                <w:sz w:val="14"/>
                <w:szCs w:val="14"/>
              </w:rPr>
              <w:t>{%p else %}</w:t>
            </w:r>
          </w:p>
          <w:p w14:paraId="3A55267D" w14:textId="77777777" w:rsidR="00BB6256" w:rsidRDefault="00BB6256" w:rsidP="00BB6256">
            <w:pPr>
              <w:pStyle w:val="0detecinfotable3"/>
              <w:spacing w:before="48" w:after="48"/>
              <w:rPr>
                <w:sz w:val="14"/>
                <w:szCs w:val="14"/>
              </w:rPr>
            </w:pPr>
            <w:r>
              <w:rPr>
                <w:rFonts w:hint="eastAsia"/>
                <w:sz w:val="14"/>
                <w:szCs w:val="14"/>
              </w:rPr>
              <w:t>未检测到变异</w:t>
            </w:r>
          </w:p>
          <w:p w14:paraId="7C5248CF" w14:textId="6FB2523D" w:rsidR="00BB6256" w:rsidRPr="00387C15" w:rsidRDefault="00BB6256" w:rsidP="009F7195">
            <w:pPr>
              <w:pStyle w:val="0detecinfotable3"/>
              <w:spacing w:before="48" w:after="48"/>
              <w:rPr>
                <w:sz w:val="14"/>
                <w:szCs w:val="14"/>
              </w:rPr>
            </w:pPr>
            <w:r>
              <w:rPr>
                <w:sz w:val="14"/>
                <w:szCs w:val="14"/>
              </w:rPr>
              <w:t>{%p endif %}</w:t>
            </w:r>
          </w:p>
        </w:tc>
        <w:tc>
          <w:tcPr>
            <w:tcW w:w="1417" w:type="dxa"/>
            <w:tcBorders>
              <w:top w:val="single" w:sz="2" w:space="0" w:color="005160"/>
              <w:left w:val="single" w:sz="2" w:space="0" w:color="005160"/>
              <w:bottom w:val="single" w:sz="2" w:space="0" w:color="005160"/>
              <w:right w:val="nil"/>
            </w:tcBorders>
            <w:shd w:val="clear" w:color="auto" w:fill="auto"/>
          </w:tcPr>
          <w:p w14:paraId="7BC032CB" w14:textId="6896BA4B" w:rsidR="00BB6256" w:rsidRPr="00387C15" w:rsidRDefault="00BB6256" w:rsidP="009F7195">
            <w:pPr>
              <w:pStyle w:val="0detecinfotable3"/>
              <w:spacing w:before="48" w:after="48"/>
              <w:rPr>
                <w:sz w:val="14"/>
                <w:szCs w:val="14"/>
              </w:rPr>
            </w:pPr>
            <w:r>
              <w:rPr>
                <w:sz w:val="14"/>
                <w:szCs w:val="14"/>
              </w:rPr>
              <w:t>{{ hrd.</w:t>
            </w:r>
            <w:r w:rsidR="00920DBC" w:rsidRPr="00387C15">
              <w:rPr>
                <w:rFonts w:hint="eastAsia"/>
                <w:sz w:val="14"/>
                <w:szCs w:val="14"/>
              </w:rPr>
              <w:t>MSH6</w:t>
            </w:r>
            <w:r>
              <w:rPr>
                <w:sz w:val="14"/>
                <w:szCs w:val="14"/>
              </w:rPr>
              <w:t>.freq }}</w:t>
            </w:r>
          </w:p>
        </w:tc>
      </w:tr>
    </w:tbl>
    <w:p w14:paraId="2DCCC3EE" w14:textId="77777777" w:rsidR="000F16B4" w:rsidRDefault="000F16B4" w:rsidP="005B1B6B">
      <w:pPr>
        <w:pStyle w:val="04"/>
      </w:pPr>
      <w:r>
        <w:t>缩写：HRD：同源重组缺陷；HR：同源重组；HRR：同源重组修复；DDR：DNA损伤修复；FA：范可尼贫血；DSB Signaling：双链断裂信号；SSA：单链退火修复；NER：核苷酸切除修复；SSBR：单链断裂修复；MMR：错配修复；NHEJ：非同源末端连接。</w:t>
      </w:r>
    </w:p>
    <w:p w14:paraId="23853E74" w14:textId="77777777" w:rsidR="000F16B4" w:rsidRDefault="000F16B4" w:rsidP="005B1B6B">
      <w:pPr>
        <w:pStyle w:val="04"/>
      </w:pPr>
      <w:r>
        <w:t>HR相关基因的范围目前缺乏统一的定义。本报告参考各临床研究覆盖范围，以及泛癌种研究Pan-cancer analysis of bi-allelic alterations in homologous recombination DNA repair genes.（Nat Commun.2017，PMID 29021619）所定义的102个HR通路相关基因。本报告中对于</w:t>
      </w:r>
      <w:r>
        <w:t>“</w:t>
      </w:r>
      <w:r>
        <w:t>核心</w:t>
      </w:r>
      <w:r>
        <w:t>”</w:t>
      </w:r>
      <w:r>
        <w:t>和</w:t>
      </w:r>
      <w:r>
        <w:t>“</w:t>
      </w:r>
      <w:r>
        <w:t>相关</w:t>
      </w:r>
      <w:r>
        <w:t>”</w:t>
      </w:r>
      <w:r>
        <w:t>的分类同样参考自该文章。对于上述基因对HR功能影响的权重，以及对治疗响应的差异，目前仍缺乏足够的研究。</w:t>
      </w:r>
    </w:p>
    <w:p w14:paraId="49B9BC6F" w14:textId="77777777" w:rsidR="000F16B4" w:rsidRDefault="000F16B4" w:rsidP="005B1B6B">
      <w:pPr>
        <w:pStyle w:val="04"/>
      </w:pPr>
      <w:r>
        <w:t>注释列</w:t>
      </w:r>
      <w:r>
        <w:t>“</w:t>
      </w:r>
      <w:r>
        <w:t>肝胆肿瘤共识</w:t>
      </w:r>
      <w:r>
        <w:t>”</w:t>
      </w:r>
      <w:r>
        <w:t>是指《肝胆肿瘤分子诊断临床应用专家共识》（中国，2020）；</w:t>
      </w:r>
      <w:r>
        <w:t>“</w:t>
      </w:r>
      <w:r>
        <w:t>前列腺癌共识</w:t>
      </w:r>
      <w:r>
        <w:t>”</w:t>
      </w:r>
      <w:r>
        <w:t>是指《中国前列腺癌患者基因检测专家共识（2019年版）》。</w:t>
      </w:r>
    </w:p>
    <w:p w14:paraId="757ED56C" w14:textId="77777777" w:rsidR="000F16B4" w:rsidRDefault="000F16B4" w:rsidP="005B1B6B">
      <w:pPr>
        <w:pStyle w:val="04"/>
      </w:pPr>
      <w:r>
        <w:t>注释列标有临床研究编号的是指该基因在下表所列临床研究的设计范围内，或是对已完成的临床研究进行的回顾性分析中发现相关性的基因。</w:t>
      </w:r>
    </w:p>
    <w:p w14:paraId="1DCE8E0B" w14:textId="77777777" w:rsidR="000F16B4" w:rsidRDefault="000F16B4" w:rsidP="005B1B6B">
      <w:pPr>
        <w:pStyle w:val="04"/>
      </w:pPr>
      <w:r>
        <w:t>本列表中所述</w:t>
      </w:r>
      <w:r>
        <w:t>“</w:t>
      </w:r>
      <w:r>
        <w:t>未检测到变异</w:t>
      </w:r>
      <w:r>
        <w:t>”</w:t>
      </w:r>
      <w:r>
        <w:t>仅指明确与疾病相关的变异类型，不包括良性、疑似良性和临床意义未明类变异。</w:t>
      </w:r>
    </w:p>
    <w:p w14:paraId="7E20DFC0" w14:textId="77777777" w:rsidR="005B1B6B" w:rsidRPr="005B1B6B" w:rsidRDefault="005B1B6B" w:rsidP="005B1B6B"/>
    <w:p w14:paraId="182BEE93" w14:textId="77777777" w:rsidR="000F16B4" w:rsidRPr="007E5697" w:rsidRDefault="000F16B4" w:rsidP="000F16B4">
      <w:pPr>
        <w:rPr>
          <w:b/>
        </w:rPr>
      </w:pPr>
      <w:r w:rsidRPr="007E5697">
        <w:rPr>
          <w:b/>
        </w:rPr>
        <w:t>HRD（HR，HRR）-DDR相关研究</w:t>
      </w:r>
    </w:p>
    <w:tbl>
      <w:tblPr>
        <w:tblStyle w:val="ab"/>
        <w:tblW w:w="0" w:type="auto"/>
        <w:tblLook w:val="04A0" w:firstRow="1" w:lastRow="0" w:firstColumn="1" w:lastColumn="0" w:noHBand="0" w:noVBand="1"/>
      </w:tblPr>
      <w:tblGrid>
        <w:gridCol w:w="557"/>
        <w:gridCol w:w="1239"/>
        <w:gridCol w:w="913"/>
        <w:gridCol w:w="1374"/>
        <w:gridCol w:w="1297"/>
        <w:gridCol w:w="3709"/>
        <w:gridCol w:w="1099"/>
      </w:tblGrid>
      <w:tr w:rsidR="005B1B6B" w14:paraId="14DCBE5F" w14:textId="77777777" w:rsidTr="005B1B6B">
        <w:tc>
          <w:tcPr>
            <w:tcW w:w="557" w:type="dxa"/>
            <w:tcBorders>
              <w:top w:val="nil"/>
              <w:left w:val="nil"/>
              <w:bottom w:val="single" w:sz="2" w:space="0" w:color="005160"/>
              <w:right w:val="nil"/>
            </w:tcBorders>
            <w:shd w:val="clear" w:color="auto" w:fill="82A8AF"/>
          </w:tcPr>
          <w:p w14:paraId="7770B1F2" w14:textId="6D248E1D" w:rsidR="000F16B4" w:rsidRDefault="000F16B4" w:rsidP="005B1B6B">
            <w:pPr>
              <w:pStyle w:val="0detecinfotable1"/>
              <w:spacing w:before="60" w:after="60"/>
            </w:pPr>
            <w:r w:rsidRPr="004C5C00">
              <w:rPr>
                <w:rFonts w:hint="eastAsia"/>
              </w:rPr>
              <w:t>编号</w:t>
            </w:r>
          </w:p>
        </w:tc>
        <w:tc>
          <w:tcPr>
            <w:tcW w:w="1239" w:type="dxa"/>
            <w:tcBorders>
              <w:top w:val="nil"/>
              <w:left w:val="nil"/>
              <w:bottom w:val="single" w:sz="2" w:space="0" w:color="005160"/>
              <w:right w:val="nil"/>
            </w:tcBorders>
            <w:shd w:val="clear" w:color="auto" w:fill="82A8AF"/>
          </w:tcPr>
          <w:p w14:paraId="39678521" w14:textId="2E6CE96B" w:rsidR="000F16B4" w:rsidRDefault="000F16B4" w:rsidP="005B1B6B">
            <w:pPr>
              <w:pStyle w:val="0detecinfotable1"/>
              <w:spacing w:before="60" w:after="60"/>
            </w:pPr>
            <w:r w:rsidRPr="004C5C00">
              <w:rPr>
                <w:rFonts w:hint="eastAsia"/>
              </w:rPr>
              <w:t>临床研究</w:t>
            </w:r>
          </w:p>
        </w:tc>
        <w:tc>
          <w:tcPr>
            <w:tcW w:w="913" w:type="dxa"/>
            <w:tcBorders>
              <w:top w:val="nil"/>
              <w:left w:val="nil"/>
              <w:bottom w:val="single" w:sz="2" w:space="0" w:color="005160"/>
              <w:right w:val="nil"/>
            </w:tcBorders>
            <w:shd w:val="clear" w:color="auto" w:fill="82A8AF"/>
          </w:tcPr>
          <w:p w14:paraId="536B1256" w14:textId="23438384" w:rsidR="000F16B4" w:rsidRDefault="000F16B4" w:rsidP="005B1B6B">
            <w:pPr>
              <w:pStyle w:val="0detecinfotable1"/>
              <w:spacing w:before="60" w:after="60"/>
            </w:pPr>
            <w:r w:rsidRPr="004C5C00">
              <w:rPr>
                <w:rFonts w:hint="eastAsia"/>
              </w:rPr>
              <w:t>病种</w:t>
            </w:r>
          </w:p>
        </w:tc>
        <w:tc>
          <w:tcPr>
            <w:tcW w:w="1374" w:type="dxa"/>
            <w:tcBorders>
              <w:top w:val="nil"/>
              <w:left w:val="nil"/>
              <w:bottom w:val="single" w:sz="2" w:space="0" w:color="005160"/>
              <w:right w:val="nil"/>
            </w:tcBorders>
            <w:shd w:val="clear" w:color="auto" w:fill="82A8AF"/>
          </w:tcPr>
          <w:p w14:paraId="4DAB54CB" w14:textId="70192A07" w:rsidR="000F16B4" w:rsidRDefault="000F16B4" w:rsidP="005B1B6B">
            <w:pPr>
              <w:pStyle w:val="0detecinfotable1"/>
              <w:spacing w:before="60" w:after="60"/>
            </w:pPr>
            <w:r w:rsidRPr="004C5C00">
              <w:rPr>
                <w:rFonts w:hint="eastAsia"/>
              </w:rPr>
              <w:t>治疗</w:t>
            </w:r>
          </w:p>
        </w:tc>
        <w:tc>
          <w:tcPr>
            <w:tcW w:w="1297" w:type="dxa"/>
            <w:tcBorders>
              <w:top w:val="nil"/>
              <w:left w:val="nil"/>
              <w:bottom w:val="single" w:sz="2" w:space="0" w:color="005160"/>
              <w:right w:val="nil"/>
            </w:tcBorders>
            <w:shd w:val="clear" w:color="auto" w:fill="82A8AF"/>
          </w:tcPr>
          <w:p w14:paraId="40E0CAA2" w14:textId="106E4EE6" w:rsidR="000F16B4" w:rsidRDefault="000F16B4" w:rsidP="005B1B6B">
            <w:pPr>
              <w:pStyle w:val="0detecinfotable1"/>
              <w:spacing w:before="60" w:after="60"/>
            </w:pPr>
            <w:r w:rsidRPr="004C5C00">
              <w:rPr>
                <w:rFonts w:hint="eastAsia"/>
              </w:rPr>
              <w:t>研究概况</w:t>
            </w:r>
          </w:p>
        </w:tc>
        <w:tc>
          <w:tcPr>
            <w:tcW w:w="3709" w:type="dxa"/>
            <w:tcBorders>
              <w:top w:val="nil"/>
              <w:left w:val="nil"/>
              <w:bottom w:val="single" w:sz="2" w:space="0" w:color="005160"/>
              <w:right w:val="nil"/>
            </w:tcBorders>
            <w:shd w:val="clear" w:color="auto" w:fill="82A8AF"/>
          </w:tcPr>
          <w:p w14:paraId="0ACA8F5B" w14:textId="72D586DF" w:rsidR="000F16B4" w:rsidRDefault="000F16B4" w:rsidP="005B1B6B">
            <w:pPr>
              <w:pStyle w:val="0detecinfotable1"/>
              <w:spacing w:before="60" w:after="60"/>
            </w:pPr>
            <w:r w:rsidRPr="004C5C00">
              <w:rPr>
                <w:rFonts w:hint="eastAsia"/>
              </w:rPr>
              <w:t>简要介绍</w:t>
            </w:r>
          </w:p>
        </w:tc>
        <w:tc>
          <w:tcPr>
            <w:tcW w:w="1099" w:type="dxa"/>
            <w:tcBorders>
              <w:top w:val="nil"/>
              <w:left w:val="nil"/>
              <w:bottom w:val="single" w:sz="2" w:space="0" w:color="005160"/>
              <w:right w:val="nil"/>
            </w:tcBorders>
            <w:shd w:val="clear" w:color="auto" w:fill="82A8AF"/>
          </w:tcPr>
          <w:p w14:paraId="17EA5C1F" w14:textId="04A4177F" w:rsidR="000F16B4" w:rsidRDefault="000F16B4" w:rsidP="005B1B6B">
            <w:pPr>
              <w:pStyle w:val="0detecinfotable1"/>
              <w:spacing w:before="60" w:after="60"/>
            </w:pPr>
            <w:r w:rsidRPr="004C5C00">
              <w:rPr>
                <w:rFonts w:hint="eastAsia"/>
              </w:rPr>
              <w:t>信源</w:t>
            </w:r>
          </w:p>
        </w:tc>
      </w:tr>
      <w:tr w:rsidR="005B1B6B" w14:paraId="7307F43B" w14:textId="77777777" w:rsidTr="005B1B6B">
        <w:tc>
          <w:tcPr>
            <w:tcW w:w="557" w:type="dxa"/>
            <w:tcBorders>
              <w:top w:val="single" w:sz="2" w:space="0" w:color="005160"/>
              <w:left w:val="nil"/>
              <w:bottom w:val="single" w:sz="2" w:space="0" w:color="005160"/>
              <w:right w:val="single" w:sz="2" w:space="0" w:color="005160"/>
            </w:tcBorders>
          </w:tcPr>
          <w:p w14:paraId="73800352" w14:textId="262607A1" w:rsidR="000F16B4" w:rsidRPr="00387C15" w:rsidRDefault="000F16B4" w:rsidP="005B1B6B">
            <w:pPr>
              <w:pStyle w:val="0detecinfotable3"/>
              <w:spacing w:before="48" w:after="48"/>
              <w:rPr>
                <w:sz w:val="14"/>
                <w:szCs w:val="14"/>
              </w:rPr>
            </w:pPr>
            <w:r w:rsidRPr="00387C15">
              <w:rPr>
                <w:rFonts w:hint="eastAsia"/>
                <w:sz w:val="14"/>
                <w:szCs w:val="14"/>
              </w:rPr>
              <w:t>1</w:t>
            </w:r>
          </w:p>
        </w:tc>
        <w:tc>
          <w:tcPr>
            <w:tcW w:w="1239" w:type="dxa"/>
            <w:tcBorders>
              <w:top w:val="single" w:sz="2" w:space="0" w:color="005160"/>
              <w:left w:val="single" w:sz="2" w:space="0" w:color="005160"/>
              <w:bottom w:val="single" w:sz="2" w:space="0" w:color="005160"/>
              <w:right w:val="single" w:sz="2" w:space="0" w:color="005160"/>
            </w:tcBorders>
          </w:tcPr>
          <w:p w14:paraId="110C6591" w14:textId="1BFF7093" w:rsidR="000F16B4" w:rsidRPr="00387C15" w:rsidRDefault="000F16B4" w:rsidP="005B1B6B">
            <w:pPr>
              <w:pStyle w:val="0detecinfotable3"/>
              <w:spacing w:before="48" w:after="48"/>
              <w:rPr>
                <w:sz w:val="14"/>
                <w:szCs w:val="14"/>
              </w:rPr>
            </w:pPr>
            <w:r w:rsidRPr="00387C15">
              <w:rPr>
                <w:rFonts w:hint="eastAsia"/>
                <w:sz w:val="14"/>
                <w:szCs w:val="14"/>
              </w:rPr>
              <w:t>PAOLA-1</w:t>
            </w:r>
          </w:p>
        </w:tc>
        <w:tc>
          <w:tcPr>
            <w:tcW w:w="913" w:type="dxa"/>
            <w:tcBorders>
              <w:top w:val="single" w:sz="2" w:space="0" w:color="005160"/>
              <w:left w:val="single" w:sz="2" w:space="0" w:color="005160"/>
              <w:bottom w:val="single" w:sz="2" w:space="0" w:color="005160"/>
              <w:right w:val="single" w:sz="2" w:space="0" w:color="005160"/>
            </w:tcBorders>
          </w:tcPr>
          <w:p w14:paraId="23A11A0F" w14:textId="318E7D03"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767175A2" w14:textId="425EAC1D" w:rsidR="000F16B4" w:rsidRPr="00387C15" w:rsidRDefault="000F16B4" w:rsidP="005B1B6B">
            <w:pPr>
              <w:pStyle w:val="0detecinfotable3"/>
              <w:spacing w:before="48" w:after="48"/>
              <w:rPr>
                <w:sz w:val="14"/>
                <w:szCs w:val="14"/>
              </w:rPr>
            </w:pPr>
            <w:r w:rsidRPr="00387C15">
              <w:rPr>
                <w:rFonts w:hint="eastAsia"/>
                <w:sz w:val="14"/>
                <w:szCs w:val="14"/>
              </w:rPr>
              <w:t>奥拉帕利联合贝伐珠单抗</w:t>
            </w:r>
          </w:p>
        </w:tc>
        <w:tc>
          <w:tcPr>
            <w:tcW w:w="1297" w:type="dxa"/>
            <w:tcBorders>
              <w:top w:val="single" w:sz="2" w:space="0" w:color="005160"/>
              <w:left w:val="single" w:sz="2" w:space="0" w:color="005160"/>
              <w:bottom w:val="single" w:sz="2" w:space="0" w:color="005160"/>
              <w:right w:val="single" w:sz="2" w:space="0" w:color="005160"/>
            </w:tcBorders>
          </w:tcPr>
          <w:p w14:paraId="79BAACED" w14:textId="44FDAE13"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098901A7" w14:textId="530BEB10" w:rsidR="000F16B4" w:rsidRPr="00387C15" w:rsidRDefault="000F16B4" w:rsidP="005B1B6B">
            <w:pPr>
              <w:pStyle w:val="0detecinfotable3"/>
              <w:spacing w:before="48" w:after="48"/>
              <w:rPr>
                <w:sz w:val="14"/>
                <w:szCs w:val="14"/>
              </w:rPr>
            </w:pPr>
            <w:r w:rsidRPr="00387C15">
              <w:rPr>
                <w:rFonts w:hint="eastAsia"/>
                <w:sz w:val="14"/>
                <w:szCs w:val="14"/>
              </w:rPr>
              <w:t>该研究对</w:t>
            </w:r>
            <w:proofErr w:type="spellStart"/>
            <w:r w:rsidRPr="00387C15">
              <w:rPr>
                <w:rFonts w:hint="eastAsia"/>
                <w:sz w:val="14"/>
                <w:szCs w:val="14"/>
              </w:rPr>
              <w:t>tBRCA</w:t>
            </w:r>
            <w:proofErr w:type="spellEnd"/>
            <w:r w:rsidRPr="00387C15">
              <w:rPr>
                <w:rFonts w:hint="eastAsia"/>
                <w:sz w:val="14"/>
                <w:szCs w:val="14"/>
              </w:rPr>
              <w:t>（体系）突变及HRD情况进行了亚组分析。在包括BRCA的HRD阳性亚组中，奥拉帕利联合贝伐珠单抗治疗组的中位PFS比贝伐单抗单药延长了超过一倍，为37.2vs17.7个月，降低疾病进展和死亡的风险67%；而在非BRCA的HRD阳性亚组中，奥拉帕利联合贝伐珠单抗治疗组的中位PFS为28.1个月，同样优于贝伐珠单抗单药治疗组（16.6个月），降低疾病进展和死亡的风险57%。</w:t>
            </w:r>
          </w:p>
        </w:tc>
        <w:tc>
          <w:tcPr>
            <w:tcW w:w="1099" w:type="dxa"/>
            <w:tcBorders>
              <w:top w:val="single" w:sz="2" w:space="0" w:color="005160"/>
              <w:left w:val="single" w:sz="2" w:space="0" w:color="005160"/>
              <w:bottom w:val="single" w:sz="2" w:space="0" w:color="005160"/>
              <w:right w:val="nil"/>
            </w:tcBorders>
          </w:tcPr>
          <w:p w14:paraId="68111964" w14:textId="0B45AEB1"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77A3FEE5" w14:textId="77777777" w:rsidTr="005B1B6B">
        <w:tc>
          <w:tcPr>
            <w:tcW w:w="557" w:type="dxa"/>
            <w:tcBorders>
              <w:top w:val="single" w:sz="2" w:space="0" w:color="005160"/>
              <w:left w:val="nil"/>
              <w:bottom w:val="single" w:sz="2" w:space="0" w:color="005160"/>
              <w:right w:val="single" w:sz="2" w:space="0" w:color="005160"/>
            </w:tcBorders>
          </w:tcPr>
          <w:p w14:paraId="133172A6" w14:textId="0B4B62AB" w:rsidR="000F16B4" w:rsidRPr="00387C15" w:rsidRDefault="000F16B4" w:rsidP="005B1B6B">
            <w:pPr>
              <w:pStyle w:val="0detecinfotable3"/>
              <w:spacing w:before="48" w:after="48"/>
              <w:rPr>
                <w:sz w:val="14"/>
                <w:szCs w:val="14"/>
              </w:rPr>
            </w:pPr>
            <w:r w:rsidRPr="00387C15">
              <w:rPr>
                <w:rFonts w:hint="eastAsia"/>
                <w:sz w:val="14"/>
                <w:szCs w:val="14"/>
              </w:rPr>
              <w:t>2</w:t>
            </w:r>
          </w:p>
        </w:tc>
        <w:tc>
          <w:tcPr>
            <w:tcW w:w="1239" w:type="dxa"/>
            <w:tcBorders>
              <w:top w:val="single" w:sz="2" w:space="0" w:color="005160"/>
              <w:left w:val="single" w:sz="2" w:space="0" w:color="005160"/>
              <w:bottom w:val="single" w:sz="2" w:space="0" w:color="005160"/>
              <w:right w:val="single" w:sz="2" w:space="0" w:color="005160"/>
            </w:tcBorders>
          </w:tcPr>
          <w:p w14:paraId="6B07FD7A" w14:textId="6614ED98" w:rsidR="000F16B4" w:rsidRPr="00387C15" w:rsidRDefault="000F16B4" w:rsidP="005B1B6B">
            <w:pPr>
              <w:pStyle w:val="0detecinfotable3"/>
              <w:spacing w:before="48" w:after="48"/>
              <w:rPr>
                <w:sz w:val="14"/>
                <w:szCs w:val="14"/>
              </w:rPr>
            </w:pPr>
            <w:r w:rsidRPr="00387C15">
              <w:rPr>
                <w:rFonts w:hint="eastAsia"/>
                <w:sz w:val="14"/>
                <w:szCs w:val="14"/>
              </w:rPr>
              <w:t>ARIEL3</w:t>
            </w:r>
          </w:p>
        </w:tc>
        <w:tc>
          <w:tcPr>
            <w:tcW w:w="913" w:type="dxa"/>
            <w:tcBorders>
              <w:top w:val="single" w:sz="2" w:space="0" w:color="005160"/>
              <w:left w:val="single" w:sz="2" w:space="0" w:color="005160"/>
              <w:bottom w:val="single" w:sz="2" w:space="0" w:color="005160"/>
              <w:right w:val="single" w:sz="2" w:space="0" w:color="005160"/>
            </w:tcBorders>
          </w:tcPr>
          <w:p w14:paraId="2C9433D9" w14:textId="4BEBD841"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4C95CF7E" w14:textId="31D40F01" w:rsidR="000F16B4" w:rsidRPr="00387C15" w:rsidRDefault="000F16B4" w:rsidP="005B1B6B">
            <w:pPr>
              <w:pStyle w:val="0detecinfotable3"/>
              <w:spacing w:before="48" w:after="48"/>
              <w:rPr>
                <w:sz w:val="14"/>
                <w:szCs w:val="14"/>
              </w:rPr>
            </w:pPr>
            <w:r w:rsidRPr="00387C15">
              <w:rPr>
                <w:rFonts w:hint="eastAsia"/>
                <w:sz w:val="14"/>
                <w:szCs w:val="14"/>
              </w:rPr>
              <w:t>Rucaparib[芦卡帕尼]</w:t>
            </w:r>
          </w:p>
        </w:tc>
        <w:tc>
          <w:tcPr>
            <w:tcW w:w="1297" w:type="dxa"/>
            <w:tcBorders>
              <w:top w:val="single" w:sz="2" w:space="0" w:color="005160"/>
              <w:left w:val="single" w:sz="2" w:space="0" w:color="005160"/>
              <w:bottom w:val="single" w:sz="2" w:space="0" w:color="005160"/>
              <w:right w:val="single" w:sz="2" w:space="0" w:color="005160"/>
            </w:tcBorders>
          </w:tcPr>
          <w:p w14:paraId="2A45EF70" w14:textId="2F506797"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57FF6D49" w14:textId="3AA2D79C" w:rsidR="000F16B4" w:rsidRPr="00387C15" w:rsidRDefault="000F16B4" w:rsidP="005B1B6B">
            <w:pPr>
              <w:pStyle w:val="0detecinfotable3"/>
              <w:spacing w:before="48" w:after="48"/>
              <w:rPr>
                <w:sz w:val="14"/>
                <w:szCs w:val="14"/>
              </w:rPr>
            </w:pPr>
            <w:r w:rsidRPr="00387C15">
              <w:rPr>
                <w:rFonts w:hint="eastAsia"/>
                <w:sz w:val="14"/>
                <w:szCs w:val="14"/>
              </w:rPr>
              <w:t>对于携带BRCA突变和HRD队列，Rucaparib[芦卡帕尼]组的CFI、TFST、PFS2和TSST明显长于安慰剂组。在最新的中位随访超过2年的探索性分析中，Rucaparib[芦卡帕尼]维持治疗可明显延迟后续开始治疗的时间，并且在所有三个分析组中与安慰剂相比提均有明显统计学差异。最新的安全性评估与既往报道一致。</w:t>
            </w:r>
          </w:p>
        </w:tc>
        <w:tc>
          <w:tcPr>
            <w:tcW w:w="1099" w:type="dxa"/>
            <w:tcBorders>
              <w:top w:val="single" w:sz="2" w:space="0" w:color="005160"/>
              <w:left w:val="single" w:sz="2" w:space="0" w:color="005160"/>
              <w:bottom w:val="single" w:sz="2" w:space="0" w:color="005160"/>
              <w:right w:val="nil"/>
            </w:tcBorders>
          </w:tcPr>
          <w:p w14:paraId="7D105BF0" w14:textId="143647A7" w:rsidR="000F16B4" w:rsidRPr="00387C15" w:rsidRDefault="000F16B4" w:rsidP="005B1B6B">
            <w:pPr>
              <w:pStyle w:val="0detecinfotable3"/>
              <w:spacing w:before="48" w:after="48"/>
              <w:rPr>
                <w:sz w:val="14"/>
                <w:szCs w:val="14"/>
              </w:rPr>
            </w:pPr>
            <w:r w:rsidRPr="00387C15">
              <w:rPr>
                <w:rFonts w:hint="eastAsia"/>
                <w:sz w:val="14"/>
                <w:szCs w:val="14"/>
              </w:rPr>
              <w:t>The Lancet Oncology</w:t>
            </w:r>
          </w:p>
        </w:tc>
      </w:tr>
      <w:tr w:rsidR="005B1B6B" w14:paraId="2835D29D" w14:textId="77777777" w:rsidTr="005B1B6B">
        <w:tc>
          <w:tcPr>
            <w:tcW w:w="557" w:type="dxa"/>
            <w:tcBorders>
              <w:top w:val="single" w:sz="2" w:space="0" w:color="005160"/>
              <w:left w:val="nil"/>
              <w:bottom w:val="single" w:sz="2" w:space="0" w:color="005160"/>
              <w:right w:val="single" w:sz="2" w:space="0" w:color="005160"/>
            </w:tcBorders>
          </w:tcPr>
          <w:p w14:paraId="69768901" w14:textId="01678C31" w:rsidR="000F16B4" w:rsidRPr="00387C15" w:rsidRDefault="000F16B4" w:rsidP="005B1B6B">
            <w:pPr>
              <w:pStyle w:val="0detecinfotable3"/>
              <w:spacing w:before="48" w:after="48"/>
              <w:rPr>
                <w:sz w:val="14"/>
                <w:szCs w:val="14"/>
              </w:rPr>
            </w:pPr>
            <w:r w:rsidRPr="00387C15">
              <w:rPr>
                <w:rFonts w:hint="eastAsia"/>
                <w:sz w:val="14"/>
                <w:szCs w:val="14"/>
              </w:rPr>
              <w:t>3</w:t>
            </w:r>
          </w:p>
        </w:tc>
        <w:tc>
          <w:tcPr>
            <w:tcW w:w="1239" w:type="dxa"/>
            <w:tcBorders>
              <w:top w:val="single" w:sz="2" w:space="0" w:color="005160"/>
              <w:left w:val="single" w:sz="2" w:space="0" w:color="005160"/>
              <w:bottom w:val="single" w:sz="2" w:space="0" w:color="005160"/>
              <w:right w:val="single" w:sz="2" w:space="0" w:color="005160"/>
            </w:tcBorders>
          </w:tcPr>
          <w:p w14:paraId="0372E846" w14:textId="7C79E1F4" w:rsidR="000F16B4" w:rsidRPr="00387C15" w:rsidRDefault="000F16B4" w:rsidP="005B1B6B">
            <w:pPr>
              <w:pStyle w:val="0detecinfotable3"/>
              <w:spacing w:before="48" w:after="48"/>
              <w:rPr>
                <w:sz w:val="14"/>
                <w:szCs w:val="14"/>
              </w:rPr>
            </w:pPr>
            <w:r w:rsidRPr="00387C15">
              <w:rPr>
                <w:rFonts w:hint="eastAsia"/>
                <w:sz w:val="14"/>
                <w:szCs w:val="14"/>
              </w:rPr>
              <w:t>QUADRA</w:t>
            </w:r>
          </w:p>
        </w:tc>
        <w:tc>
          <w:tcPr>
            <w:tcW w:w="913" w:type="dxa"/>
            <w:tcBorders>
              <w:top w:val="single" w:sz="2" w:space="0" w:color="005160"/>
              <w:left w:val="single" w:sz="2" w:space="0" w:color="005160"/>
              <w:bottom w:val="single" w:sz="2" w:space="0" w:color="005160"/>
              <w:right w:val="single" w:sz="2" w:space="0" w:color="005160"/>
            </w:tcBorders>
          </w:tcPr>
          <w:p w14:paraId="6A457109" w14:textId="6ADE49A5"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050E5B89" w14:textId="6CBC3BFF"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12DA5483" w14:textId="0C5685A0"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5CE8F2D7" w14:textId="6E50F276" w:rsidR="000F16B4" w:rsidRPr="00387C15" w:rsidRDefault="000F16B4" w:rsidP="005B1B6B">
            <w:pPr>
              <w:pStyle w:val="0detecinfotable3"/>
              <w:spacing w:before="48" w:after="48"/>
              <w:rPr>
                <w:sz w:val="14"/>
                <w:szCs w:val="14"/>
              </w:rPr>
            </w:pPr>
            <w:r w:rsidRPr="00387C15">
              <w:rPr>
                <w:rFonts w:hint="eastAsia"/>
                <w:sz w:val="14"/>
                <w:szCs w:val="14"/>
              </w:rPr>
              <w:t>在既往接受过多线治疗的卵巢癌患者中，尼拉帕利具有明显的临床获益，不仅针对携带BRCA突变的患者，也包括BRCA野生型患者，特别是对同源重组缺陷(HRD)阳性患者。亚组分析发现，BRCA突变患者</w:t>
            </w:r>
            <w:r w:rsidRPr="00387C15">
              <w:rPr>
                <w:rFonts w:hint="eastAsia"/>
                <w:sz w:val="14"/>
                <w:szCs w:val="14"/>
              </w:rPr>
              <w:lastRenderedPageBreak/>
              <w:t>OS最长，HRD阳性患者次之，其他类型的患者再次。</w:t>
            </w:r>
          </w:p>
        </w:tc>
        <w:tc>
          <w:tcPr>
            <w:tcW w:w="1099" w:type="dxa"/>
            <w:tcBorders>
              <w:top w:val="single" w:sz="2" w:space="0" w:color="005160"/>
              <w:left w:val="single" w:sz="2" w:space="0" w:color="005160"/>
              <w:bottom w:val="single" w:sz="2" w:space="0" w:color="005160"/>
              <w:right w:val="nil"/>
            </w:tcBorders>
          </w:tcPr>
          <w:p w14:paraId="6FB9065B" w14:textId="32728092" w:rsidR="000F16B4" w:rsidRPr="00387C15" w:rsidRDefault="000F16B4" w:rsidP="005B1B6B">
            <w:pPr>
              <w:pStyle w:val="0detecinfotable3"/>
              <w:spacing w:before="48" w:after="48"/>
              <w:rPr>
                <w:sz w:val="14"/>
                <w:szCs w:val="14"/>
              </w:rPr>
            </w:pPr>
            <w:r w:rsidRPr="00387C15">
              <w:rPr>
                <w:rFonts w:hint="eastAsia"/>
                <w:sz w:val="14"/>
                <w:szCs w:val="14"/>
              </w:rPr>
              <w:lastRenderedPageBreak/>
              <w:t>The Lancet Oncology</w:t>
            </w:r>
          </w:p>
        </w:tc>
      </w:tr>
      <w:tr w:rsidR="005B1B6B" w14:paraId="05F51CFF" w14:textId="77777777" w:rsidTr="005B1B6B">
        <w:tc>
          <w:tcPr>
            <w:tcW w:w="557" w:type="dxa"/>
            <w:tcBorders>
              <w:top w:val="single" w:sz="2" w:space="0" w:color="005160"/>
              <w:left w:val="nil"/>
              <w:bottom w:val="single" w:sz="2" w:space="0" w:color="005160"/>
              <w:right w:val="single" w:sz="2" w:space="0" w:color="005160"/>
            </w:tcBorders>
          </w:tcPr>
          <w:p w14:paraId="33DD86C3" w14:textId="6DBB237F" w:rsidR="000F16B4" w:rsidRPr="00387C15" w:rsidRDefault="000F16B4" w:rsidP="005B1B6B">
            <w:pPr>
              <w:pStyle w:val="0detecinfotable3"/>
              <w:spacing w:before="48" w:after="48"/>
              <w:rPr>
                <w:sz w:val="14"/>
                <w:szCs w:val="14"/>
              </w:rPr>
            </w:pPr>
            <w:r w:rsidRPr="00387C15">
              <w:rPr>
                <w:rFonts w:hint="eastAsia"/>
                <w:sz w:val="14"/>
                <w:szCs w:val="14"/>
              </w:rPr>
              <w:t>4</w:t>
            </w:r>
          </w:p>
        </w:tc>
        <w:tc>
          <w:tcPr>
            <w:tcW w:w="1239" w:type="dxa"/>
            <w:tcBorders>
              <w:top w:val="single" w:sz="2" w:space="0" w:color="005160"/>
              <w:left w:val="single" w:sz="2" w:space="0" w:color="005160"/>
              <w:bottom w:val="single" w:sz="2" w:space="0" w:color="005160"/>
              <w:right w:val="single" w:sz="2" w:space="0" w:color="005160"/>
            </w:tcBorders>
          </w:tcPr>
          <w:p w14:paraId="5487A362" w14:textId="3F4DC3C3" w:rsidR="000F16B4" w:rsidRPr="00387C15" w:rsidRDefault="000F16B4" w:rsidP="005B1B6B">
            <w:pPr>
              <w:pStyle w:val="0detecinfotable3"/>
              <w:spacing w:before="48" w:after="48"/>
              <w:rPr>
                <w:sz w:val="14"/>
                <w:szCs w:val="14"/>
              </w:rPr>
            </w:pPr>
            <w:r w:rsidRPr="00387C15">
              <w:rPr>
                <w:rFonts w:hint="eastAsia"/>
                <w:sz w:val="14"/>
                <w:szCs w:val="14"/>
              </w:rPr>
              <w:t>PRIMA</w:t>
            </w:r>
          </w:p>
        </w:tc>
        <w:tc>
          <w:tcPr>
            <w:tcW w:w="913" w:type="dxa"/>
            <w:tcBorders>
              <w:top w:val="single" w:sz="2" w:space="0" w:color="005160"/>
              <w:left w:val="single" w:sz="2" w:space="0" w:color="005160"/>
              <w:bottom w:val="single" w:sz="2" w:space="0" w:color="005160"/>
              <w:right w:val="single" w:sz="2" w:space="0" w:color="005160"/>
            </w:tcBorders>
          </w:tcPr>
          <w:p w14:paraId="7293B772" w14:textId="255BD6CD"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27F1903E" w14:textId="4F4C2A79"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79376FDD" w14:textId="3806400B"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5ECB6D37" w14:textId="62D3C8E6" w:rsidR="000F16B4" w:rsidRPr="00387C15" w:rsidRDefault="000F16B4" w:rsidP="005B1B6B">
            <w:pPr>
              <w:pStyle w:val="0detecinfotable3"/>
              <w:spacing w:before="48" w:after="48"/>
              <w:rPr>
                <w:sz w:val="14"/>
                <w:szCs w:val="14"/>
              </w:rPr>
            </w:pPr>
            <w:r w:rsidRPr="00387C15">
              <w:rPr>
                <w:rFonts w:hint="eastAsia"/>
                <w:sz w:val="14"/>
                <w:szCs w:val="14"/>
              </w:rPr>
              <w:t>不同生物标记的患者，在卵巢癌一线治疗后使用尼拉帕利维持治疗均有临床获益，携带BRCA突变的肿瘤患者进展风险降低60%，HRD阳性BRCA野生型肿瘤患者进展风险降低50％，HRD阴性肿瘤患者进展风险降低32％。</w:t>
            </w:r>
          </w:p>
        </w:tc>
        <w:tc>
          <w:tcPr>
            <w:tcW w:w="1099" w:type="dxa"/>
            <w:tcBorders>
              <w:top w:val="single" w:sz="2" w:space="0" w:color="005160"/>
              <w:left w:val="single" w:sz="2" w:space="0" w:color="005160"/>
              <w:bottom w:val="single" w:sz="2" w:space="0" w:color="005160"/>
              <w:right w:val="nil"/>
            </w:tcBorders>
          </w:tcPr>
          <w:p w14:paraId="3D29C19B" w14:textId="71CF16C3" w:rsidR="000F16B4" w:rsidRPr="00387C15" w:rsidRDefault="000F16B4" w:rsidP="005B1B6B">
            <w:pPr>
              <w:pStyle w:val="0detecinfotable3"/>
              <w:spacing w:before="48" w:after="48"/>
              <w:rPr>
                <w:sz w:val="14"/>
                <w:szCs w:val="14"/>
              </w:rPr>
            </w:pPr>
            <w:r w:rsidRPr="00387C15">
              <w:rPr>
                <w:rFonts w:hint="eastAsia"/>
                <w:sz w:val="14"/>
                <w:szCs w:val="14"/>
              </w:rPr>
              <w:t>GSK</w:t>
            </w:r>
          </w:p>
        </w:tc>
      </w:tr>
      <w:tr w:rsidR="005B1B6B" w14:paraId="13988F8C" w14:textId="77777777" w:rsidTr="005B1B6B">
        <w:tc>
          <w:tcPr>
            <w:tcW w:w="557" w:type="dxa"/>
            <w:tcBorders>
              <w:top w:val="single" w:sz="2" w:space="0" w:color="005160"/>
              <w:left w:val="nil"/>
              <w:bottom w:val="single" w:sz="2" w:space="0" w:color="005160"/>
              <w:right w:val="single" w:sz="2" w:space="0" w:color="005160"/>
            </w:tcBorders>
          </w:tcPr>
          <w:p w14:paraId="27661344" w14:textId="30A936AB" w:rsidR="000F16B4" w:rsidRPr="00387C15" w:rsidRDefault="000F16B4" w:rsidP="005B1B6B">
            <w:pPr>
              <w:pStyle w:val="0detecinfotable3"/>
              <w:spacing w:before="48" w:after="48"/>
              <w:rPr>
                <w:sz w:val="14"/>
                <w:szCs w:val="14"/>
              </w:rPr>
            </w:pPr>
            <w:r w:rsidRPr="00387C15">
              <w:rPr>
                <w:rFonts w:hint="eastAsia"/>
                <w:sz w:val="14"/>
                <w:szCs w:val="14"/>
              </w:rPr>
              <w:t>5</w:t>
            </w:r>
          </w:p>
        </w:tc>
        <w:tc>
          <w:tcPr>
            <w:tcW w:w="1239" w:type="dxa"/>
            <w:tcBorders>
              <w:top w:val="single" w:sz="2" w:space="0" w:color="005160"/>
              <w:left w:val="single" w:sz="2" w:space="0" w:color="005160"/>
              <w:bottom w:val="single" w:sz="2" w:space="0" w:color="005160"/>
              <w:right w:val="single" w:sz="2" w:space="0" w:color="005160"/>
            </w:tcBorders>
          </w:tcPr>
          <w:p w14:paraId="11FDED20" w14:textId="66A31376" w:rsidR="000F16B4" w:rsidRPr="00387C15" w:rsidRDefault="000F16B4" w:rsidP="005B1B6B">
            <w:pPr>
              <w:pStyle w:val="0detecinfotable3"/>
              <w:spacing w:before="48" w:after="48"/>
              <w:rPr>
                <w:sz w:val="14"/>
                <w:szCs w:val="14"/>
              </w:rPr>
            </w:pPr>
            <w:r w:rsidRPr="00387C15">
              <w:rPr>
                <w:rFonts w:hint="eastAsia"/>
                <w:sz w:val="14"/>
                <w:szCs w:val="14"/>
              </w:rPr>
              <w:t>NOVA</w:t>
            </w:r>
          </w:p>
        </w:tc>
        <w:tc>
          <w:tcPr>
            <w:tcW w:w="913" w:type="dxa"/>
            <w:tcBorders>
              <w:top w:val="single" w:sz="2" w:space="0" w:color="005160"/>
              <w:left w:val="single" w:sz="2" w:space="0" w:color="005160"/>
              <w:bottom w:val="single" w:sz="2" w:space="0" w:color="005160"/>
              <w:right w:val="single" w:sz="2" w:space="0" w:color="005160"/>
            </w:tcBorders>
          </w:tcPr>
          <w:p w14:paraId="557E9ACC" w14:textId="192E91CD"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75056A75" w14:textId="2A9C2996"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6BD20F59" w14:textId="43F4173D"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74A3CB7B" w14:textId="062C5E66" w:rsidR="000F16B4" w:rsidRPr="00387C15" w:rsidRDefault="000F16B4" w:rsidP="005B1B6B">
            <w:pPr>
              <w:pStyle w:val="0detecinfotable3"/>
              <w:spacing w:before="48" w:after="48"/>
              <w:rPr>
                <w:sz w:val="14"/>
                <w:szCs w:val="14"/>
              </w:rPr>
            </w:pPr>
            <w:r w:rsidRPr="00387C15">
              <w:rPr>
                <w:rFonts w:hint="eastAsia"/>
                <w:sz w:val="14"/>
                <w:szCs w:val="14"/>
              </w:rPr>
              <w:t>研究结果显示，</w:t>
            </w:r>
            <w:proofErr w:type="spellStart"/>
            <w:r w:rsidRPr="00387C15">
              <w:rPr>
                <w:rFonts w:hint="eastAsia"/>
                <w:sz w:val="14"/>
                <w:szCs w:val="14"/>
              </w:rPr>
              <w:t>gBRCA</w:t>
            </w:r>
            <w:proofErr w:type="spellEnd"/>
            <w:r w:rsidRPr="00387C15">
              <w:rPr>
                <w:rFonts w:hint="eastAsia"/>
                <w:sz w:val="14"/>
                <w:szCs w:val="14"/>
              </w:rPr>
              <w:t>突变、HRD阳性（non-</w:t>
            </w:r>
            <w:proofErr w:type="spellStart"/>
            <w:r w:rsidRPr="00387C15">
              <w:rPr>
                <w:rFonts w:hint="eastAsia"/>
                <w:sz w:val="14"/>
                <w:szCs w:val="14"/>
              </w:rPr>
              <w:t>gBRCA</w:t>
            </w:r>
            <w:proofErr w:type="spellEnd"/>
            <w:r w:rsidRPr="00387C15">
              <w:rPr>
                <w:rFonts w:hint="eastAsia"/>
                <w:sz w:val="14"/>
                <w:szCs w:val="14"/>
              </w:rPr>
              <w:t>）、non-</w:t>
            </w:r>
            <w:proofErr w:type="spellStart"/>
            <w:r w:rsidRPr="00387C15">
              <w:rPr>
                <w:rFonts w:hint="eastAsia"/>
                <w:sz w:val="14"/>
                <w:szCs w:val="14"/>
              </w:rPr>
              <w:t>gBRCA</w:t>
            </w:r>
            <w:proofErr w:type="spellEnd"/>
            <w:r w:rsidRPr="00387C15">
              <w:rPr>
                <w:rFonts w:hint="eastAsia"/>
                <w:sz w:val="14"/>
                <w:szCs w:val="14"/>
              </w:rPr>
              <w:t>突变总人群患者，均可从尼拉帕利治疗中获益。同时，探索性分析表明，HRD阴性患者同样能从尼拉帕利维持治疗中获益。从风险比（HR）的数据可以看出，获益的大小依次为</w:t>
            </w:r>
            <w:proofErr w:type="spellStart"/>
            <w:r w:rsidRPr="00387C15">
              <w:rPr>
                <w:rFonts w:hint="eastAsia"/>
                <w:sz w:val="14"/>
                <w:szCs w:val="14"/>
              </w:rPr>
              <w:t>gBRCA</w:t>
            </w:r>
            <w:proofErr w:type="spellEnd"/>
            <w:r w:rsidRPr="00387C15">
              <w:rPr>
                <w:rFonts w:hint="eastAsia"/>
                <w:sz w:val="14"/>
                <w:szCs w:val="14"/>
              </w:rPr>
              <w:t>突变人群＞HRD阳性（non-</w:t>
            </w:r>
            <w:proofErr w:type="spellStart"/>
            <w:r w:rsidRPr="00387C15">
              <w:rPr>
                <w:rFonts w:hint="eastAsia"/>
                <w:sz w:val="14"/>
                <w:szCs w:val="14"/>
              </w:rPr>
              <w:t>gBRCA</w:t>
            </w:r>
            <w:proofErr w:type="spellEnd"/>
            <w:r w:rsidRPr="00387C15">
              <w:rPr>
                <w:rFonts w:hint="eastAsia"/>
                <w:sz w:val="14"/>
                <w:szCs w:val="14"/>
              </w:rPr>
              <w:t>突变）人群＞non-</w:t>
            </w:r>
            <w:proofErr w:type="spellStart"/>
            <w:r w:rsidRPr="00387C15">
              <w:rPr>
                <w:rFonts w:hint="eastAsia"/>
                <w:sz w:val="14"/>
                <w:szCs w:val="14"/>
              </w:rPr>
              <w:t>gBRCA</w:t>
            </w:r>
            <w:proofErr w:type="spellEnd"/>
            <w:r w:rsidRPr="00387C15">
              <w:rPr>
                <w:rFonts w:hint="eastAsia"/>
                <w:sz w:val="14"/>
                <w:szCs w:val="14"/>
              </w:rPr>
              <w:t>突变总人群＞HRD阴性人群</w:t>
            </w:r>
          </w:p>
        </w:tc>
        <w:tc>
          <w:tcPr>
            <w:tcW w:w="1099" w:type="dxa"/>
            <w:tcBorders>
              <w:top w:val="single" w:sz="2" w:space="0" w:color="005160"/>
              <w:left w:val="single" w:sz="2" w:space="0" w:color="005160"/>
              <w:bottom w:val="single" w:sz="2" w:space="0" w:color="005160"/>
              <w:right w:val="nil"/>
            </w:tcBorders>
          </w:tcPr>
          <w:p w14:paraId="4AC21B27" w14:textId="6F2E1D5C" w:rsidR="000F16B4" w:rsidRPr="00387C15" w:rsidRDefault="000F16B4" w:rsidP="005B1B6B">
            <w:pPr>
              <w:pStyle w:val="0detecinfotable3"/>
              <w:spacing w:before="48" w:after="48"/>
              <w:rPr>
                <w:sz w:val="14"/>
                <w:szCs w:val="14"/>
              </w:rPr>
            </w:pPr>
            <w:r w:rsidRPr="00387C15">
              <w:rPr>
                <w:rFonts w:hint="eastAsia"/>
                <w:sz w:val="14"/>
                <w:szCs w:val="14"/>
              </w:rPr>
              <w:t>2018 CSCO</w:t>
            </w:r>
          </w:p>
        </w:tc>
      </w:tr>
      <w:tr w:rsidR="005B1B6B" w14:paraId="7BE5BB75" w14:textId="77777777" w:rsidTr="005B1B6B">
        <w:tc>
          <w:tcPr>
            <w:tcW w:w="557" w:type="dxa"/>
            <w:tcBorders>
              <w:top w:val="single" w:sz="2" w:space="0" w:color="005160"/>
              <w:left w:val="nil"/>
              <w:bottom w:val="single" w:sz="2" w:space="0" w:color="005160"/>
              <w:right w:val="single" w:sz="2" w:space="0" w:color="005160"/>
            </w:tcBorders>
          </w:tcPr>
          <w:p w14:paraId="5EC7A24F" w14:textId="57293600" w:rsidR="000F16B4" w:rsidRPr="00387C15" w:rsidRDefault="000F16B4" w:rsidP="005B1B6B">
            <w:pPr>
              <w:pStyle w:val="0detecinfotable3"/>
              <w:spacing w:before="48" w:after="48"/>
              <w:rPr>
                <w:sz w:val="14"/>
                <w:szCs w:val="14"/>
              </w:rPr>
            </w:pPr>
            <w:r w:rsidRPr="00387C15">
              <w:rPr>
                <w:rFonts w:hint="eastAsia"/>
                <w:sz w:val="14"/>
                <w:szCs w:val="14"/>
              </w:rPr>
              <w:t>6</w:t>
            </w:r>
          </w:p>
        </w:tc>
        <w:tc>
          <w:tcPr>
            <w:tcW w:w="1239" w:type="dxa"/>
            <w:tcBorders>
              <w:top w:val="single" w:sz="2" w:space="0" w:color="005160"/>
              <w:left w:val="single" w:sz="2" w:space="0" w:color="005160"/>
              <w:bottom w:val="single" w:sz="2" w:space="0" w:color="005160"/>
              <w:right w:val="single" w:sz="2" w:space="0" w:color="005160"/>
            </w:tcBorders>
          </w:tcPr>
          <w:p w14:paraId="2BAA903C" w14:textId="63098746" w:rsidR="000F16B4" w:rsidRPr="00387C15" w:rsidRDefault="000F16B4" w:rsidP="005B1B6B">
            <w:pPr>
              <w:pStyle w:val="0detecinfotable3"/>
              <w:spacing w:before="48" w:after="48"/>
              <w:rPr>
                <w:sz w:val="14"/>
                <w:szCs w:val="14"/>
              </w:rPr>
            </w:pPr>
            <w:proofErr w:type="spellStart"/>
            <w:r w:rsidRPr="00387C15">
              <w:rPr>
                <w:rFonts w:hint="eastAsia"/>
                <w:sz w:val="14"/>
                <w:szCs w:val="14"/>
              </w:rPr>
              <w:t>GeparOLA</w:t>
            </w:r>
            <w:proofErr w:type="spellEnd"/>
          </w:p>
        </w:tc>
        <w:tc>
          <w:tcPr>
            <w:tcW w:w="913" w:type="dxa"/>
            <w:tcBorders>
              <w:top w:val="single" w:sz="2" w:space="0" w:color="005160"/>
              <w:left w:val="single" w:sz="2" w:space="0" w:color="005160"/>
              <w:bottom w:val="single" w:sz="2" w:space="0" w:color="005160"/>
              <w:right w:val="single" w:sz="2" w:space="0" w:color="005160"/>
            </w:tcBorders>
          </w:tcPr>
          <w:p w14:paraId="496C17FA" w14:textId="7F976A22"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52E0A4EA" w14:textId="6ECF9528"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0F238FB6" w14:textId="2C9A14A5"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624CDF67" w14:textId="2E16D42F" w:rsidR="000F16B4" w:rsidRPr="00387C15" w:rsidRDefault="000F16B4" w:rsidP="005B1B6B">
            <w:pPr>
              <w:pStyle w:val="0detecinfotable3"/>
              <w:spacing w:before="48" w:after="48"/>
              <w:rPr>
                <w:sz w:val="14"/>
                <w:szCs w:val="14"/>
              </w:rPr>
            </w:pPr>
            <w:r w:rsidRPr="00387C15">
              <w:rPr>
                <w:rFonts w:hint="eastAsia"/>
                <w:sz w:val="14"/>
                <w:szCs w:val="14"/>
              </w:rPr>
              <w:t>该研究意在探索HER2阴性且具有HRD，早期BC患者中奥拉帕利的疗效。本研究在全体意向性人群中并没有获得阳性结果，但亚组分析指出可能在年轻及HR阳性患者中能有更大的获益。</w:t>
            </w:r>
          </w:p>
        </w:tc>
        <w:tc>
          <w:tcPr>
            <w:tcW w:w="1099" w:type="dxa"/>
            <w:tcBorders>
              <w:top w:val="single" w:sz="2" w:space="0" w:color="005160"/>
              <w:left w:val="single" w:sz="2" w:space="0" w:color="005160"/>
              <w:bottom w:val="single" w:sz="2" w:space="0" w:color="005160"/>
              <w:right w:val="nil"/>
            </w:tcBorders>
          </w:tcPr>
          <w:p w14:paraId="3A236BA7" w14:textId="3CD6EB89" w:rsidR="000F16B4" w:rsidRPr="00387C15" w:rsidRDefault="000F16B4" w:rsidP="005B1B6B">
            <w:pPr>
              <w:pStyle w:val="0detecinfotable3"/>
              <w:spacing w:before="48" w:after="48"/>
              <w:rPr>
                <w:sz w:val="14"/>
                <w:szCs w:val="14"/>
              </w:rPr>
            </w:pPr>
            <w:r w:rsidRPr="00387C15">
              <w:rPr>
                <w:rFonts w:hint="eastAsia"/>
                <w:sz w:val="14"/>
                <w:szCs w:val="14"/>
              </w:rPr>
              <w:t>2019 ASCO</w:t>
            </w:r>
          </w:p>
        </w:tc>
      </w:tr>
      <w:tr w:rsidR="005B1B6B" w14:paraId="6503BC4D" w14:textId="77777777" w:rsidTr="005B1B6B">
        <w:tc>
          <w:tcPr>
            <w:tcW w:w="557" w:type="dxa"/>
            <w:tcBorders>
              <w:top w:val="single" w:sz="2" w:space="0" w:color="005160"/>
              <w:left w:val="nil"/>
              <w:bottom w:val="single" w:sz="2" w:space="0" w:color="005160"/>
              <w:right w:val="single" w:sz="2" w:space="0" w:color="005160"/>
            </w:tcBorders>
          </w:tcPr>
          <w:p w14:paraId="375576E2" w14:textId="1C16C628" w:rsidR="000F16B4" w:rsidRPr="00387C15" w:rsidRDefault="000F16B4" w:rsidP="005B1B6B">
            <w:pPr>
              <w:pStyle w:val="0detecinfotable3"/>
              <w:spacing w:before="48" w:after="48"/>
              <w:rPr>
                <w:sz w:val="14"/>
                <w:szCs w:val="14"/>
              </w:rPr>
            </w:pPr>
            <w:r w:rsidRPr="00387C15">
              <w:rPr>
                <w:rFonts w:hint="eastAsia"/>
                <w:sz w:val="14"/>
                <w:szCs w:val="14"/>
              </w:rPr>
              <w:t>7</w:t>
            </w:r>
          </w:p>
        </w:tc>
        <w:tc>
          <w:tcPr>
            <w:tcW w:w="1239" w:type="dxa"/>
            <w:tcBorders>
              <w:top w:val="single" w:sz="2" w:space="0" w:color="005160"/>
              <w:left w:val="single" w:sz="2" w:space="0" w:color="005160"/>
              <w:bottom w:val="single" w:sz="2" w:space="0" w:color="005160"/>
              <w:right w:val="single" w:sz="2" w:space="0" w:color="005160"/>
            </w:tcBorders>
          </w:tcPr>
          <w:p w14:paraId="64BE8DD9" w14:textId="30BCA8C6" w:rsidR="000F16B4" w:rsidRPr="00387C15" w:rsidRDefault="000F16B4" w:rsidP="005B1B6B">
            <w:pPr>
              <w:pStyle w:val="0detecinfotable3"/>
              <w:spacing w:before="48" w:after="48"/>
              <w:rPr>
                <w:sz w:val="14"/>
                <w:szCs w:val="14"/>
              </w:rPr>
            </w:pPr>
            <w:r w:rsidRPr="00387C15">
              <w:rPr>
                <w:rFonts w:hint="eastAsia"/>
                <w:sz w:val="14"/>
                <w:szCs w:val="14"/>
              </w:rPr>
              <w:t>TBCRC048</w:t>
            </w:r>
          </w:p>
        </w:tc>
        <w:tc>
          <w:tcPr>
            <w:tcW w:w="913" w:type="dxa"/>
            <w:tcBorders>
              <w:top w:val="single" w:sz="2" w:space="0" w:color="005160"/>
              <w:left w:val="single" w:sz="2" w:space="0" w:color="005160"/>
              <w:bottom w:val="single" w:sz="2" w:space="0" w:color="005160"/>
              <w:right w:val="single" w:sz="2" w:space="0" w:color="005160"/>
            </w:tcBorders>
          </w:tcPr>
          <w:p w14:paraId="7D549E30" w14:textId="50A38F44"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324587E8" w14:textId="2DBC0DA7"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07B9B7C" w14:textId="2264935D"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1108B379" w14:textId="07762C82" w:rsidR="000F16B4" w:rsidRPr="00387C15" w:rsidRDefault="000F16B4" w:rsidP="005B1B6B">
            <w:pPr>
              <w:pStyle w:val="0detecinfotable3"/>
              <w:spacing w:before="48" w:after="48"/>
              <w:rPr>
                <w:sz w:val="14"/>
                <w:szCs w:val="14"/>
              </w:rPr>
            </w:pPr>
            <w:r w:rsidRPr="00387C15">
              <w:rPr>
                <w:rFonts w:hint="eastAsia"/>
                <w:sz w:val="14"/>
                <w:szCs w:val="14"/>
              </w:rPr>
              <w:t>初步评估了奥拉帕利在DNA损伤修复（DDR））相关通路基因胚系或体系突变（非BRCA胚系突变）在转移性乳腺癌的的获益。目前公布的数据可以看出体细胞的BRCA1/2突变使用奥拉帕利同样有效，而其他DDR基因的情况为：PALB2胚系突变的患者疗效明显，其他基因中CDK12和BLM的体细胞突变也有疗效。</w:t>
            </w:r>
          </w:p>
        </w:tc>
        <w:tc>
          <w:tcPr>
            <w:tcW w:w="1099" w:type="dxa"/>
            <w:tcBorders>
              <w:top w:val="single" w:sz="2" w:space="0" w:color="005160"/>
              <w:left w:val="single" w:sz="2" w:space="0" w:color="005160"/>
              <w:bottom w:val="single" w:sz="2" w:space="0" w:color="005160"/>
              <w:right w:val="nil"/>
            </w:tcBorders>
          </w:tcPr>
          <w:p w14:paraId="15D9F11E" w14:textId="5B9622E9" w:rsidR="000F16B4" w:rsidRPr="00387C15" w:rsidRDefault="000F16B4" w:rsidP="005B1B6B">
            <w:pPr>
              <w:pStyle w:val="0detecinfotable3"/>
              <w:spacing w:before="48" w:after="48"/>
              <w:rPr>
                <w:sz w:val="14"/>
                <w:szCs w:val="14"/>
              </w:rPr>
            </w:pPr>
            <w:r w:rsidRPr="00387C15">
              <w:rPr>
                <w:rFonts w:hint="eastAsia"/>
                <w:sz w:val="14"/>
                <w:szCs w:val="14"/>
              </w:rPr>
              <w:t>2020 ASCO</w:t>
            </w:r>
          </w:p>
        </w:tc>
      </w:tr>
      <w:tr w:rsidR="005B1B6B" w14:paraId="66FCB23C" w14:textId="77777777" w:rsidTr="005B1B6B">
        <w:tc>
          <w:tcPr>
            <w:tcW w:w="557" w:type="dxa"/>
            <w:tcBorders>
              <w:top w:val="single" w:sz="2" w:space="0" w:color="005160"/>
              <w:left w:val="nil"/>
              <w:bottom w:val="single" w:sz="2" w:space="0" w:color="005160"/>
              <w:right w:val="single" w:sz="2" w:space="0" w:color="005160"/>
            </w:tcBorders>
          </w:tcPr>
          <w:p w14:paraId="5B5BBCD9" w14:textId="29C61A84" w:rsidR="000F16B4" w:rsidRPr="00387C15" w:rsidRDefault="000F16B4" w:rsidP="005B1B6B">
            <w:pPr>
              <w:pStyle w:val="0detecinfotable3"/>
              <w:spacing w:before="48" w:after="48"/>
              <w:rPr>
                <w:sz w:val="14"/>
                <w:szCs w:val="14"/>
              </w:rPr>
            </w:pPr>
            <w:r w:rsidRPr="00387C15">
              <w:rPr>
                <w:rFonts w:hint="eastAsia"/>
                <w:sz w:val="14"/>
                <w:szCs w:val="14"/>
              </w:rPr>
              <w:t>8</w:t>
            </w:r>
          </w:p>
        </w:tc>
        <w:tc>
          <w:tcPr>
            <w:tcW w:w="1239" w:type="dxa"/>
            <w:tcBorders>
              <w:top w:val="single" w:sz="2" w:space="0" w:color="005160"/>
              <w:left w:val="single" w:sz="2" w:space="0" w:color="005160"/>
              <w:bottom w:val="single" w:sz="2" w:space="0" w:color="005160"/>
              <w:right w:val="single" w:sz="2" w:space="0" w:color="005160"/>
            </w:tcBorders>
          </w:tcPr>
          <w:p w14:paraId="6968B9BB" w14:textId="2FF3F393" w:rsidR="000F16B4" w:rsidRPr="00387C15" w:rsidRDefault="000F16B4" w:rsidP="005B1B6B">
            <w:pPr>
              <w:pStyle w:val="0detecinfotable3"/>
              <w:spacing w:before="48" w:after="48"/>
              <w:rPr>
                <w:sz w:val="14"/>
                <w:szCs w:val="14"/>
              </w:rPr>
            </w:pPr>
            <w:r w:rsidRPr="00387C15">
              <w:rPr>
                <w:rFonts w:hint="eastAsia"/>
                <w:sz w:val="14"/>
                <w:szCs w:val="14"/>
              </w:rPr>
              <w:t>MEDIOLA</w:t>
            </w:r>
          </w:p>
        </w:tc>
        <w:tc>
          <w:tcPr>
            <w:tcW w:w="913" w:type="dxa"/>
            <w:tcBorders>
              <w:top w:val="single" w:sz="2" w:space="0" w:color="005160"/>
              <w:left w:val="single" w:sz="2" w:space="0" w:color="005160"/>
              <w:bottom w:val="single" w:sz="2" w:space="0" w:color="005160"/>
              <w:right w:val="single" w:sz="2" w:space="0" w:color="005160"/>
            </w:tcBorders>
          </w:tcPr>
          <w:p w14:paraId="71AA2029" w14:textId="3CD41C07"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26A0ADF2" w14:textId="30441947"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7D3DE9DD" w14:textId="3F8A7F60"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4B41B207" w14:textId="3F4563C3" w:rsidR="000F16B4" w:rsidRPr="00387C15" w:rsidRDefault="000F16B4" w:rsidP="005B1B6B">
            <w:pPr>
              <w:pStyle w:val="0detecinfotable3"/>
              <w:spacing w:before="48" w:after="48"/>
              <w:rPr>
                <w:sz w:val="14"/>
                <w:szCs w:val="14"/>
              </w:rPr>
            </w:pPr>
            <w:r w:rsidRPr="00387C15">
              <w:rPr>
                <w:rFonts w:hint="eastAsia"/>
                <w:sz w:val="14"/>
                <w:szCs w:val="14"/>
              </w:rPr>
              <w:t>对</w:t>
            </w:r>
            <w:proofErr w:type="spellStart"/>
            <w:r w:rsidRPr="00387C15">
              <w:rPr>
                <w:rFonts w:hint="eastAsia"/>
                <w:sz w:val="14"/>
                <w:szCs w:val="14"/>
              </w:rPr>
              <w:t>gBRCA</w:t>
            </w:r>
            <w:proofErr w:type="spellEnd"/>
            <w:r w:rsidRPr="00387C15">
              <w:rPr>
                <w:rFonts w:hint="eastAsia"/>
                <w:sz w:val="14"/>
                <w:szCs w:val="14"/>
              </w:rPr>
              <w:t>突变/HER2-转移性乳腺癌患者的研究，奥拉帕利联合德鲁瓦单抗ORR达到 63.3%，12周DCR为80%，28周DCR为50%，中位DOR为9.2个月，</w:t>
            </w:r>
            <w:proofErr w:type="spellStart"/>
            <w:r w:rsidRPr="00387C15">
              <w:rPr>
                <w:rFonts w:hint="eastAsia"/>
                <w:sz w:val="14"/>
                <w:szCs w:val="14"/>
              </w:rPr>
              <w:t>mPFS</w:t>
            </w:r>
            <w:proofErr w:type="spellEnd"/>
            <w:r w:rsidRPr="00387C15">
              <w:rPr>
                <w:rFonts w:hint="eastAsia"/>
                <w:sz w:val="14"/>
                <w:szCs w:val="14"/>
              </w:rPr>
              <w:t>为8.2个月，</w:t>
            </w:r>
            <w:proofErr w:type="spellStart"/>
            <w:r w:rsidRPr="00387C15">
              <w:rPr>
                <w:rFonts w:hint="eastAsia"/>
                <w:sz w:val="14"/>
                <w:szCs w:val="14"/>
              </w:rPr>
              <w:t>mOS</w:t>
            </w:r>
            <w:proofErr w:type="spellEnd"/>
            <w:r w:rsidRPr="00387C15">
              <w:rPr>
                <w:rFonts w:hint="eastAsia"/>
                <w:sz w:val="14"/>
                <w:szCs w:val="14"/>
              </w:rPr>
              <w:t>为21.5个月，≤2线治疗较2线以上治疗</w:t>
            </w:r>
            <w:proofErr w:type="spellStart"/>
            <w:r w:rsidRPr="00387C15">
              <w:rPr>
                <w:rFonts w:hint="eastAsia"/>
                <w:sz w:val="14"/>
                <w:szCs w:val="14"/>
              </w:rPr>
              <w:t>mOS</w:t>
            </w:r>
            <w:proofErr w:type="spellEnd"/>
            <w:r w:rsidRPr="00387C15">
              <w:rPr>
                <w:rFonts w:hint="eastAsia"/>
                <w:sz w:val="14"/>
                <w:szCs w:val="14"/>
              </w:rPr>
              <w:t>有明显延长，为22.7个月vs16.9个月。下一阶段，MEDIOLA研究将继续探索乳腺癌人群使用奥拉帕利联合德鲁瓦单抗±贝伐珠单抗的疗效和安全性，包括BRCA突变人群、非BRCA突变的HRR突变人群、非BRCA/HRR突变的三阴性乳腺癌人群。</w:t>
            </w:r>
          </w:p>
        </w:tc>
        <w:tc>
          <w:tcPr>
            <w:tcW w:w="1099" w:type="dxa"/>
            <w:tcBorders>
              <w:top w:val="single" w:sz="2" w:space="0" w:color="005160"/>
              <w:left w:val="single" w:sz="2" w:space="0" w:color="005160"/>
              <w:bottom w:val="single" w:sz="2" w:space="0" w:color="005160"/>
              <w:right w:val="nil"/>
            </w:tcBorders>
          </w:tcPr>
          <w:p w14:paraId="3257A25E" w14:textId="6410FA2B"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35008DFF" w14:textId="77777777" w:rsidTr="005B1B6B">
        <w:tc>
          <w:tcPr>
            <w:tcW w:w="557" w:type="dxa"/>
            <w:tcBorders>
              <w:top w:val="single" w:sz="2" w:space="0" w:color="005160"/>
              <w:left w:val="nil"/>
              <w:bottom w:val="single" w:sz="2" w:space="0" w:color="005160"/>
              <w:right w:val="single" w:sz="2" w:space="0" w:color="005160"/>
            </w:tcBorders>
          </w:tcPr>
          <w:p w14:paraId="074E8995" w14:textId="7A5A24A6" w:rsidR="000F16B4" w:rsidRPr="00387C15" w:rsidRDefault="000F16B4" w:rsidP="005B1B6B">
            <w:pPr>
              <w:pStyle w:val="0detecinfotable3"/>
              <w:spacing w:before="48" w:after="48"/>
              <w:rPr>
                <w:sz w:val="14"/>
                <w:szCs w:val="14"/>
              </w:rPr>
            </w:pPr>
            <w:r w:rsidRPr="00387C15">
              <w:rPr>
                <w:rFonts w:hint="eastAsia"/>
                <w:sz w:val="14"/>
                <w:szCs w:val="14"/>
              </w:rPr>
              <w:t>9</w:t>
            </w:r>
          </w:p>
        </w:tc>
        <w:tc>
          <w:tcPr>
            <w:tcW w:w="1239" w:type="dxa"/>
            <w:tcBorders>
              <w:top w:val="single" w:sz="2" w:space="0" w:color="005160"/>
              <w:left w:val="single" w:sz="2" w:space="0" w:color="005160"/>
              <w:bottom w:val="single" w:sz="2" w:space="0" w:color="005160"/>
              <w:right w:val="single" w:sz="2" w:space="0" w:color="005160"/>
            </w:tcBorders>
          </w:tcPr>
          <w:p w14:paraId="6B00CE2D" w14:textId="6F3CFD1F" w:rsidR="000F16B4" w:rsidRPr="00387C15" w:rsidRDefault="000F16B4" w:rsidP="005B1B6B">
            <w:pPr>
              <w:pStyle w:val="0detecinfotable3"/>
              <w:spacing w:before="48" w:after="48"/>
              <w:rPr>
                <w:sz w:val="14"/>
                <w:szCs w:val="14"/>
              </w:rPr>
            </w:pPr>
            <w:r w:rsidRPr="00387C15">
              <w:rPr>
                <w:rFonts w:hint="eastAsia"/>
                <w:sz w:val="14"/>
                <w:szCs w:val="14"/>
              </w:rPr>
              <w:t>TOPARP-B</w:t>
            </w:r>
          </w:p>
        </w:tc>
        <w:tc>
          <w:tcPr>
            <w:tcW w:w="913" w:type="dxa"/>
            <w:tcBorders>
              <w:top w:val="single" w:sz="2" w:space="0" w:color="005160"/>
              <w:left w:val="single" w:sz="2" w:space="0" w:color="005160"/>
              <w:bottom w:val="single" w:sz="2" w:space="0" w:color="005160"/>
              <w:right w:val="single" w:sz="2" w:space="0" w:color="005160"/>
            </w:tcBorders>
          </w:tcPr>
          <w:p w14:paraId="18F28544" w14:textId="11C7822E"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AEF515A" w14:textId="2DD9D230"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A10C6C2" w14:textId="18614D1D"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30A5CAE2" w14:textId="67D8048F" w:rsidR="000F16B4" w:rsidRPr="00387C15" w:rsidRDefault="000F16B4" w:rsidP="005B1B6B">
            <w:pPr>
              <w:pStyle w:val="0detecinfotable3"/>
              <w:spacing w:before="48" w:after="48"/>
              <w:rPr>
                <w:sz w:val="14"/>
                <w:szCs w:val="14"/>
              </w:rPr>
            </w:pPr>
            <w:r w:rsidRPr="00387C15">
              <w:rPr>
                <w:rFonts w:hint="eastAsia"/>
                <w:sz w:val="14"/>
                <w:szCs w:val="14"/>
              </w:rPr>
              <w:t>奥拉帕利治疗转移性去势抵抗性前列腺癌患者，任意HR-DDR基因突变的综合缓解率46.7%。同时，研究进行了患者人群突变亚组的分析，BRCA1/2+患者的缓解率最高，达83.3%，ATM+组、CDK12+、PALB2+和其他组的综合缓解率为36.8%、25.0%、57.1%和20.0%。</w:t>
            </w:r>
          </w:p>
        </w:tc>
        <w:tc>
          <w:tcPr>
            <w:tcW w:w="1099" w:type="dxa"/>
            <w:tcBorders>
              <w:top w:val="single" w:sz="2" w:space="0" w:color="005160"/>
              <w:left w:val="single" w:sz="2" w:space="0" w:color="005160"/>
              <w:bottom w:val="single" w:sz="2" w:space="0" w:color="005160"/>
              <w:right w:val="nil"/>
            </w:tcBorders>
          </w:tcPr>
          <w:p w14:paraId="636501BD" w14:textId="6533D689" w:rsidR="000F16B4" w:rsidRPr="00387C15" w:rsidRDefault="000F16B4" w:rsidP="005B1B6B">
            <w:pPr>
              <w:pStyle w:val="0detecinfotable3"/>
              <w:spacing w:before="48" w:after="48"/>
              <w:rPr>
                <w:sz w:val="14"/>
                <w:szCs w:val="14"/>
              </w:rPr>
            </w:pPr>
            <w:r w:rsidRPr="00387C15">
              <w:rPr>
                <w:rFonts w:hint="eastAsia"/>
                <w:sz w:val="14"/>
                <w:szCs w:val="14"/>
              </w:rPr>
              <w:t>2019 ASCO</w:t>
            </w:r>
          </w:p>
        </w:tc>
      </w:tr>
      <w:tr w:rsidR="005B1B6B" w14:paraId="03115CB4" w14:textId="77777777" w:rsidTr="005B1B6B">
        <w:tc>
          <w:tcPr>
            <w:tcW w:w="557" w:type="dxa"/>
            <w:tcBorders>
              <w:top w:val="single" w:sz="2" w:space="0" w:color="005160"/>
              <w:left w:val="nil"/>
              <w:bottom w:val="single" w:sz="2" w:space="0" w:color="005160"/>
              <w:right w:val="single" w:sz="2" w:space="0" w:color="005160"/>
            </w:tcBorders>
          </w:tcPr>
          <w:p w14:paraId="71543D69" w14:textId="10BA37E3" w:rsidR="000F16B4" w:rsidRPr="00387C15" w:rsidRDefault="000F16B4" w:rsidP="005B1B6B">
            <w:pPr>
              <w:pStyle w:val="0detecinfotable3"/>
              <w:spacing w:before="48" w:after="48"/>
              <w:rPr>
                <w:sz w:val="14"/>
                <w:szCs w:val="14"/>
              </w:rPr>
            </w:pPr>
            <w:r w:rsidRPr="00387C15">
              <w:rPr>
                <w:rFonts w:hint="eastAsia"/>
                <w:sz w:val="14"/>
                <w:szCs w:val="14"/>
              </w:rPr>
              <w:t>10</w:t>
            </w:r>
          </w:p>
        </w:tc>
        <w:tc>
          <w:tcPr>
            <w:tcW w:w="1239" w:type="dxa"/>
            <w:tcBorders>
              <w:top w:val="single" w:sz="2" w:space="0" w:color="005160"/>
              <w:left w:val="single" w:sz="2" w:space="0" w:color="005160"/>
              <w:bottom w:val="single" w:sz="2" w:space="0" w:color="005160"/>
              <w:right w:val="single" w:sz="2" w:space="0" w:color="005160"/>
            </w:tcBorders>
          </w:tcPr>
          <w:p w14:paraId="47C4D3D0" w14:textId="52FECB71" w:rsidR="000F16B4" w:rsidRPr="00387C15" w:rsidRDefault="000F16B4" w:rsidP="005B1B6B">
            <w:pPr>
              <w:pStyle w:val="0detecinfotable3"/>
              <w:spacing w:before="48" w:after="48"/>
              <w:rPr>
                <w:sz w:val="14"/>
                <w:szCs w:val="14"/>
              </w:rPr>
            </w:pPr>
            <w:r w:rsidRPr="00387C15">
              <w:rPr>
                <w:rFonts w:hint="eastAsia"/>
                <w:sz w:val="14"/>
                <w:szCs w:val="14"/>
              </w:rPr>
              <w:t>TRITON2</w:t>
            </w:r>
          </w:p>
        </w:tc>
        <w:tc>
          <w:tcPr>
            <w:tcW w:w="913" w:type="dxa"/>
            <w:tcBorders>
              <w:top w:val="single" w:sz="2" w:space="0" w:color="005160"/>
              <w:left w:val="single" w:sz="2" w:space="0" w:color="005160"/>
              <w:bottom w:val="single" w:sz="2" w:space="0" w:color="005160"/>
              <w:right w:val="single" w:sz="2" w:space="0" w:color="005160"/>
            </w:tcBorders>
          </w:tcPr>
          <w:p w14:paraId="64FEB757" w14:textId="13CF8EF0"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1ACC6A36" w14:textId="1CAB3B59" w:rsidR="000F16B4" w:rsidRPr="00387C15" w:rsidRDefault="000F16B4" w:rsidP="005B1B6B">
            <w:pPr>
              <w:pStyle w:val="0detecinfotable3"/>
              <w:spacing w:before="48" w:after="48"/>
              <w:rPr>
                <w:sz w:val="14"/>
                <w:szCs w:val="14"/>
              </w:rPr>
            </w:pPr>
            <w:r w:rsidRPr="00387C15">
              <w:rPr>
                <w:rFonts w:hint="eastAsia"/>
                <w:sz w:val="14"/>
                <w:szCs w:val="14"/>
              </w:rPr>
              <w:t>Rucaparib[芦卡帕尼]</w:t>
            </w:r>
          </w:p>
        </w:tc>
        <w:tc>
          <w:tcPr>
            <w:tcW w:w="1297" w:type="dxa"/>
            <w:tcBorders>
              <w:top w:val="single" w:sz="2" w:space="0" w:color="005160"/>
              <w:left w:val="single" w:sz="2" w:space="0" w:color="005160"/>
              <w:bottom w:val="single" w:sz="2" w:space="0" w:color="005160"/>
              <w:right w:val="single" w:sz="2" w:space="0" w:color="005160"/>
            </w:tcBorders>
          </w:tcPr>
          <w:p w14:paraId="2F1358C8" w14:textId="7010749C"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1441CF38" w14:textId="4256761D" w:rsidR="000F16B4" w:rsidRPr="00387C15" w:rsidRDefault="000F16B4" w:rsidP="005B1B6B">
            <w:pPr>
              <w:pStyle w:val="0detecinfotable3"/>
              <w:spacing w:before="48" w:after="48"/>
              <w:rPr>
                <w:sz w:val="14"/>
                <w:szCs w:val="14"/>
              </w:rPr>
            </w:pPr>
            <w:r w:rsidRPr="00387C15">
              <w:rPr>
                <w:rFonts w:hint="eastAsia"/>
                <w:sz w:val="14"/>
                <w:szCs w:val="14"/>
              </w:rPr>
              <w:t>与TOPARP研究相似，探索DDR的</w:t>
            </w:r>
            <w:proofErr w:type="spellStart"/>
            <w:r w:rsidRPr="00387C15">
              <w:rPr>
                <w:rFonts w:hint="eastAsia"/>
                <w:sz w:val="14"/>
                <w:szCs w:val="14"/>
              </w:rPr>
              <w:t>mCRPC</w:t>
            </w:r>
            <w:proofErr w:type="spellEnd"/>
            <w:r w:rsidRPr="00387C15">
              <w:rPr>
                <w:rFonts w:hint="eastAsia"/>
                <w:sz w:val="14"/>
                <w:szCs w:val="14"/>
              </w:rPr>
              <w:t>患者Rucaparib[卢卡帕利]治疗获益。中位随访13.1个月的结果显示，卢卡帕利在BRCA1/2改变患者中获益最为明显。</w:t>
            </w:r>
          </w:p>
        </w:tc>
        <w:tc>
          <w:tcPr>
            <w:tcW w:w="1099" w:type="dxa"/>
            <w:tcBorders>
              <w:top w:val="single" w:sz="2" w:space="0" w:color="005160"/>
              <w:left w:val="single" w:sz="2" w:space="0" w:color="005160"/>
              <w:bottom w:val="single" w:sz="2" w:space="0" w:color="005160"/>
              <w:right w:val="nil"/>
            </w:tcBorders>
          </w:tcPr>
          <w:p w14:paraId="3BB753A9" w14:textId="09FE10AD"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1B830998" w14:textId="77777777" w:rsidTr="005B1B6B">
        <w:tc>
          <w:tcPr>
            <w:tcW w:w="557" w:type="dxa"/>
            <w:tcBorders>
              <w:top w:val="single" w:sz="2" w:space="0" w:color="005160"/>
              <w:left w:val="nil"/>
              <w:bottom w:val="single" w:sz="2" w:space="0" w:color="005160"/>
              <w:right w:val="single" w:sz="2" w:space="0" w:color="005160"/>
            </w:tcBorders>
          </w:tcPr>
          <w:p w14:paraId="4C1E24DB" w14:textId="72D28407" w:rsidR="000F16B4" w:rsidRPr="00387C15" w:rsidRDefault="000F16B4" w:rsidP="005B1B6B">
            <w:pPr>
              <w:pStyle w:val="0detecinfotable3"/>
              <w:spacing w:before="48" w:after="48"/>
              <w:rPr>
                <w:sz w:val="14"/>
                <w:szCs w:val="14"/>
              </w:rPr>
            </w:pPr>
            <w:r w:rsidRPr="00387C15">
              <w:rPr>
                <w:rFonts w:hint="eastAsia"/>
                <w:sz w:val="14"/>
                <w:szCs w:val="14"/>
              </w:rPr>
              <w:t>11</w:t>
            </w:r>
          </w:p>
        </w:tc>
        <w:tc>
          <w:tcPr>
            <w:tcW w:w="1239" w:type="dxa"/>
            <w:tcBorders>
              <w:top w:val="single" w:sz="2" w:space="0" w:color="005160"/>
              <w:left w:val="single" w:sz="2" w:space="0" w:color="005160"/>
              <w:bottom w:val="single" w:sz="2" w:space="0" w:color="005160"/>
              <w:right w:val="single" w:sz="2" w:space="0" w:color="005160"/>
            </w:tcBorders>
          </w:tcPr>
          <w:p w14:paraId="3B78B9A2" w14:textId="111FEFD1" w:rsidR="000F16B4" w:rsidRPr="00387C15" w:rsidRDefault="000F16B4" w:rsidP="005B1B6B">
            <w:pPr>
              <w:pStyle w:val="0detecinfotable3"/>
              <w:spacing w:before="48" w:after="48"/>
              <w:rPr>
                <w:sz w:val="14"/>
                <w:szCs w:val="14"/>
              </w:rPr>
            </w:pPr>
            <w:r w:rsidRPr="00387C15">
              <w:rPr>
                <w:rFonts w:hint="eastAsia"/>
                <w:sz w:val="14"/>
                <w:szCs w:val="14"/>
              </w:rPr>
              <w:t>GALAHAD</w:t>
            </w:r>
          </w:p>
        </w:tc>
        <w:tc>
          <w:tcPr>
            <w:tcW w:w="913" w:type="dxa"/>
            <w:tcBorders>
              <w:top w:val="single" w:sz="2" w:space="0" w:color="005160"/>
              <w:left w:val="single" w:sz="2" w:space="0" w:color="005160"/>
              <w:bottom w:val="single" w:sz="2" w:space="0" w:color="005160"/>
              <w:right w:val="single" w:sz="2" w:space="0" w:color="005160"/>
            </w:tcBorders>
          </w:tcPr>
          <w:p w14:paraId="21763EB1" w14:textId="113FCE5D"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504FC0AD" w14:textId="57DC8A6B"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1E9F856A" w14:textId="42B71365"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68CE01CE" w14:textId="046FF272" w:rsidR="000F16B4" w:rsidRPr="00387C15" w:rsidRDefault="000F16B4" w:rsidP="005B1B6B">
            <w:pPr>
              <w:pStyle w:val="0detecinfotable3"/>
              <w:spacing w:before="48" w:after="48"/>
              <w:rPr>
                <w:sz w:val="14"/>
                <w:szCs w:val="14"/>
              </w:rPr>
            </w:pPr>
            <w:r w:rsidRPr="00387C15">
              <w:rPr>
                <w:rFonts w:hint="eastAsia"/>
                <w:sz w:val="14"/>
                <w:szCs w:val="14"/>
              </w:rPr>
              <w:t>与TRITON2、TOPARP研究相似，探索DDR的</w:t>
            </w:r>
            <w:proofErr w:type="spellStart"/>
            <w:r w:rsidRPr="00387C15">
              <w:rPr>
                <w:rFonts w:hint="eastAsia"/>
                <w:sz w:val="14"/>
                <w:szCs w:val="14"/>
              </w:rPr>
              <w:t>mCRPC</w:t>
            </w:r>
            <w:proofErr w:type="spellEnd"/>
            <w:r w:rsidRPr="00387C15">
              <w:rPr>
                <w:rFonts w:hint="eastAsia"/>
                <w:sz w:val="14"/>
                <w:szCs w:val="14"/>
              </w:rPr>
              <w:t>患者尼拉帕利治疗获益。</w:t>
            </w:r>
          </w:p>
        </w:tc>
        <w:tc>
          <w:tcPr>
            <w:tcW w:w="1099" w:type="dxa"/>
            <w:tcBorders>
              <w:top w:val="single" w:sz="2" w:space="0" w:color="005160"/>
              <w:left w:val="single" w:sz="2" w:space="0" w:color="005160"/>
              <w:bottom w:val="single" w:sz="2" w:space="0" w:color="005160"/>
              <w:right w:val="nil"/>
            </w:tcBorders>
          </w:tcPr>
          <w:p w14:paraId="422834EC" w14:textId="55B4B057"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66C6B465" w14:textId="77777777" w:rsidTr="005B1B6B">
        <w:tc>
          <w:tcPr>
            <w:tcW w:w="557" w:type="dxa"/>
            <w:tcBorders>
              <w:top w:val="single" w:sz="2" w:space="0" w:color="005160"/>
              <w:left w:val="nil"/>
              <w:bottom w:val="single" w:sz="2" w:space="0" w:color="005160"/>
              <w:right w:val="single" w:sz="2" w:space="0" w:color="005160"/>
            </w:tcBorders>
          </w:tcPr>
          <w:p w14:paraId="0D13C71E" w14:textId="0FDDEAE6" w:rsidR="000F16B4" w:rsidRPr="00387C15" w:rsidRDefault="000F16B4" w:rsidP="005B1B6B">
            <w:pPr>
              <w:pStyle w:val="0detecinfotable3"/>
              <w:spacing w:before="48" w:after="48"/>
              <w:rPr>
                <w:sz w:val="14"/>
                <w:szCs w:val="14"/>
              </w:rPr>
            </w:pPr>
            <w:r w:rsidRPr="00387C15">
              <w:rPr>
                <w:rFonts w:hint="eastAsia"/>
                <w:sz w:val="14"/>
                <w:szCs w:val="14"/>
              </w:rPr>
              <w:t>12</w:t>
            </w:r>
          </w:p>
        </w:tc>
        <w:tc>
          <w:tcPr>
            <w:tcW w:w="1239" w:type="dxa"/>
            <w:tcBorders>
              <w:top w:val="single" w:sz="2" w:space="0" w:color="005160"/>
              <w:left w:val="single" w:sz="2" w:space="0" w:color="005160"/>
              <w:bottom w:val="single" w:sz="2" w:space="0" w:color="005160"/>
              <w:right w:val="single" w:sz="2" w:space="0" w:color="005160"/>
            </w:tcBorders>
          </w:tcPr>
          <w:p w14:paraId="4ACA7488" w14:textId="4F89459B" w:rsidR="000F16B4" w:rsidRPr="00387C15" w:rsidRDefault="000F16B4" w:rsidP="005B1B6B">
            <w:pPr>
              <w:pStyle w:val="0detecinfotable3"/>
              <w:spacing w:before="48" w:after="48"/>
              <w:rPr>
                <w:sz w:val="14"/>
                <w:szCs w:val="14"/>
              </w:rPr>
            </w:pPr>
            <w:r w:rsidRPr="00387C15">
              <w:rPr>
                <w:rFonts w:hint="eastAsia"/>
                <w:sz w:val="14"/>
                <w:szCs w:val="14"/>
              </w:rPr>
              <w:t>MAGNITUDE</w:t>
            </w:r>
          </w:p>
        </w:tc>
        <w:tc>
          <w:tcPr>
            <w:tcW w:w="913" w:type="dxa"/>
            <w:tcBorders>
              <w:top w:val="single" w:sz="2" w:space="0" w:color="005160"/>
              <w:left w:val="single" w:sz="2" w:space="0" w:color="005160"/>
              <w:bottom w:val="single" w:sz="2" w:space="0" w:color="005160"/>
              <w:right w:val="single" w:sz="2" w:space="0" w:color="005160"/>
            </w:tcBorders>
          </w:tcPr>
          <w:p w14:paraId="53E56CCE" w14:textId="60403328"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38C0E27" w14:textId="19F77C4C" w:rsidR="000F16B4" w:rsidRPr="00387C15" w:rsidRDefault="000F16B4" w:rsidP="005B1B6B">
            <w:pPr>
              <w:pStyle w:val="0detecinfotable3"/>
              <w:spacing w:before="48" w:after="48"/>
              <w:rPr>
                <w:sz w:val="14"/>
                <w:szCs w:val="14"/>
              </w:rPr>
            </w:pPr>
            <w:r w:rsidRPr="00387C15">
              <w:rPr>
                <w:rFonts w:hint="eastAsia"/>
                <w:sz w:val="14"/>
                <w:szCs w:val="14"/>
              </w:rPr>
              <w:t>尼拉帕利联合阿比特龙和泼尼松</w:t>
            </w:r>
          </w:p>
        </w:tc>
        <w:tc>
          <w:tcPr>
            <w:tcW w:w="1297" w:type="dxa"/>
            <w:tcBorders>
              <w:top w:val="single" w:sz="2" w:space="0" w:color="005160"/>
              <w:left w:val="single" w:sz="2" w:space="0" w:color="005160"/>
              <w:bottom w:val="single" w:sz="2" w:space="0" w:color="005160"/>
              <w:right w:val="single" w:sz="2" w:space="0" w:color="005160"/>
            </w:tcBorders>
          </w:tcPr>
          <w:p w14:paraId="4F07B68C" w14:textId="46681F44" w:rsidR="000F16B4" w:rsidRPr="00387C15" w:rsidRDefault="000F16B4" w:rsidP="005B1B6B">
            <w:pPr>
              <w:pStyle w:val="0detecinfotable3"/>
              <w:spacing w:before="48" w:after="48"/>
              <w:rPr>
                <w:sz w:val="14"/>
                <w:szCs w:val="14"/>
              </w:rPr>
            </w:pPr>
            <w:r w:rsidRPr="00387C15">
              <w:rPr>
                <w:rFonts w:hint="eastAsia"/>
                <w:sz w:val="14"/>
                <w:szCs w:val="14"/>
              </w:rPr>
              <w:t>III期，进行中</w:t>
            </w:r>
          </w:p>
        </w:tc>
        <w:tc>
          <w:tcPr>
            <w:tcW w:w="3709" w:type="dxa"/>
            <w:tcBorders>
              <w:top w:val="single" w:sz="2" w:space="0" w:color="005160"/>
              <w:left w:val="single" w:sz="2" w:space="0" w:color="005160"/>
              <w:bottom w:val="single" w:sz="2" w:space="0" w:color="005160"/>
              <w:right w:val="single" w:sz="2" w:space="0" w:color="005160"/>
            </w:tcBorders>
          </w:tcPr>
          <w:p w14:paraId="75F30487" w14:textId="23843B43" w:rsidR="000F16B4" w:rsidRPr="00387C15" w:rsidRDefault="000F16B4" w:rsidP="005B1B6B">
            <w:pPr>
              <w:pStyle w:val="0detecinfotable3"/>
              <w:spacing w:before="48" w:after="48"/>
              <w:rPr>
                <w:sz w:val="14"/>
                <w:szCs w:val="14"/>
              </w:rPr>
            </w:pPr>
            <w:r w:rsidRPr="00387C15">
              <w:rPr>
                <w:rFonts w:hint="eastAsia"/>
                <w:sz w:val="14"/>
                <w:szCs w:val="14"/>
              </w:rPr>
              <w:t>该研究是为了探索尼拉帕利联合阿比特龙和泼尼松对于</w:t>
            </w:r>
            <w:proofErr w:type="spellStart"/>
            <w:r w:rsidRPr="00387C15">
              <w:rPr>
                <w:rFonts w:hint="eastAsia"/>
                <w:sz w:val="14"/>
                <w:szCs w:val="14"/>
              </w:rPr>
              <w:t>mCRPC</w:t>
            </w:r>
            <w:proofErr w:type="spellEnd"/>
            <w:r w:rsidRPr="00387C15">
              <w:rPr>
                <w:rFonts w:hint="eastAsia"/>
                <w:sz w:val="14"/>
                <w:szCs w:val="14"/>
              </w:rPr>
              <w:t>的安全性与疗效。该研究按照DNA修复基因缺陷检测结果进行分组。</w:t>
            </w:r>
          </w:p>
        </w:tc>
        <w:tc>
          <w:tcPr>
            <w:tcW w:w="1099" w:type="dxa"/>
            <w:tcBorders>
              <w:top w:val="single" w:sz="2" w:space="0" w:color="005160"/>
              <w:left w:val="single" w:sz="2" w:space="0" w:color="005160"/>
              <w:bottom w:val="single" w:sz="2" w:space="0" w:color="005160"/>
              <w:right w:val="nil"/>
            </w:tcBorders>
          </w:tcPr>
          <w:p w14:paraId="0701AFEC" w14:textId="22E23EBA" w:rsidR="000F16B4" w:rsidRPr="00387C15" w:rsidRDefault="000F16B4" w:rsidP="005B1B6B">
            <w:pPr>
              <w:pStyle w:val="0detecinfotable3"/>
              <w:spacing w:before="48" w:after="48"/>
              <w:rPr>
                <w:sz w:val="14"/>
                <w:szCs w:val="14"/>
              </w:rPr>
            </w:pPr>
            <w:r w:rsidRPr="00387C15">
              <w:rPr>
                <w:rFonts w:hint="eastAsia"/>
                <w:sz w:val="14"/>
                <w:szCs w:val="14"/>
              </w:rPr>
              <w:t>2020 ASCO-GU</w:t>
            </w:r>
          </w:p>
        </w:tc>
      </w:tr>
      <w:tr w:rsidR="005B1B6B" w14:paraId="2313C1A0" w14:textId="77777777" w:rsidTr="005B1B6B">
        <w:tc>
          <w:tcPr>
            <w:tcW w:w="557" w:type="dxa"/>
            <w:tcBorders>
              <w:top w:val="single" w:sz="2" w:space="0" w:color="005160"/>
              <w:left w:val="nil"/>
              <w:bottom w:val="single" w:sz="2" w:space="0" w:color="005160"/>
              <w:right w:val="single" w:sz="2" w:space="0" w:color="005160"/>
            </w:tcBorders>
          </w:tcPr>
          <w:p w14:paraId="7003615A" w14:textId="5C8D20B0" w:rsidR="000F16B4" w:rsidRPr="00387C15" w:rsidRDefault="000F16B4" w:rsidP="005B1B6B">
            <w:pPr>
              <w:pStyle w:val="0detecinfotable3"/>
              <w:spacing w:before="48" w:after="48"/>
              <w:rPr>
                <w:sz w:val="14"/>
                <w:szCs w:val="14"/>
              </w:rPr>
            </w:pPr>
            <w:r w:rsidRPr="00387C15">
              <w:rPr>
                <w:rFonts w:hint="eastAsia"/>
                <w:sz w:val="14"/>
                <w:szCs w:val="14"/>
              </w:rPr>
              <w:t>13</w:t>
            </w:r>
          </w:p>
        </w:tc>
        <w:tc>
          <w:tcPr>
            <w:tcW w:w="1239" w:type="dxa"/>
            <w:tcBorders>
              <w:top w:val="single" w:sz="2" w:space="0" w:color="005160"/>
              <w:left w:val="single" w:sz="2" w:space="0" w:color="005160"/>
              <w:bottom w:val="single" w:sz="2" w:space="0" w:color="005160"/>
              <w:right w:val="single" w:sz="2" w:space="0" w:color="005160"/>
            </w:tcBorders>
          </w:tcPr>
          <w:p w14:paraId="4CBAB1A8" w14:textId="2D2BE5D7" w:rsidR="000F16B4" w:rsidRPr="00387C15" w:rsidRDefault="000F16B4" w:rsidP="005B1B6B">
            <w:pPr>
              <w:pStyle w:val="0detecinfotable3"/>
              <w:spacing w:before="48" w:after="48"/>
              <w:rPr>
                <w:sz w:val="14"/>
                <w:szCs w:val="14"/>
              </w:rPr>
            </w:pPr>
            <w:proofErr w:type="spellStart"/>
            <w:r w:rsidRPr="00387C15">
              <w:rPr>
                <w:rFonts w:hint="eastAsia"/>
                <w:sz w:val="14"/>
                <w:szCs w:val="14"/>
              </w:rPr>
              <w:t>PROfound</w:t>
            </w:r>
            <w:proofErr w:type="spellEnd"/>
          </w:p>
        </w:tc>
        <w:tc>
          <w:tcPr>
            <w:tcW w:w="913" w:type="dxa"/>
            <w:tcBorders>
              <w:top w:val="single" w:sz="2" w:space="0" w:color="005160"/>
              <w:left w:val="single" w:sz="2" w:space="0" w:color="005160"/>
              <w:bottom w:val="single" w:sz="2" w:space="0" w:color="005160"/>
              <w:right w:val="single" w:sz="2" w:space="0" w:color="005160"/>
            </w:tcBorders>
          </w:tcPr>
          <w:p w14:paraId="313E4C87" w14:textId="081D4426"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3E0AB05C" w14:textId="65CC0D84"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B1C80AE" w14:textId="602F6521"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4F816315" w14:textId="15479D93" w:rsidR="000F16B4" w:rsidRPr="00387C15" w:rsidRDefault="000F16B4" w:rsidP="005B1B6B">
            <w:pPr>
              <w:pStyle w:val="0detecinfotable3"/>
              <w:spacing w:before="48" w:after="48"/>
              <w:rPr>
                <w:sz w:val="14"/>
                <w:szCs w:val="14"/>
              </w:rPr>
            </w:pPr>
            <w:r w:rsidRPr="00387C15">
              <w:rPr>
                <w:rFonts w:hint="eastAsia"/>
                <w:sz w:val="14"/>
                <w:szCs w:val="14"/>
              </w:rPr>
              <w:t>证实了对于经过新型内分泌治疗且HRR突变的</w:t>
            </w:r>
            <w:proofErr w:type="spellStart"/>
            <w:r w:rsidRPr="00387C15">
              <w:rPr>
                <w:rFonts w:hint="eastAsia"/>
                <w:sz w:val="14"/>
                <w:szCs w:val="14"/>
              </w:rPr>
              <w:t>mCRPC</w:t>
            </w:r>
            <w:proofErr w:type="spellEnd"/>
            <w:r w:rsidRPr="00387C15">
              <w:rPr>
                <w:rFonts w:hint="eastAsia"/>
                <w:sz w:val="14"/>
                <w:szCs w:val="14"/>
              </w:rPr>
              <w:t>患者，相比阿比特龙/恩杂鲁胺，奥拉帕利能使患者显著获益，且安全性良好。</w:t>
            </w:r>
          </w:p>
        </w:tc>
        <w:tc>
          <w:tcPr>
            <w:tcW w:w="1099" w:type="dxa"/>
            <w:tcBorders>
              <w:top w:val="single" w:sz="2" w:space="0" w:color="005160"/>
              <w:left w:val="single" w:sz="2" w:space="0" w:color="005160"/>
              <w:bottom w:val="single" w:sz="2" w:space="0" w:color="005160"/>
              <w:right w:val="nil"/>
            </w:tcBorders>
          </w:tcPr>
          <w:p w14:paraId="31C30E99" w14:textId="7774CA2B"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004CDE2C" w14:textId="77777777" w:rsidTr="005B1B6B">
        <w:tc>
          <w:tcPr>
            <w:tcW w:w="557" w:type="dxa"/>
            <w:tcBorders>
              <w:top w:val="single" w:sz="2" w:space="0" w:color="005160"/>
              <w:left w:val="nil"/>
              <w:bottom w:val="single" w:sz="2" w:space="0" w:color="005160"/>
              <w:right w:val="single" w:sz="2" w:space="0" w:color="005160"/>
            </w:tcBorders>
          </w:tcPr>
          <w:p w14:paraId="47F7D9E3" w14:textId="567CD58C" w:rsidR="000F16B4" w:rsidRPr="00387C15" w:rsidRDefault="000F16B4" w:rsidP="005B1B6B">
            <w:pPr>
              <w:pStyle w:val="0detecinfotable3"/>
              <w:spacing w:before="48" w:after="48"/>
              <w:rPr>
                <w:sz w:val="14"/>
                <w:szCs w:val="14"/>
              </w:rPr>
            </w:pPr>
            <w:r w:rsidRPr="00387C15">
              <w:rPr>
                <w:rFonts w:hint="eastAsia"/>
                <w:sz w:val="14"/>
                <w:szCs w:val="14"/>
              </w:rPr>
              <w:t>14</w:t>
            </w:r>
          </w:p>
        </w:tc>
        <w:tc>
          <w:tcPr>
            <w:tcW w:w="1239" w:type="dxa"/>
            <w:tcBorders>
              <w:top w:val="single" w:sz="2" w:space="0" w:color="005160"/>
              <w:left w:val="single" w:sz="2" w:space="0" w:color="005160"/>
              <w:bottom w:val="single" w:sz="2" w:space="0" w:color="005160"/>
              <w:right w:val="single" w:sz="2" w:space="0" w:color="005160"/>
            </w:tcBorders>
          </w:tcPr>
          <w:p w14:paraId="0A6EAD3D" w14:textId="0E193481" w:rsidR="000F16B4" w:rsidRPr="00387C15" w:rsidRDefault="000F16B4" w:rsidP="005B1B6B">
            <w:pPr>
              <w:pStyle w:val="0detecinfotable3"/>
              <w:spacing w:before="48" w:after="48"/>
              <w:rPr>
                <w:sz w:val="14"/>
                <w:szCs w:val="14"/>
              </w:rPr>
            </w:pPr>
            <w:r w:rsidRPr="00387C15">
              <w:rPr>
                <w:rFonts w:hint="eastAsia"/>
                <w:sz w:val="14"/>
                <w:szCs w:val="14"/>
              </w:rPr>
              <w:t>TALAPRO-1</w:t>
            </w:r>
          </w:p>
        </w:tc>
        <w:tc>
          <w:tcPr>
            <w:tcW w:w="913" w:type="dxa"/>
            <w:tcBorders>
              <w:top w:val="single" w:sz="2" w:space="0" w:color="005160"/>
              <w:left w:val="single" w:sz="2" w:space="0" w:color="005160"/>
              <w:bottom w:val="single" w:sz="2" w:space="0" w:color="005160"/>
              <w:right w:val="single" w:sz="2" w:space="0" w:color="005160"/>
            </w:tcBorders>
          </w:tcPr>
          <w:p w14:paraId="52F8B37B" w14:textId="77FFE7C4"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A0A69F9" w14:textId="2F6B3F2B" w:rsidR="000F16B4" w:rsidRPr="00387C15" w:rsidRDefault="000F16B4" w:rsidP="005B1B6B">
            <w:pPr>
              <w:pStyle w:val="0detecinfotable3"/>
              <w:spacing w:before="48" w:after="48"/>
              <w:rPr>
                <w:sz w:val="14"/>
                <w:szCs w:val="14"/>
              </w:rPr>
            </w:pPr>
            <w:proofErr w:type="spellStart"/>
            <w:r w:rsidRPr="00387C15">
              <w:rPr>
                <w:rFonts w:hint="eastAsia"/>
                <w:sz w:val="14"/>
                <w:szCs w:val="14"/>
              </w:rPr>
              <w:t>Talazoparib</w:t>
            </w:r>
            <w:proofErr w:type="spellEnd"/>
            <w:r w:rsidRPr="00387C15">
              <w:rPr>
                <w:rFonts w:hint="eastAsia"/>
                <w:sz w:val="14"/>
                <w:szCs w:val="14"/>
              </w:rPr>
              <w:t>[他拉唑帕尼]</w:t>
            </w:r>
          </w:p>
        </w:tc>
        <w:tc>
          <w:tcPr>
            <w:tcW w:w="1297" w:type="dxa"/>
            <w:tcBorders>
              <w:top w:val="single" w:sz="2" w:space="0" w:color="005160"/>
              <w:left w:val="single" w:sz="2" w:space="0" w:color="005160"/>
              <w:bottom w:val="single" w:sz="2" w:space="0" w:color="005160"/>
              <w:right w:val="single" w:sz="2" w:space="0" w:color="005160"/>
            </w:tcBorders>
          </w:tcPr>
          <w:p w14:paraId="6C904BB2" w14:textId="40631CED"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76B4EE7C" w14:textId="355994CD" w:rsidR="000F16B4" w:rsidRPr="00387C15" w:rsidRDefault="000F16B4" w:rsidP="005B1B6B">
            <w:pPr>
              <w:pStyle w:val="0detecinfotable3"/>
              <w:spacing w:before="48" w:after="48"/>
              <w:rPr>
                <w:sz w:val="14"/>
                <w:szCs w:val="14"/>
              </w:rPr>
            </w:pPr>
            <w:proofErr w:type="spellStart"/>
            <w:r w:rsidRPr="00387C15">
              <w:rPr>
                <w:rFonts w:hint="eastAsia"/>
                <w:sz w:val="14"/>
                <w:szCs w:val="14"/>
              </w:rPr>
              <w:t>Talazoparib</w:t>
            </w:r>
            <w:proofErr w:type="spellEnd"/>
            <w:r w:rsidRPr="00387C15">
              <w:rPr>
                <w:rFonts w:hint="eastAsia"/>
                <w:sz w:val="14"/>
                <w:szCs w:val="14"/>
              </w:rPr>
              <w:t>（TALA）用于治疗DNA损伤修复突变（</w:t>
            </w:r>
            <w:proofErr w:type="spellStart"/>
            <w:r w:rsidRPr="00387C15">
              <w:rPr>
                <w:rFonts w:hint="eastAsia"/>
                <w:sz w:val="14"/>
                <w:szCs w:val="14"/>
              </w:rPr>
              <w:t>DDRmut</w:t>
            </w:r>
            <w:proofErr w:type="spellEnd"/>
            <w:r w:rsidRPr="00387C15">
              <w:rPr>
                <w:rFonts w:hint="eastAsia"/>
                <w:sz w:val="14"/>
                <w:szCs w:val="14"/>
              </w:rPr>
              <w:t>）和转移性去势抵抗性前列腺癌（</w:t>
            </w:r>
            <w:proofErr w:type="spellStart"/>
            <w:r w:rsidRPr="00387C15">
              <w:rPr>
                <w:rFonts w:hint="eastAsia"/>
                <w:sz w:val="14"/>
                <w:szCs w:val="14"/>
              </w:rPr>
              <w:t>mCRPC</w:t>
            </w:r>
            <w:proofErr w:type="spellEnd"/>
            <w:r w:rsidRPr="00387C15">
              <w:rPr>
                <w:rFonts w:hint="eastAsia"/>
                <w:sz w:val="14"/>
                <w:szCs w:val="14"/>
              </w:rPr>
              <w:t>）患者中期分析（IA）结果展示出，TALA单药对于既往接受过多西他赛、NHA治疗后进展，且携带DDR突变的</w:t>
            </w:r>
            <w:proofErr w:type="spellStart"/>
            <w:r w:rsidRPr="00387C15">
              <w:rPr>
                <w:rFonts w:hint="eastAsia"/>
                <w:sz w:val="14"/>
                <w:szCs w:val="14"/>
              </w:rPr>
              <w:t>mCRPC</w:t>
            </w:r>
            <w:proofErr w:type="spellEnd"/>
            <w:r w:rsidRPr="00387C15">
              <w:rPr>
                <w:rFonts w:hint="eastAsia"/>
                <w:sz w:val="14"/>
                <w:szCs w:val="14"/>
              </w:rPr>
              <w:t xml:space="preserve"> 患者，尤其是BRCA1 / 2 </w:t>
            </w:r>
            <w:r w:rsidRPr="00387C15">
              <w:rPr>
                <w:rFonts w:hint="eastAsia"/>
                <w:sz w:val="14"/>
                <w:szCs w:val="14"/>
              </w:rPr>
              <w:lastRenderedPageBreak/>
              <w:t>突变的</w:t>
            </w:r>
            <w:proofErr w:type="spellStart"/>
            <w:r w:rsidRPr="00387C15">
              <w:rPr>
                <w:rFonts w:hint="eastAsia"/>
                <w:sz w:val="14"/>
                <w:szCs w:val="14"/>
              </w:rPr>
              <w:t>mCRPC</w:t>
            </w:r>
            <w:proofErr w:type="spellEnd"/>
            <w:r w:rsidRPr="00387C15">
              <w:rPr>
                <w:rFonts w:hint="eastAsia"/>
                <w:sz w:val="14"/>
                <w:szCs w:val="14"/>
              </w:rPr>
              <w:t xml:space="preserve"> 患者显示出抗肿瘤活性，并且具有良好的耐受性。</w:t>
            </w:r>
          </w:p>
        </w:tc>
        <w:tc>
          <w:tcPr>
            <w:tcW w:w="1099" w:type="dxa"/>
            <w:tcBorders>
              <w:top w:val="single" w:sz="2" w:space="0" w:color="005160"/>
              <w:left w:val="single" w:sz="2" w:space="0" w:color="005160"/>
              <w:bottom w:val="single" w:sz="2" w:space="0" w:color="005160"/>
              <w:right w:val="nil"/>
            </w:tcBorders>
          </w:tcPr>
          <w:p w14:paraId="162E10F2" w14:textId="48AE5B1B" w:rsidR="000F16B4" w:rsidRPr="00387C15" w:rsidRDefault="000F16B4" w:rsidP="005B1B6B">
            <w:pPr>
              <w:pStyle w:val="0detecinfotable3"/>
              <w:spacing w:before="48" w:after="48"/>
              <w:rPr>
                <w:sz w:val="14"/>
                <w:szCs w:val="14"/>
              </w:rPr>
            </w:pPr>
            <w:r w:rsidRPr="00387C15">
              <w:rPr>
                <w:rFonts w:hint="eastAsia"/>
                <w:sz w:val="14"/>
                <w:szCs w:val="14"/>
              </w:rPr>
              <w:lastRenderedPageBreak/>
              <w:t>2020 ASCO-GU</w:t>
            </w:r>
          </w:p>
        </w:tc>
      </w:tr>
      <w:tr w:rsidR="005B1B6B" w14:paraId="0F579AE5" w14:textId="77777777" w:rsidTr="005B1B6B">
        <w:tc>
          <w:tcPr>
            <w:tcW w:w="557" w:type="dxa"/>
            <w:tcBorders>
              <w:top w:val="single" w:sz="2" w:space="0" w:color="005160"/>
              <w:left w:val="nil"/>
              <w:bottom w:val="single" w:sz="2" w:space="0" w:color="005160"/>
              <w:right w:val="single" w:sz="2" w:space="0" w:color="005160"/>
            </w:tcBorders>
          </w:tcPr>
          <w:p w14:paraId="1FF3F1B0" w14:textId="63EA0475" w:rsidR="000F16B4" w:rsidRPr="00387C15" w:rsidRDefault="000F16B4" w:rsidP="005B1B6B">
            <w:pPr>
              <w:pStyle w:val="0detecinfotable3"/>
              <w:spacing w:before="48" w:after="48"/>
              <w:rPr>
                <w:sz w:val="14"/>
                <w:szCs w:val="14"/>
              </w:rPr>
            </w:pPr>
            <w:r w:rsidRPr="00387C15">
              <w:rPr>
                <w:rFonts w:hint="eastAsia"/>
                <w:sz w:val="14"/>
                <w:szCs w:val="14"/>
              </w:rPr>
              <w:t>15</w:t>
            </w:r>
          </w:p>
        </w:tc>
        <w:tc>
          <w:tcPr>
            <w:tcW w:w="1239" w:type="dxa"/>
            <w:tcBorders>
              <w:top w:val="single" w:sz="2" w:space="0" w:color="005160"/>
              <w:left w:val="single" w:sz="2" w:space="0" w:color="005160"/>
              <w:bottom w:val="single" w:sz="2" w:space="0" w:color="005160"/>
              <w:right w:val="single" w:sz="2" w:space="0" w:color="005160"/>
            </w:tcBorders>
          </w:tcPr>
          <w:p w14:paraId="6C8BAD26" w14:textId="23B9DAB1" w:rsidR="000F16B4" w:rsidRPr="00387C15" w:rsidRDefault="000F16B4" w:rsidP="005B1B6B">
            <w:pPr>
              <w:pStyle w:val="0detecinfotable3"/>
              <w:spacing w:before="48" w:after="48"/>
              <w:rPr>
                <w:sz w:val="14"/>
                <w:szCs w:val="14"/>
              </w:rPr>
            </w:pPr>
            <w:r w:rsidRPr="00387C15">
              <w:rPr>
                <w:rFonts w:hint="eastAsia"/>
                <w:sz w:val="14"/>
                <w:szCs w:val="14"/>
              </w:rPr>
              <w:t>POLO</w:t>
            </w:r>
          </w:p>
        </w:tc>
        <w:tc>
          <w:tcPr>
            <w:tcW w:w="913" w:type="dxa"/>
            <w:tcBorders>
              <w:top w:val="single" w:sz="2" w:space="0" w:color="005160"/>
              <w:left w:val="single" w:sz="2" w:space="0" w:color="005160"/>
              <w:bottom w:val="single" w:sz="2" w:space="0" w:color="005160"/>
              <w:right w:val="single" w:sz="2" w:space="0" w:color="005160"/>
            </w:tcBorders>
          </w:tcPr>
          <w:p w14:paraId="457E8C95" w14:textId="2C077824" w:rsidR="000F16B4" w:rsidRPr="00387C15" w:rsidRDefault="000F16B4" w:rsidP="005B1B6B">
            <w:pPr>
              <w:pStyle w:val="0detecinfotable3"/>
              <w:spacing w:before="48" w:after="48"/>
              <w:rPr>
                <w:sz w:val="14"/>
                <w:szCs w:val="14"/>
              </w:rPr>
            </w:pPr>
            <w:r w:rsidRPr="00387C15">
              <w:rPr>
                <w:rFonts w:hint="eastAsia"/>
                <w:sz w:val="14"/>
                <w:szCs w:val="14"/>
              </w:rPr>
              <w:t>胰腺癌</w:t>
            </w:r>
          </w:p>
        </w:tc>
        <w:tc>
          <w:tcPr>
            <w:tcW w:w="1374" w:type="dxa"/>
            <w:tcBorders>
              <w:top w:val="single" w:sz="2" w:space="0" w:color="005160"/>
              <w:left w:val="single" w:sz="2" w:space="0" w:color="005160"/>
              <w:bottom w:val="single" w:sz="2" w:space="0" w:color="005160"/>
              <w:right w:val="single" w:sz="2" w:space="0" w:color="005160"/>
            </w:tcBorders>
          </w:tcPr>
          <w:p w14:paraId="22E3FAAF" w14:textId="3598CDA1"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1F14DB27" w14:textId="42155714"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7E2816E5" w14:textId="47BA7FF1" w:rsidR="000F16B4" w:rsidRPr="00387C15" w:rsidRDefault="000F16B4" w:rsidP="005B1B6B">
            <w:pPr>
              <w:pStyle w:val="0detecinfotable3"/>
              <w:spacing w:before="48" w:after="48"/>
              <w:rPr>
                <w:sz w:val="14"/>
                <w:szCs w:val="14"/>
              </w:rPr>
            </w:pPr>
            <w:r w:rsidRPr="00387C15">
              <w:rPr>
                <w:rFonts w:hint="eastAsia"/>
                <w:sz w:val="14"/>
                <w:szCs w:val="14"/>
              </w:rPr>
              <w:t xml:space="preserve">一项针对POLO研究进行的肿瘤组织生物标志物分析，结果表明约有7%的患者的肿瘤携带有非BRCA </w:t>
            </w:r>
            <w:proofErr w:type="spellStart"/>
            <w:r w:rsidRPr="00387C15">
              <w:rPr>
                <w:rFonts w:hint="eastAsia"/>
                <w:sz w:val="14"/>
                <w:szCs w:val="14"/>
              </w:rPr>
              <w:t>HRRm</w:t>
            </w:r>
            <w:proofErr w:type="spellEnd"/>
            <w:r w:rsidRPr="00387C15">
              <w:rPr>
                <w:rFonts w:hint="eastAsia"/>
                <w:sz w:val="14"/>
                <w:szCs w:val="14"/>
              </w:rPr>
              <w:t>，最常见于ATM中。</w:t>
            </w:r>
          </w:p>
        </w:tc>
        <w:tc>
          <w:tcPr>
            <w:tcW w:w="1099" w:type="dxa"/>
            <w:tcBorders>
              <w:top w:val="single" w:sz="2" w:space="0" w:color="005160"/>
              <w:left w:val="single" w:sz="2" w:space="0" w:color="005160"/>
              <w:bottom w:val="single" w:sz="2" w:space="0" w:color="005160"/>
              <w:right w:val="nil"/>
            </w:tcBorders>
          </w:tcPr>
          <w:p w14:paraId="63034414" w14:textId="58CB2D0C" w:rsidR="000F16B4" w:rsidRPr="00387C15" w:rsidRDefault="000F16B4" w:rsidP="005B1B6B">
            <w:pPr>
              <w:pStyle w:val="0detecinfotable3"/>
              <w:spacing w:before="48" w:after="48"/>
              <w:rPr>
                <w:sz w:val="14"/>
                <w:szCs w:val="14"/>
              </w:rPr>
            </w:pPr>
            <w:r w:rsidRPr="00387C15">
              <w:rPr>
                <w:rFonts w:hint="eastAsia"/>
                <w:sz w:val="14"/>
                <w:szCs w:val="14"/>
              </w:rPr>
              <w:t>2020 AACR</w:t>
            </w:r>
          </w:p>
        </w:tc>
      </w:tr>
      <w:tr w:rsidR="005B1B6B" w14:paraId="3E1C97AA" w14:textId="77777777" w:rsidTr="005B1B6B">
        <w:tc>
          <w:tcPr>
            <w:tcW w:w="557" w:type="dxa"/>
            <w:tcBorders>
              <w:top w:val="single" w:sz="2" w:space="0" w:color="005160"/>
              <w:left w:val="nil"/>
              <w:bottom w:val="single" w:sz="2" w:space="0" w:color="005160"/>
              <w:right w:val="single" w:sz="2" w:space="0" w:color="005160"/>
            </w:tcBorders>
          </w:tcPr>
          <w:p w14:paraId="37401FFD" w14:textId="058BFFCD" w:rsidR="000F16B4" w:rsidRPr="00387C15" w:rsidRDefault="000F16B4" w:rsidP="005B1B6B">
            <w:pPr>
              <w:pStyle w:val="0detecinfotable3"/>
              <w:spacing w:before="48" w:after="48"/>
              <w:rPr>
                <w:sz w:val="14"/>
                <w:szCs w:val="14"/>
              </w:rPr>
            </w:pPr>
            <w:r w:rsidRPr="00387C15">
              <w:rPr>
                <w:rFonts w:hint="eastAsia"/>
                <w:sz w:val="14"/>
                <w:szCs w:val="14"/>
              </w:rPr>
              <w:t>16</w:t>
            </w:r>
          </w:p>
        </w:tc>
        <w:tc>
          <w:tcPr>
            <w:tcW w:w="1239" w:type="dxa"/>
            <w:tcBorders>
              <w:top w:val="single" w:sz="2" w:space="0" w:color="005160"/>
              <w:left w:val="single" w:sz="2" w:space="0" w:color="005160"/>
              <w:bottom w:val="single" w:sz="2" w:space="0" w:color="005160"/>
              <w:right w:val="single" w:sz="2" w:space="0" w:color="005160"/>
            </w:tcBorders>
          </w:tcPr>
          <w:p w14:paraId="3217FA76" w14:textId="66E1182A" w:rsidR="000F16B4" w:rsidRPr="00387C15" w:rsidRDefault="000F16B4" w:rsidP="005B1B6B">
            <w:pPr>
              <w:pStyle w:val="0detecinfotable3"/>
              <w:spacing w:before="48" w:after="48"/>
              <w:rPr>
                <w:sz w:val="14"/>
                <w:szCs w:val="14"/>
              </w:rPr>
            </w:pPr>
            <w:r w:rsidRPr="00387C15">
              <w:rPr>
                <w:rFonts w:hint="eastAsia"/>
                <w:sz w:val="14"/>
                <w:szCs w:val="14"/>
              </w:rPr>
              <w:t>KEYLYNK-007</w:t>
            </w:r>
          </w:p>
        </w:tc>
        <w:tc>
          <w:tcPr>
            <w:tcW w:w="913" w:type="dxa"/>
            <w:tcBorders>
              <w:top w:val="single" w:sz="2" w:space="0" w:color="005160"/>
              <w:left w:val="single" w:sz="2" w:space="0" w:color="005160"/>
              <w:bottom w:val="single" w:sz="2" w:space="0" w:color="005160"/>
              <w:right w:val="single" w:sz="2" w:space="0" w:color="005160"/>
            </w:tcBorders>
          </w:tcPr>
          <w:p w14:paraId="5CF05AA1" w14:textId="6468E20A" w:rsidR="000F16B4" w:rsidRPr="00387C15" w:rsidRDefault="000F16B4" w:rsidP="005B1B6B">
            <w:pPr>
              <w:pStyle w:val="0detecinfotable3"/>
              <w:spacing w:before="48" w:after="48"/>
              <w:rPr>
                <w:sz w:val="14"/>
                <w:szCs w:val="14"/>
              </w:rPr>
            </w:pPr>
            <w:r w:rsidRPr="00387C15">
              <w:rPr>
                <w:rFonts w:hint="eastAsia"/>
                <w:sz w:val="14"/>
                <w:szCs w:val="14"/>
              </w:rPr>
              <w:t>实体瘤</w:t>
            </w:r>
          </w:p>
        </w:tc>
        <w:tc>
          <w:tcPr>
            <w:tcW w:w="1374" w:type="dxa"/>
            <w:tcBorders>
              <w:top w:val="single" w:sz="2" w:space="0" w:color="005160"/>
              <w:left w:val="single" w:sz="2" w:space="0" w:color="005160"/>
              <w:bottom w:val="single" w:sz="2" w:space="0" w:color="005160"/>
              <w:right w:val="single" w:sz="2" w:space="0" w:color="005160"/>
            </w:tcBorders>
          </w:tcPr>
          <w:p w14:paraId="0BD1C38F" w14:textId="26B49138" w:rsidR="000F16B4" w:rsidRPr="00387C15" w:rsidRDefault="000F16B4" w:rsidP="005B1B6B">
            <w:pPr>
              <w:pStyle w:val="0detecinfotable3"/>
              <w:spacing w:before="48" w:after="48"/>
              <w:rPr>
                <w:sz w:val="14"/>
                <w:szCs w:val="14"/>
              </w:rPr>
            </w:pPr>
            <w:r w:rsidRPr="00387C15">
              <w:rPr>
                <w:rFonts w:hint="eastAsia"/>
                <w:sz w:val="14"/>
                <w:szCs w:val="14"/>
              </w:rPr>
              <w:t>奥拉帕利联合帕博利珠单抗</w:t>
            </w:r>
          </w:p>
        </w:tc>
        <w:tc>
          <w:tcPr>
            <w:tcW w:w="1297" w:type="dxa"/>
            <w:tcBorders>
              <w:top w:val="single" w:sz="2" w:space="0" w:color="005160"/>
              <w:left w:val="single" w:sz="2" w:space="0" w:color="005160"/>
              <w:bottom w:val="single" w:sz="2" w:space="0" w:color="005160"/>
              <w:right w:val="single" w:sz="2" w:space="0" w:color="005160"/>
            </w:tcBorders>
          </w:tcPr>
          <w:p w14:paraId="0947FC1A" w14:textId="7833E749"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299F18EF" w14:textId="7A3CC278" w:rsidR="000F16B4" w:rsidRPr="00387C15" w:rsidRDefault="000F16B4" w:rsidP="005B1B6B">
            <w:pPr>
              <w:pStyle w:val="0detecinfotable3"/>
              <w:spacing w:before="48" w:after="48"/>
              <w:rPr>
                <w:sz w:val="14"/>
                <w:szCs w:val="14"/>
              </w:rPr>
            </w:pPr>
            <w:r w:rsidRPr="00387C15">
              <w:rPr>
                <w:rFonts w:hint="eastAsia"/>
                <w:sz w:val="14"/>
                <w:szCs w:val="14"/>
              </w:rPr>
              <w:t>一对奥拉帕利联合帕博利单抗后线治疗</w:t>
            </w:r>
            <w:proofErr w:type="spellStart"/>
            <w:r w:rsidRPr="00387C15">
              <w:rPr>
                <w:rFonts w:hint="eastAsia"/>
                <w:sz w:val="14"/>
                <w:szCs w:val="14"/>
              </w:rPr>
              <w:t>HRRm</w:t>
            </w:r>
            <w:proofErr w:type="spellEnd"/>
            <w:r w:rsidRPr="00387C15">
              <w:rPr>
                <w:rFonts w:hint="eastAsia"/>
                <w:sz w:val="14"/>
                <w:szCs w:val="14"/>
              </w:rPr>
              <w:t>或HRD的实体瘤患者开展了II期、多中心、非随机化、开放性研究，共纳入约300例</w:t>
            </w:r>
            <w:proofErr w:type="spellStart"/>
            <w:r w:rsidRPr="00387C15">
              <w:rPr>
                <w:rFonts w:hint="eastAsia"/>
                <w:sz w:val="14"/>
                <w:szCs w:val="14"/>
              </w:rPr>
              <w:t>HRRm</w:t>
            </w:r>
            <w:proofErr w:type="spellEnd"/>
            <w:r w:rsidRPr="00387C15">
              <w:rPr>
                <w:rFonts w:hint="eastAsia"/>
                <w:sz w:val="14"/>
                <w:szCs w:val="14"/>
              </w:rPr>
              <w:t>或HRD患者，予以奥拉帕利联合帕博利珠单抗方案，直至进展或患者不耐受，主要研究终点为 ORR，次要研究中终点包括DOR、PFS及安全性。该研究仍在入组中。</w:t>
            </w:r>
          </w:p>
        </w:tc>
        <w:tc>
          <w:tcPr>
            <w:tcW w:w="1099" w:type="dxa"/>
            <w:tcBorders>
              <w:top w:val="single" w:sz="2" w:space="0" w:color="005160"/>
              <w:left w:val="single" w:sz="2" w:space="0" w:color="005160"/>
              <w:bottom w:val="single" w:sz="2" w:space="0" w:color="005160"/>
              <w:right w:val="nil"/>
            </w:tcBorders>
          </w:tcPr>
          <w:p w14:paraId="578C5819" w14:textId="07FD659E" w:rsidR="000F16B4" w:rsidRPr="00387C15" w:rsidRDefault="000F16B4" w:rsidP="005B1B6B">
            <w:pPr>
              <w:pStyle w:val="0detecinfotable3"/>
              <w:spacing w:before="48" w:after="48"/>
              <w:rPr>
                <w:sz w:val="14"/>
                <w:szCs w:val="14"/>
              </w:rPr>
            </w:pPr>
            <w:r w:rsidRPr="00387C15">
              <w:rPr>
                <w:rFonts w:hint="eastAsia"/>
                <w:sz w:val="14"/>
                <w:szCs w:val="14"/>
              </w:rPr>
              <w:t>2020 ASCO</w:t>
            </w:r>
          </w:p>
        </w:tc>
      </w:tr>
    </w:tbl>
    <w:p w14:paraId="4E34CF19" w14:textId="77777777" w:rsidR="005B1B6B" w:rsidRDefault="005B1B6B" w:rsidP="00365A45"/>
    <w:p w14:paraId="456B9D80" w14:textId="3E7E5865" w:rsidR="006B4266" w:rsidRPr="007E5697" w:rsidRDefault="000F16B4" w:rsidP="00365A45">
      <w:pPr>
        <w:rPr>
          <w:b/>
        </w:rPr>
      </w:pPr>
      <w:r w:rsidRPr="007E5697">
        <w:rPr>
          <w:b/>
        </w:rPr>
        <w:t>已批准上市的</w:t>
      </w:r>
      <w:proofErr w:type="spellStart"/>
      <w:r w:rsidRPr="007E5697">
        <w:rPr>
          <w:b/>
        </w:rPr>
        <w:t>PARPi</w:t>
      </w:r>
      <w:proofErr w:type="spellEnd"/>
      <w:r w:rsidRPr="007E5697">
        <w:rPr>
          <w:b/>
        </w:rPr>
        <w:t>药物见下表：</w:t>
      </w:r>
    </w:p>
    <w:tbl>
      <w:tblPr>
        <w:tblStyle w:val="ab"/>
        <w:tblW w:w="0" w:type="auto"/>
        <w:tblInd w:w="-25" w:type="dxa"/>
        <w:tblLook w:val="04A0" w:firstRow="1" w:lastRow="0" w:firstColumn="1" w:lastColumn="0" w:noHBand="0" w:noVBand="1"/>
      </w:tblPr>
      <w:tblGrid>
        <w:gridCol w:w="1807"/>
        <w:gridCol w:w="1296"/>
        <w:gridCol w:w="2914"/>
        <w:gridCol w:w="4201"/>
      </w:tblGrid>
      <w:tr w:rsidR="00387C15" w14:paraId="5EC1A8F3" w14:textId="77777777" w:rsidTr="00A23F00">
        <w:tc>
          <w:tcPr>
            <w:tcW w:w="10218" w:type="dxa"/>
            <w:gridSpan w:val="4"/>
            <w:tcBorders>
              <w:top w:val="nil"/>
              <w:left w:val="nil"/>
              <w:bottom w:val="nil"/>
              <w:right w:val="nil"/>
            </w:tcBorders>
            <w:shd w:val="clear" w:color="auto" w:fill="82A8AF"/>
          </w:tcPr>
          <w:p w14:paraId="00B299C4" w14:textId="49077498" w:rsidR="005B1B6B" w:rsidRDefault="005B1B6B" w:rsidP="005B1B6B">
            <w:pPr>
              <w:pStyle w:val="0detecinfotable1"/>
              <w:spacing w:before="60" w:after="60"/>
            </w:pPr>
            <w:r>
              <w:t>NMPA批准药物及适应症</w:t>
            </w:r>
          </w:p>
        </w:tc>
      </w:tr>
      <w:tr w:rsidR="00387C15" w14:paraId="3B725986" w14:textId="77777777" w:rsidTr="00A23F00">
        <w:tc>
          <w:tcPr>
            <w:tcW w:w="1807" w:type="dxa"/>
            <w:tcBorders>
              <w:top w:val="nil"/>
              <w:left w:val="nil"/>
              <w:bottom w:val="single" w:sz="2" w:space="0" w:color="005160"/>
              <w:right w:val="nil"/>
            </w:tcBorders>
            <w:shd w:val="clear" w:color="auto" w:fill="CCDCE0"/>
          </w:tcPr>
          <w:p w14:paraId="467B6DAF" w14:textId="0A2AC8AD" w:rsidR="006C2322" w:rsidRPr="005B1B6B" w:rsidRDefault="006C2322" w:rsidP="005B1B6B">
            <w:pPr>
              <w:pStyle w:val="0detecinfotable2"/>
              <w:spacing w:before="60" w:after="60"/>
            </w:pPr>
            <w:r w:rsidRPr="005B1B6B">
              <w:t>通用名</w:t>
            </w:r>
          </w:p>
        </w:tc>
        <w:tc>
          <w:tcPr>
            <w:tcW w:w="1296" w:type="dxa"/>
            <w:tcBorders>
              <w:top w:val="nil"/>
              <w:left w:val="nil"/>
              <w:bottom w:val="single" w:sz="2" w:space="0" w:color="005160"/>
              <w:right w:val="nil"/>
            </w:tcBorders>
            <w:shd w:val="clear" w:color="auto" w:fill="CCDCE0"/>
          </w:tcPr>
          <w:p w14:paraId="082BBE1A" w14:textId="26614926" w:rsidR="006C2322" w:rsidRPr="005B1B6B" w:rsidRDefault="006C2322" w:rsidP="005B1B6B">
            <w:pPr>
              <w:pStyle w:val="0detecinfotable2"/>
              <w:spacing w:before="60" w:after="60"/>
            </w:pPr>
            <w:r w:rsidRPr="005B1B6B">
              <w:t>商品名</w:t>
            </w:r>
          </w:p>
        </w:tc>
        <w:tc>
          <w:tcPr>
            <w:tcW w:w="2914" w:type="dxa"/>
            <w:tcBorders>
              <w:top w:val="nil"/>
              <w:left w:val="nil"/>
              <w:bottom w:val="single" w:sz="2" w:space="0" w:color="005160"/>
              <w:right w:val="nil"/>
            </w:tcBorders>
            <w:shd w:val="clear" w:color="auto" w:fill="CCDCE0"/>
          </w:tcPr>
          <w:p w14:paraId="112891A9" w14:textId="7D400866" w:rsidR="006C2322" w:rsidRPr="005B1B6B" w:rsidRDefault="006C2322" w:rsidP="005B1B6B">
            <w:pPr>
              <w:pStyle w:val="0detecinfotable2"/>
              <w:spacing w:before="60" w:after="60"/>
            </w:pPr>
            <w:r w:rsidRPr="005B1B6B">
              <w:t>病种</w:t>
            </w:r>
          </w:p>
        </w:tc>
        <w:tc>
          <w:tcPr>
            <w:tcW w:w="4201" w:type="dxa"/>
            <w:tcBorders>
              <w:top w:val="nil"/>
              <w:left w:val="nil"/>
              <w:bottom w:val="single" w:sz="2" w:space="0" w:color="005160"/>
              <w:right w:val="nil"/>
            </w:tcBorders>
            <w:shd w:val="clear" w:color="auto" w:fill="CCDCE0"/>
          </w:tcPr>
          <w:p w14:paraId="5C68CC4C" w14:textId="1C8F29D7" w:rsidR="006C2322" w:rsidRPr="005B1B6B" w:rsidRDefault="006C2322" w:rsidP="005B1B6B">
            <w:pPr>
              <w:pStyle w:val="0detecinfotable2"/>
              <w:spacing w:before="60" w:after="60"/>
            </w:pPr>
            <w:r w:rsidRPr="005B1B6B">
              <w:t>适应症</w:t>
            </w:r>
          </w:p>
        </w:tc>
      </w:tr>
      <w:tr w:rsidR="00387C15" w14:paraId="27797B61" w14:textId="77777777" w:rsidTr="00A23F00">
        <w:tc>
          <w:tcPr>
            <w:tcW w:w="1807" w:type="dxa"/>
            <w:tcBorders>
              <w:top w:val="single" w:sz="2" w:space="0" w:color="005160"/>
              <w:left w:val="nil"/>
              <w:bottom w:val="single" w:sz="2" w:space="0" w:color="005160"/>
              <w:right w:val="single" w:sz="2" w:space="0" w:color="005160"/>
            </w:tcBorders>
          </w:tcPr>
          <w:p w14:paraId="7719CA0C" w14:textId="77777777" w:rsidR="006C2322" w:rsidRPr="00387C15" w:rsidRDefault="006C2322" w:rsidP="005B1B6B">
            <w:pPr>
              <w:pStyle w:val="0detecinfotable3"/>
              <w:spacing w:before="48" w:after="48"/>
              <w:rPr>
                <w:sz w:val="14"/>
                <w:szCs w:val="14"/>
              </w:rPr>
            </w:pPr>
            <w:r w:rsidRPr="00387C15">
              <w:rPr>
                <w:sz w:val="14"/>
                <w:szCs w:val="14"/>
              </w:rPr>
              <w:t>奥拉帕利</w:t>
            </w:r>
          </w:p>
          <w:p w14:paraId="2CE14252" w14:textId="3369275F" w:rsidR="006C2322" w:rsidRPr="00387C15" w:rsidRDefault="006C2322" w:rsidP="005B1B6B">
            <w:pPr>
              <w:pStyle w:val="0detecinfotable3"/>
              <w:spacing w:before="48" w:after="48"/>
              <w:rPr>
                <w:sz w:val="14"/>
                <w:szCs w:val="14"/>
              </w:rPr>
            </w:pPr>
            <w:proofErr w:type="spellStart"/>
            <w:r w:rsidRPr="00387C15">
              <w:rPr>
                <w:sz w:val="14"/>
                <w:szCs w:val="14"/>
              </w:rPr>
              <w:t>Olaparib</w:t>
            </w:r>
            <w:proofErr w:type="spellEnd"/>
          </w:p>
        </w:tc>
        <w:tc>
          <w:tcPr>
            <w:tcW w:w="1296" w:type="dxa"/>
            <w:tcBorders>
              <w:top w:val="single" w:sz="2" w:space="0" w:color="005160"/>
              <w:left w:val="single" w:sz="2" w:space="0" w:color="005160"/>
              <w:bottom w:val="single" w:sz="2" w:space="0" w:color="005160"/>
              <w:right w:val="single" w:sz="2" w:space="0" w:color="005160"/>
            </w:tcBorders>
          </w:tcPr>
          <w:p w14:paraId="342356C2" w14:textId="77777777" w:rsidR="006C2322" w:rsidRPr="00387C15" w:rsidRDefault="006C2322" w:rsidP="005B1B6B">
            <w:pPr>
              <w:pStyle w:val="0detecinfotable3"/>
              <w:spacing w:before="48" w:after="48"/>
              <w:rPr>
                <w:sz w:val="14"/>
                <w:szCs w:val="14"/>
              </w:rPr>
            </w:pPr>
            <w:r w:rsidRPr="00387C15">
              <w:rPr>
                <w:sz w:val="14"/>
                <w:szCs w:val="14"/>
              </w:rPr>
              <w:t>利普卓</w:t>
            </w:r>
          </w:p>
          <w:p w14:paraId="58BA190E" w14:textId="4AC40D51" w:rsidR="006C2322" w:rsidRPr="00387C15" w:rsidRDefault="006C2322" w:rsidP="005B1B6B">
            <w:pPr>
              <w:pStyle w:val="0detecinfotable3"/>
              <w:spacing w:before="48" w:after="48"/>
              <w:rPr>
                <w:sz w:val="14"/>
                <w:szCs w:val="14"/>
              </w:rPr>
            </w:pPr>
            <w:proofErr w:type="spellStart"/>
            <w:r w:rsidRPr="00387C15">
              <w:rPr>
                <w:sz w:val="14"/>
                <w:szCs w:val="14"/>
              </w:rPr>
              <w:t>Lynparza</w:t>
            </w:r>
            <w:proofErr w:type="spellEnd"/>
          </w:p>
        </w:tc>
        <w:tc>
          <w:tcPr>
            <w:tcW w:w="2914" w:type="dxa"/>
            <w:tcBorders>
              <w:top w:val="single" w:sz="2" w:space="0" w:color="005160"/>
              <w:left w:val="single" w:sz="2" w:space="0" w:color="005160"/>
              <w:bottom w:val="single" w:sz="2" w:space="0" w:color="005160"/>
              <w:right w:val="single" w:sz="2" w:space="0" w:color="005160"/>
            </w:tcBorders>
          </w:tcPr>
          <w:p w14:paraId="7660230C" w14:textId="1CFBDE07" w:rsidR="006C2322" w:rsidRPr="00387C15" w:rsidRDefault="006C2322" w:rsidP="005B1B6B">
            <w:pPr>
              <w:pStyle w:val="0detecinfotable3"/>
              <w:spacing w:before="48" w:after="48"/>
              <w:rPr>
                <w:sz w:val="14"/>
                <w:szCs w:val="14"/>
              </w:rPr>
            </w:pPr>
            <w:r w:rsidRPr="00387C15">
              <w:rPr>
                <w:sz w:val="14"/>
                <w:szCs w:val="14"/>
              </w:rPr>
              <w:t>上皮性卵巢癌、输卵管癌或原发性腹膜癌</w:t>
            </w:r>
          </w:p>
        </w:tc>
        <w:tc>
          <w:tcPr>
            <w:tcW w:w="4201" w:type="dxa"/>
            <w:tcBorders>
              <w:top w:val="single" w:sz="2" w:space="0" w:color="005160"/>
              <w:left w:val="single" w:sz="2" w:space="0" w:color="005160"/>
              <w:bottom w:val="single" w:sz="2" w:space="0" w:color="005160"/>
              <w:right w:val="nil"/>
            </w:tcBorders>
          </w:tcPr>
          <w:p w14:paraId="0AFBFA3F" w14:textId="77777777" w:rsidR="006C2322" w:rsidRPr="00387C15" w:rsidRDefault="006C2322" w:rsidP="005B1B6B">
            <w:pPr>
              <w:pStyle w:val="0detecinfotable3"/>
              <w:spacing w:before="48" w:after="48"/>
              <w:rPr>
                <w:sz w:val="14"/>
                <w:szCs w:val="14"/>
              </w:rPr>
            </w:pPr>
            <w:r w:rsidRPr="00387C15">
              <w:rPr>
                <w:sz w:val="14"/>
                <w:szCs w:val="14"/>
              </w:rPr>
              <w:t>- 携带胚系或体细胞 BRCA 突变的（</w:t>
            </w:r>
            <w:proofErr w:type="spellStart"/>
            <w:r w:rsidRPr="00387C15">
              <w:rPr>
                <w:sz w:val="14"/>
                <w:szCs w:val="14"/>
              </w:rPr>
              <w:t>gBRCAm</w:t>
            </w:r>
            <w:proofErr w:type="spellEnd"/>
            <w:r w:rsidRPr="00387C15">
              <w:rPr>
                <w:sz w:val="14"/>
                <w:szCs w:val="14"/>
              </w:rPr>
              <w:t xml:space="preserve"> 或 </w:t>
            </w:r>
            <w:proofErr w:type="spellStart"/>
            <w:r w:rsidRPr="00387C15">
              <w:rPr>
                <w:sz w:val="14"/>
                <w:szCs w:val="14"/>
              </w:rPr>
              <w:t>sBRCAm</w:t>
            </w:r>
            <w:proofErr w:type="spellEnd"/>
            <w:r w:rsidRPr="00387C15">
              <w:rPr>
                <w:sz w:val="14"/>
                <w:szCs w:val="14"/>
              </w:rPr>
              <w:t>）晚期上皮性卵巢癌、输卵管癌或原发性腹膜癌初治成人患者在一线含铂化疗达到完全缓解或部分缓解后的维持治疗。</w:t>
            </w:r>
          </w:p>
          <w:p w14:paraId="612D71F4" w14:textId="31CA4F23" w:rsidR="006C2322" w:rsidRPr="00387C15" w:rsidRDefault="006C2322" w:rsidP="005B1B6B">
            <w:pPr>
              <w:pStyle w:val="0detecinfotable3"/>
              <w:spacing w:before="48" w:after="48"/>
              <w:rPr>
                <w:sz w:val="14"/>
                <w:szCs w:val="14"/>
              </w:rPr>
            </w:pPr>
            <w:r w:rsidRPr="00387C15">
              <w:rPr>
                <w:sz w:val="14"/>
                <w:szCs w:val="14"/>
              </w:rPr>
              <w:t>- 铂敏感的复发性上皮性卵巢癌、输卵管癌或原发性腹膜癌成人患者在含铂化疗达到完全缓解或部分缓解后的维持治疗。</w:t>
            </w:r>
          </w:p>
        </w:tc>
      </w:tr>
      <w:tr w:rsidR="00387C15" w14:paraId="3036C6D9" w14:textId="77777777" w:rsidTr="00A23F00">
        <w:tc>
          <w:tcPr>
            <w:tcW w:w="1807" w:type="dxa"/>
            <w:tcBorders>
              <w:top w:val="single" w:sz="2" w:space="0" w:color="005160"/>
              <w:left w:val="nil"/>
              <w:bottom w:val="single" w:sz="2" w:space="0" w:color="005160"/>
              <w:right w:val="single" w:sz="2" w:space="0" w:color="005160"/>
            </w:tcBorders>
          </w:tcPr>
          <w:p w14:paraId="7FEA00B6" w14:textId="77777777" w:rsidR="006C2322" w:rsidRPr="00387C15" w:rsidRDefault="006C2322" w:rsidP="005B1B6B">
            <w:pPr>
              <w:pStyle w:val="0detecinfotable3"/>
              <w:spacing w:before="48" w:after="48"/>
              <w:rPr>
                <w:sz w:val="14"/>
                <w:szCs w:val="14"/>
              </w:rPr>
            </w:pPr>
            <w:r w:rsidRPr="00387C15">
              <w:rPr>
                <w:sz w:val="14"/>
                <w:szCs w:val="14"/>
              </w:rPr>
              <w:t>尼拉帕利</w:t>
            </w:r>
          </w:p>
          <w:p w14:paraId="7A7EF4A1" w14:textId="4F2A33AA" w:rsidR="006C2322" w:rsidRPr="00387C15" w:rsidRDefault="006C2322" w:rsidP="005B1B6B">
            <w:pPr>
              <w:pStyle w:val="0detecinfotable3"/>
              <w:spacing w:before="48" w:after="48"/>
              <w:rPr>
                <w:sz w:val="14"/>
                <w:szCs w:val="14"/>
              </w:rPr>
            </w:pPr>
            <w:r w:rsidRPr="00387C15">
              <w:rPr>
                <w:sz w:val="14"/>
                <w:szCs w:val="14"/>
              </w:rPr>
              <w:t>Niraparib</w:t>
            </w:r>
          </w:p>
        </w:tc>
        <w:tc>
          <w:tcPr>
            <w:tcW w:w="1296" w:type="dxa"/>
            <w:tcBorders>
              <w:top w:val="single" w:sz="2" w:space="0" w:color="005160"/>
              <w:left w:val="single" w:sz="2" w:space="0" w:color="005160"/>
              <w:bottom w:val="single" w:sz="2" w:space="0" w:color="005160"/>
              <w:right w:val="single" w:sz="2" w:space="0" w:color="005160"/>
            </w:tcBorders>
          </w:tcPr>
          <w:p w14:paraId="41D61DB9" w14:textId="77777777" w:rsidR="006C2322" w:rsidRPr="00387C15" w:rsidRDefault="006C2322" w:rsidP="005B1B6B">
            <w:pPr>
              <w:pStyle w:val="0detecinfotable3"/>
              <w:spacing w:before="48" w:after="48"/>
              <w:rPr>
                <w:sz w:val="14"/>
                <w:szCs w:val="14"/>
              </w:rPr>
            </w:pPr>
            <w:r w:rsidRPr="00387C15">
              <w:rPr>
                <w:sz w:val="14"/>
                <w:szCs w:val="14"/>
              </w:rPr>
              <w:t>则乐</w:t>
            </w:r>
          </w:p>
          <w:p w14:paraId="737BADC2" w14:textId="4E3F208B" w:rsidR="006C2322" w:rsidRPr="00387C15" w:rsidRDefault="006C2322" w:rsidP="005B1B6B">
            <w:pPr>
              <w:pStyle w:val="0detecinfotable3"/>
              <w:spacing w:before="48" w:after="48"/>
              <w:rPr>
                <w:sz w:val="14"/>
                <w:szCs w:val="14"/>
              </w:rPr>
            </w:pPr>
            <w:proofErr w:type="spellStart"/>
            <w:r w:rsidRPr="00387C15">
              <w:rPr>
                <w:sz w:val="14"/>
                <w:szCs w:val="14"/>
              </w:rPr>
              <w:t>Zejula</w:t>
            </w:r>
            <w:proofErr w:type="spellEnd"/>
          </w:p>
        </w:tc>
        <w:tc>
          <w:tcPr>
            <w:tcW w:w="2914" w:type="dxa"/>
            <w:tcBorders>
              <w:top w:val="single" w:sz="2" w:space="0" w:color="005160"/>
              <w:left w:val="single" w:sz="2" w:space="0" w:color="005160"/>
              <w:bottom w:val="single" w:sz="2" w:space="0" w:color="005160"/>
              <w:right w:val="single" w:sz="2" w:space="0" w:color="005160"/>
            </w:tcBorders>
          </w:tcPr>
          <w:p w14:paraId="6AC5F39E" w14:textId="1B5582A3" w:rsidR="006C2322" w:rsidRPr="00387C15" w:rsidRDefault="006C2322" w:rsidP="005B1B6B">
            <w:pPr>
              <w:pStyle w:val="0detecinfotable3"/>
              <w:spacing w:before="48" w:after="48"/>
              <w:rPr>
                <w:sz w:val="14"/>
                <w:szCs w:val="14"/>
              </w:rPr>
            </w:pPr>
            <w:r w:rsidRPr="00387C15">
              <w:rPr>
                <w:sz w:val="14"/>
                <w:szCs w:val="14"/>
              </w:rPr>
              <w:t>上皮性卵巢癌、输卵管癌或原发性腹膜癌</w:t>
            </w:r>
          </w:p>
        </w:tc>
        <w:tc>
          <w:tcPr>
            <w:tcW w:w="4201" w:type="dxa"/>
            <w:tcBorders>
              <w:top w:val="single" w:sz="2" w:space="0" w:color="005160"/>
              <w:left w:val="single" w:sz="2" w:space="0" w:color="005160"/>
              <w:bottom w:val="single" w:sz="2" w:space="0" w:color="005160"/>
              <w:right w:val="nil"/>
            </w:tcBorders>
          </w:tcPr>
          <w:p w14:paraId="471FF640" w14:textId="4D5763D7" w:rsidR="006C2322" w:rsidRPr="00387C15" w:rsidRDefault="006C2322" w:rsidP="005B1B6B">
            <w:pPr>
              <w:pStyle w:val="0detecinfotable3"/>
              <w:spacing w:before="48" w:after="48"/>
              <w:rPr>
                <w:sz w:val="14"/>
                <w:szCs w:val="14"/>
              </w:rPr>
            </w:pPr>
            <w:r w:rsidRPr="00387C15">
              <w:rPr>
                <w:sz w:val="14"/>
                <w:szCs w:val="14"/>
              </w:rPr>
              <w:t>- 用于复发性上皮性卵巢癌、输卵管癌、原发性腹膜癌的成年患者（需对基于铂化疗有完全或部分缓解）的维持治疗。</w:t>
            </w:r>
          </w:p>
        </w:tc>
      </w:tr>
    </w:tbl>
    <w:p w14:paraId="394AD0A6" w14:textId="77777777" w:rsidR="005B1B6B" w:rsidRDefault="005B1B6B"/>
    <w:tbl>
      <w:tblPr>
        <w:tblStyle w:val="ab"/>
        <w:tblW w:w="0" w:type="auto"/>
        <w:tblInd w:w="-34" w:type="dxa"/>
        <w:tblLook w:val="04A0" w:firstRow="1" w:lastRow="0" w:firstColumn="1" w:lastColumn="0" w:noHBand="0" w:noVBand="1"/>
      </w:tblPr>
      <w:tblGrid>
        <w:gridCol w:w="1778"/>
        <w:gridCol w:w="1374"/>
        <w:gridCol w:w="2982"/>
        <w:gridCol w:w="4088"/>
      </w:tblGrid>
      <w:tr w:rsidR="00A23F00" w14:paraId="3CDFD1AA" w14:textId="77777777" w:rsidTr="00A23F00">
        <w:tc>
          <w:tcPr>
            <w:tcW w:w="10222" w:type="dxa"/>
            <w:gridSpan w:val="4"/>
            <w:tcBorders>
              <w:top w:val="nil"/>
              <w:left w:val="nil"/>
              <w:bottom w:val="nil"/>
              <w:right w:val="nil"/>
            </w:tcBorders>
            <w:shd w:val="clear" w:color="auto" w:fill="82A8AF"/>
          </w:tcPr>
          <w:p w14:paraId="47A916E3" w14:textId="2F833B5A" w:rsidR="00387C15" w:rsidRDefault="00387C15" w:rsidP="00387C15">
            <w:pPr>
              <w:pStyle w:val="0detecinfotable1"/>
              <w:spacing w:before="60" w:after="60"/>
            </w:pPr>
            <w:r>
              <w:t>FDA批准药物及适应症</w:t>
            </w:r>
          </w:p>
        </w:tc>
      </w:tr>
      <w:tr w:rsidR="00A23F00" w14:paraId="0806BD27" w14:textId="77777777" w:rsidTr="00A23F00">
        <w:tc>
          <w:tcPr>
            <w:tcW w:w="1778" w:type="dxa"/>
            <w:tcBorders>
              <w:top w:val="nil"/>
              <w:left w:val="nil"/>
              <w:bottom w:val="single" w:sz="2" w:space="0" w:color="005160"/>
              <w:right w:val="nil"/>
            </w:tcBorders>
            <w:shd w:val="clear" w:color="auto" w:fill="CCDCE0"/>
          </w:tcPr>
          <w:p w14:paraId="6B696927" w14:textId="21249EDC" w:rsidR="005B1B6B" w:rsidRDefault="005B1B6B" w:rsidP="00387C15">
            <w:pPr>
              <w:pStyle w:val="0detecinfotable3"/>
              <w:spacing w:before="48" w:after="48"/>
            </w:pPr>
            <w:r w:rsidRPr="005B1B6B">
              <w:t>通用名</w:t>
            </w:r>
          </w:p>
        </w:tc>
        <w:tc>
          <w:tcPr>
            <w:tcW w:w="1374" w:type="dxa"/>
            <w:tcBorders>
              <w:top w:val="nil"/>
              <w:left w:val="nil"/>
              <w:bottom w:val="single" w:sz="2" w:space="0" w:color="005160"/>
              <w:right w:val="nil"/>
            </w:tcBorders>
            <w:shd w:val="clear" w:color="auto" w:fill="CCDCE0"/>
          </w:tcPr>
          <w:p w14:paraId="45F3FFD8" w14:textId="14EF2123" w:rsidR="005B1B6B" w:rsidRDefault="005B1B6B" w:rsidP="00387C15">
            <w:pPr>
              <w:pStyle w:val="0detecinfotable3"/>
              <w:spacing w:before="48" w:after="48"/>
            </w:pPr>
            <w:r w:rsidRPr="005B1B6B">
              <w:t>商品名</w:t>
            </w:r>
          </w:p>
        </w:tc>
        <w:tc>
          <w:tcPr>
            <w:tcW w:w="2982" w:type="dxa"/>
            <w:tcBorders>
              <w:top w:val="nil"/>
              <w:left w:val="nil"/>
              <w:bottom w:val="single" w:sz="2" w:space="0" w:color="005160"/>
              <w:right w:val="nil"/>
            </w:tcBorders>
            <w:shd w:val="clear" w:color="auto" w:fill="CCDCE0"/>
          </w:tcPr>
          <w:p w14:paraId="3CAAD2EB" w14:textId="34D6EC92" w:rsidR="005B1B6B" w:rsidRDefault="005B1B6B" w:rsidP="00387C15">
            <w:pPr>
              <w:pStyle w:val="0detecinfotable3"/>
              <w:spacing w:before="48" w:after="48"/>
            </w:pPr>
            <w:r w:rsidRPr="005B1B6B">
              <w:t>病种</w:t>
            </w:r>
          </w:p>
        </w:tc>
        <w:tc>
          <w:tcPr>
            <w:tcW w:w="4088" w:type="dxa"/>
            <w:tcBorders>
              <w:top w:val="nil"/>
              <w:left w:val="nil"/>
              <w:bottom w:val="single" w:sz="2" w:space="0" w:color="005160"/>
              <w:right w:val="nil"/>
            </w:tcBorders>
            <w:shd w:val="clear" w:color="auto" w:fill="CCDCE0"/>
          </w:tcPr>
          <w:p w14:paraId="006A45DC" w14:textId="343E6100" w:rsidR="005B1B6B" w:rsidRDefault="005B1B6B" w:rsidP="00387C15">
            <w:pPr>
              <w:pStyle w:val="0detecinfotable3"/>
              <w:spacing w:before="48" w:after="48"/>
            </w:pPr>
            <w:r w:rsidRPr="005B1B6B">
              <w:t>适应症</w:t>
            </w:r>
          </w:p>
        </w:tc>
      </w:tr>
      <w:tr w:rsidR="000401B1" w14:paraId="6EF57E64" w14:textId="77777777" w:rsidTr="00A23F00">
        <w:tc>
          <w:tcPr>
            <w:tcW w:w="1778" w:type="dxa"/>
            <w:tcBorders>
              <w:top w:val="single" w:sz="2" w:space="0" w:color="005160"/>
              <w:left w:val="nil"/>
              <w:bottom w:val="single" w:sz="2" w:space="0" w:color="005160"/>
              <w:right w:val="single" w:sz="2" w:space="0" w:color="005160"/>
            </w:tcBorders>
          </w:tcPr>
          <w:p w14:paraId="717B405F" w14:textId="1529E645" w:rsidR="006C2322" w:rsidRPr="00387C15" w:rsidRDefault="006C2322" w:rsidP="00387C15">
            <w:pPr>
              <w:pStyle w:val="0detecinfotable3"/>
              <w:spacing w:before="48" w:after="48"/>
              <w:rPr>
                <w:sz w:val="14"/>
                <w:szCs w:val="14"/>
              </w:rPr>
            </w:pPr>
            <w:proofErr w:type="spellStart"/>
            <w:r w:rsidRPr="00387C15">
              <w:rPr>
                <w:sz w:val="14"/>
                <w:szCs w:val="14"/>
              </w:rPr>
              <w:t>Olaparib</w:t>
            </w:r>
            <w:proofErr w:type="spellEnd"/>
          </w:p>
        </w:tc>
        <w:tc>
          <w:tcPr>
            <w:tcW w:w="1374" w:type="dxa"/>
            <w:tcBorders>
              <w:top w:val="single" w:sz="2" w:space="0" w:color="005160"/>
              <w:left w:val="single" w:sz="2" w:space="0" w:color="005160"/>
              <w:bottom w:val="single" w:sz="2" w:space="0" w:color="005160"/>
              <w:right w:val="single" w:sz="2" w:space="0" w:color="005160"/>
            </w:tcBorders>
          </w:tcPr>
          <w:p w14:paraId="20615FA5" w14:textId="0373A848" w:rsidR="006C2322" w:rsidRPr="00387C15" w:rsidRDefault="006C2322" w:rsidP="00387C15">
            <w:pPr>
              <w:pStyle w:val="0detecinfotable3"/>
              <w:spacing w:before="48" w:after="48"/>
              <w:rPr>
                <w:sz w:val="14"/>
                <w:szCs w:val="14"/>
              </w:rPr>
            </w:pPr>
            <w:proofErr w:type="spellStart"/>
            <w:r w:rsidRPr="00387C15">
              <w:rPr>
                <w:sz w:val="14"/>
                <w:szCs w:val="14"/>
              </w:rPr>
              <w:t>Lynparza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529EFC68" w14:textId="070B8303" w:rsidR="006C2322" w:rsidRPr="00387C15" w:rsidRDefault="006C2322" w:rsidP="00387C15">
            <w:pPr>
              <w:pStyle w:val="0detecinfotable3"/>
              <w:spacing w:before="48" w:after="48"/>
              <w:rPr>
                <w:sz w:val="14"/>
                <w:szCs w:val="14"/>
              </w:rPr>
            </w:pPr>
            <w:r w:rsidRPr="00387C15">
              <w:rPr>
                <w:sz w:val="14"/>
                <w:szCs w:val="14"/>
              </w:rPr>
              <w:t>卵巢癌</w:t>
            </w:r>
          </w:p>
        </w:tc>
        <w:tc>
          <w:tcPr>
            <w:tcW w:w="4088" w:type="dxa"/>
            <w:tcBorders>
              <w:top w:val="single" w:sz="2" w:space="0" w:color="005160"/>
              <w:left w:val="single" w:sz="2" w:space="0" w:color="005160"/>
              <w:bottom w:val="single" w:sz="2" w:space="0" w:color="005160"/>
              <w:right w:val="nil"/>
            </w:tcBorders>
          </w:tcPr>
          <w:p w14:paraId="7BFA7D62" w14:textId="77777777" w:rsidR="006C2322" w:rsidRPr="00387C15" w:rsidRDefault="006C2322" w:rsidP="00387C15">
            <w:pPr>
              <w:pStyle w:val="0detecinfotable3"/>
              <w:spacing w:before="48" w:after="48"/>
              <w:rPr>
                <w:sz w:val="14"/>
                <w:szCs w:val="14"/>
              </w:rPr>
            </w:pPr>
            <w:r w:rsidRPr="00387C15">
              <w:rPr>
                <w:sz w:val="14"/>
                <w:szCs w:val="14"/>
              </w:rPr>
              <w:t>- 对已接受3种或3种以上既往化疗方案（根据已批准的奥拉帕林伴随诊断试验选择治疗患者）的成人中的有害或疑似有害的</w:t>
            </w:r>
            <w:proofErr w:type="spellStart"/>
            <w:r w:rsidRPr="00387C15">
              <w:rPr>
                <w:sz w:val="14"/>
                <w:szCs w:val="14"/>
              </w:rPr>
              <w:t>gBRCAm</w:t>
            </w:r>
            <w:proofErr w:type="spellEnd"/>
            <w:r w:rsidRPr="00387C15">
              <w:rPr>
                <w:sz w:val="14"/>
                <w:szCs w:val="14"/>
              </w:rPr>
              <w:t>晚期卵巢癌的治疗。</w:t>
            </w:r>
          </w:p>
          <w:p w14:paraId="53A91462" w14:textId="77777777" w:rsidR="006C2322" w:rsidRPr="00387C15" w:rsidRDefault="006C2322" w:rsidP="00387C15">
            <w:pPr>
              <w:pStyle w:val="0detecinfotable3"/>
              <w:spacing w:before="48" w:after="48"/>
              <w:rPr>
                <w:sz w:val="14"/>
                <w:szCs w:val="14"/>
              </w:rPr>
            </w:pPr>
            <w:r w:rsidRPr="00387C15">
              <w:rPr>
                <w:sz w:val="14"/>
                <w:szCs w:val="14"/>
              </w:rPr>
              <w:t>- 在对一线铂类化疗完全或部分反应的成人中，对有害或疑似有害生殖系或体细胞BRCA突变的晚期上皮性卵巢癌、输卵管癌或原发性腹膜癌的一线维持治疗。</w:t>
            </w:r>
          </w:p>
          <w:p w14:paraId="187FD024" w14:textId="77777777" w:rsidR="006C2322" w:rsidRPr="00387C15" w:rsidRDefault="006C2322" w:rsidP="00387C15">
            <w:pPr>
              <w:pStyle w:val="0detecinfotable3"/>
              <w:spacing w:before="48" w:after="48"/>
              <w:rPr>
                <w:sz w:val="14"/>
                <w:szCs w:val="14"/>
              </w:rPr>
            </w:pPr>
            <w:r w:rsidRPr="00387C15">
              <w:rPr>
                <w:sz w:val="14"/>
                <w:szCs w:val="14"/>
              </w:rPr>
              <w:t>- 维持治疗完全或部分铂敏感的复发性上皮性卵巢癌，输卵管癌，或原发性腹膜癌的成人患者。</w:t>
            </w:r>
          </w:p>
          <w:p w14:paraId="3845F5DA" w14:textId="6B0F2BA8" w:rsidR="006C2322" w:rsidRPr="00387C15" w:rsidRDefault="006C2322" w:rsidP="00387C15">
            <w:pPr>
              <w:pStyle w:val="0detecinfotable3"/>
              <w:spacing w:before="48" w:after="48"/>
              <w:rPr>
                <w:sz w:val="14"/>
                <w:szCs w:val="14"/>
              </w:rPr>
            </w:pPr>
            <w:r w:rsidRPr="00387C15">
              <w:rPr>
                <w:sz w:val="14"/>
                <w:szCs w:val="14"/>
              </w:rPr>
              <w:t>- 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0401B1" w14:paraId="6F7CBE9E" w14:textId="77777777" w:rsidTr="00A23F00">
        <w:tc>
          <w:tcPr>
            <w:tcW w:w="1778" w:type="dxa"/>
            <w:tcBorders>
              <w:top w:val="single" w:sz="2" w:space="0" w:color="005160"/>
              <w:left w:val="nil"/>
              <w:bottom w:val="single" w:sz="2" w:space="0" w:color="005160"/>
              <w:right w:val="single" w:sz="2" w:space="0" w:color="005160"/>
            </w:tcBorders>
          </w:tcPr>
          <w:p w14:paraId="5AFEA622"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76383E17"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66B2ED17" w14:textId="329EE860" w:rsidR="006C2322" w:rsidRPr="00387C15" w:rsidRDefault="006C2322" w:rsidP="00387C15">
            <w:pPr>
              <w:pStyle w:val="0detecinfotable3"/>
              <w:spacing w:before="48" w:after="48"/>
              <w:rPr>
                <w:sz w:val="14"/>
                <w:szCs w:val="14"/>
              </w:rPr>
            </w:pPr>
            <w:r w:rsidRPr="00387C15">
              <w:rPr>
                <w:sz w:val="14"/>
                <w:szCs w:val="14"/>
              </w:rPr>
              <w:t>乳腺癌</w:t>
            </w:r>
          </w:p>
        </w:tc>
        <w:tc>
          <w:tcPr>
            <w:tcW w:w="4088" w:type="dxa"/>
            <w:tcBorders>
              <w:top w:val="single" w:sz="2" w:space="0" w:color="005160"/>
              <w:left w:val="single" w:sz="2" w:space="0" w:color="005160"/>
              <w:bottom w:val="single" w:sz="2" w:space="0" w:color="005160"/>
              <w:right w:val="nil"/>
            </w:tcBorders>
          </w:tcPr>
          <w:p w14:paraId="793E8B8E" w14:textId="15456BD7" w:rsidR="006C2322" w:rsidRPr="00387C15" w:rsidRDefault="006C2322" w:rsidP="00387C15">
            <w:pPr>
              <w:pStyle w:val="0detecinfotable3"/>
              <w:spacing w:before="48" w:after="48"/>
              <w:rPr>
                <w:sz w:val="14"/>
                <w:szCs w:val="14"/>
              </w:rPr>
            </w:pPr>
            <w:r w:rsidRPr="00387C15">
              <w:rPr>
                <w:sz w:val="14"/>
                <w:szCs w:val="14"/>
              </w:rPr>
              <w:t>- 治疗有害或疑似有害的生殖系BRCA突变（</w:t>
            </w:r>
            <w:proofErr w:type="spellStart"/>
            <w:r w:rsidRPr="00387C15">
              <w:rPr>
                <w:sz w:val="14"/>
                <w:szCs w:val="14"/>
              </w:rPr>
              <w:t>gBRCAm</w:t>
            </w:r>
            <w:proofErr w:type="spellEnd"/>
            <w:r w:rsidRPr="00387C15">
              <w:rPr>
                <w:sz w:val="14"/>
                <w:szCs w:val="14"/>
              </w:rPr>
              <w:t>），成人HER2阴性转移性乳腺癌，在新辅助、辅助或转移疾病中进行化疗；激素受体阳性疾病的患者应事先接受内分泌治疗，或被认为不适合内分泌治疗。</w:t>
            </w:r>
          </w:p>
        </w:tc>
      </w:tr>
      <w:tr w:rsidR="000401B1" w14:paraId="5A2BD826" w14:textId="77777777" w:rsidTr="00A23F00">
        <w:tc>
          <w:tcPr>
            <w:tcW w:w="1778" w:type="dxa"/>
            <w:tcBorders>
              <w:top w:val="single" w:sz="2" w:space="0" w:color="005160"/>
              <w:left w:val="nil"/>
              <w:bottom w:val="single" w:sz="2" w:space="0" w:color="005160"/>
              <w:right w:val="single" w:sz="2" w:space="0" w:color="005160"/>
            </w:tcBorders>
          </w:tcPr>
          <w:p w14:paraId="1FA9B34E"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4C506D35"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447A7B19" w14:textId="2346DD17" w:rsidR="006C2322" w:rsidRPr="00387C15" w:rsidRDefault="006C2322" w:rsidP="00387C15">
            <w:pPr>
              <w:pStyle w:val="0detecinfotable3"/>
              <w:spacing w:before="48" w:after="48"/>
              <w:rPr>
                <w:sz w:val="14"/>
                <w:szCs w:val="14"/>
              </w:rPr>
            </w:pPr>
            <w:r w:rsidRPr="00387C15">
              <w:rPr>
                <w:sz w:val="14"/>
                <w:szCs w:val="14"/>
              </w:rPr>
              <w:t>胰腺癌</w:t>
            </w:r>
          </w:p>
        </w:tc>
        <w:tc>
          <w:tcPr>
            <w:tcW w:w="4088" w:type="dxa"/>
            <w:tcBorders>
              <w:top w:val="single" w:sz="2" w:space="0" w:color="005160"/>
              <w:left w:val="single" w:sz="2" w:space="0" w:color="005160"/>
              <w:bottom w:val="single" w:sz="2" w:space="0" w:color="005160"/>
              <w:right w:val="nil"/>
            </w:tcBorders>
          </w:tcPr>
          <w:p w14:paraId="29D136B0" w14:textId="709C87DB" w:rsidR="006C2322" w:rsidRPr="00387C15" w:rsidRDefault="006C2322" w:rsidP="00387C15">
            <w:pPr>
              <w:pStyle w:val="0detecinfotable3"/>
              <w:spacing w:before="48" w:after="48"/>
              <w:rPr>
                <w:sz w:val="14"/>
                <w:szCs w:val="14"/>
              </w:rPr>
            </w:pPr>
            <w:r w:rsidRPr="00387C15">
              <w:rPr>
                <w:sz w:val="14"/>
                <w:szCs w:val="14"/>
              </w:rPr>
              <w:t>- 对在一线铂类化疗中至少16周无进展的成人转移性胰腺癌患者，携带有害或疑似有害的</w:t>
            </w:r>
            <w:proofErr w:type="spellStart"/>
            <w:r w:rsidRPr="00387C15">
              <w:rPr>
                <w:sz w:val="14"/>
                <w:szCs w:val="14"/>
              </w:rPr>
              <w:t>gBRCAm</w:t>
            </w:r>
            <w:proofErr w:type="spellEnd"/>
            <w:r w:rsidRPr="00387C15">
              <w:rPr>
                <w:sz w:val="14"/>
                <w:szCs w:val="14"/>
              </w:rPr>
              <w:t>者的一线维持治疗。</w:t>
            </w:r>
          </w:p>
        </w:tc>
      </w:tr>
      <w:tr w:rsidR="000401B1" w14:paraId="24AA2AC5" w14:textId="77777777" w:rsidTr="00A23F00">
        <w:tc>
          <w:tcPr>
            <w:tcW w:w="1778" w:type="dxa"/>
            <w:tcBorders>
              <w:top w:val="single" w:sz="2" w:space="0" w:color="005160"/>
              <w:left w:val="nil"/>
              <w:bottom w:val="single" w:sz="2" w:space="0" w:color="005160"/>
              <w:right w:val="single" w:sz="2" w:space="0" w:color="005160"/>
            </w:tcBorders>
          </w:tcPr>
          <w:p w14:paraId="5F101E51"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0867F494"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171E7B81" w14:textId="4014C7DB" w:rsidR="006C2322" w:rsidRPr="00387C15" w:rsidRDefault="006C2322" w:rsidP="00387C15">
            <w:pPr>
              <w:pStyle w:val="0detecinfotable3"/>
              <w:spacing w:before="48" w:after="48"/>
              <w:rPr>
                <w:sz w:val="14"/>
                <w:szCs w:val="14"/>
              </w:rPr>
            </w:pPr>
            <w:r w:rsidRPr="00387C15">
              <w:rPr>
                <w:sz w:val="14"/>
                <w:szCs w:val="14"/>
              </w:rPr>
              <w:t>前列腺癌</w:t>
            </w:r>
          </w:p>
        </w:tc>
        <w:tc>
          <w:tcPr>
            <w:tcW w:w="4088" w:type="dxa"/>
            <w:tcBorders>
              <w:top w:val="single" w:sz="2" w:space="0" w:color="005160"/>
              <w:left w:val="single" w:sz="2" w:space="0" w:color="005160"/>
              <w:bottom w:val="single" w:sz="2" w:space="0" w:color="005160"/>
              <w:right w:val="nil"/>
            </w:tcBorders>
          </w:tcPr>
          <w:p w14:paraId="0774BE03" w14:textId="7843FA97" w:rsidR="006C2322" w:rsidRPr="00387C15" w:rsidRDefault="006C2322" w:rsidP="00387C15">
            <w:pPr>
              <w:pStyle w:val="0detecinfotable3"/>
              <w:spacing w:before="48" w:after="48"/>
              <w:rPr>
                <w:sz w:val="14"/>
                <w:szCs w:val="14"/>
              </w:rPr>
            </w:pPr>
            <w:r w:rsidRPr="00387C15">
              <w:rPr>
                <w:sz w:val="14"/>
                <w:szCs w:val="14"/>
              </w:rPr>
              <w:t>- 用于治疗具有有害或疑似有害种系或体细胞同源重组修复（HRR）基因突变的转移性去势抵抗性前列腺癌（</w:t>
            </w:r>
            <w:proofErr w:type="spellStart"/>
            <w:r w:rsidRPr="00387C15">
              <w:rPr>
                <w:sz w:val="14"/>
                <w:szCs w:val="14"/>
              </w:rPr>
              <w:t>mCRPC</w:t>
            </w:r>
            <w:proofErr w:type="spellEnd"/>
            <w:r w:rsidRPr="00387C15">
              <w:rPr>
                <w:sz w:val="14"/>
                <w:szCs w:val="14"/>
              </w:rPr>
              <w:t>）的成年患者，这些患者在先前的恩杂鲁胺或阿比特龙治疗后进展。</w:t>
            </w:r>
          </w:p>
        </w:tc>
      </w:tr>
      <w:tr w:rsidR="000401B1" w14:paraId="199978F4" w14:textId="77777777" w:rsidTr="00A23F00">
        <w:tc>
          <w:tcPr>
            <w:tcW w:w="1778" w:type="dxa"/>
            <w:tcBorders>
              <w:top w:val="single" w:sz="2" w:space="0" w:color="005160"/>
              <w:left w:val="nil"/>
              <w:bottom w:val="single" w:sz="2" w:space="0" w:color="005160"/>
              <w:right w:val="single" w:sz="2" w:space="0" w:color="005160"/>
            </w:tcBorders>
          </w:tcPr>
          <w:p w14:paraId="2F378B74" w14:textId="69EF7573" w:rsidR="006C2322" w:rsidRPr="00387C15" w:rsidRDefault="006C2322" w:rsidP="00387C15">
            <w:pPr>
              <w:pStyle w:val="0detecinfotable3"/>
              <w:spacing w:before="48" w:after="48"/>
              <w:rPr>
                <w:sz w:val="14"/>
                <w:szCs w:val="14"/>
              </w:rPr>
            </w:pPr>
            <w:r w:rsidRPr="00387C15">
              <w:rPr>
                <w:rFonts w:hint="eastAsia"/>
                <w:sz w:val="14"/>
                <w:szCs w:val="14"/>
              </w:rPr>
              <w:t>Niraparib</w:t>
            </w:r>
          </w:p>
        </w:tc>
        <w:tc>
          <w:tcPr>
            <w:tcW w:w="1374" w:type="dxa"/>
            <w:tcBorders>
              <w:top w:val="single" w:sz="2" w:space="0" w:color="005160"/>
              <w:left w:val="single" w:sz="2" w:space="0" w:color="005160"/>
              <w:bottom w:val="single" w:sz="2" w:space="0" w:color="005160"/>
              <w:right w:val="single" w:sz="2" w:space="0" w:color="005160"/>
            </w:tcBorders>
          </w:tcPr>
          <w:p w14:paraId="00EDAA5A" w14:textId="227999FE" w:rsidR="006C2322" w:rsidRPr="00387C15" w:rsidRDefault="006C2322" w:rsidP="00387C15">
            <w:pPr>
              <w:pStyle w:val="0detecinfotable3"/>
              <w:spacing w:before="48" w:after="48"/>
              <w:rPr>
                <w:sz w:val="14"/>
                <w:szCs w:val="14"/>
              </w:rPr>
            </w:pPr>
            <w:proofErr w:type="spellStart"/>
            <w:r w:rsidRPr="00387C15">
              <w:rPr>
                <w:rFonts w:hint="eastAsia"/>
                <w:sz w:val="14"/>
                <w:szCs w:val="14"/>
              </w:rPr>
              <w:t>Zejula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38ACDD91" w14:textId="2E155741" w:rsidR="006C2322" w:rsidRPr="00387C15" w:rsidRDefault="006C2322" w:rsidP="00387C15">
            <w:pPr>
              <w:pStyle w:val="0detecinfotable3"/>
              <w:spacing w:before="48" w:after="48"/>
              <w:rPr>
                <w:sz w:val="14"/>
                <w:szCs w:val="14"/>
              </w:rPr>
            </w:pPr>
            <w:r w:rsidRPr="00387C15">
              <w:rPr>
                <w:rFonts w:hint="eastAsia"/>
                <w:sz w:val="14"/>
                <w:szCs w:val="14"/>
              </w:rPr>
              <w:t>上皮性卵巢癌、输卵管癌、原发性腹膜癌</w:t>
            </w:r>
          </w:p>
        </w:tc>
        <w:tc>
          <w:tcPr>
            <w:tcW w:w="4088" w:type="dxa"/>
            <w:tcBorders>
              <w:top w:val="single" w:sz="2" w:space="0" w:color="005160"/>
              <w:left w:val="single" w:sz="2" w:space="0" w:color="005160"/>
              <w:bottom w:val="single" w:sz="2" w:space="0" w:color="005160"/>
              <w:right w:val="nil"/>
            </w:tcBorders>
          </w:tcPr>
          <w:p w14:paraId="1ECEE4A1" w14:textId="77777777" w:rsidR="006C2322" w:rsidRPr="00387C15" w:rsidRDefault="006C2322" w:rsidP="00387C15">
            <w:pPr>
              <w:pStyle w:val="0detecinfotable3"/>
              <w:spacing w:before="48" w:after="48"/>
              <w:rPr>
                <w:sz w:val="14"/>
                <w:szCs w:val="14"/>
              </w:rPr>
            </w:pPr>
            <w:r w:rsidRPr="00387C15">
              <w:rPr>
                <w:rFonts w:hint="eastAsia"/>
                <w:sz w:val="14"/>
                <w:szCs w:val="14"/>
              </w:rPr>
              <w:t>- 铂类化疗完全或部分缓解的复发性上皮性卵巢癌、输卵管癌或原发性腹膜癌的维持治疗。</w:t>
            </w:r>
          </w:p>
          <w:p w14:paraId="0225AFE9" w14:textId="77777777" w:rsidR="006C2322" w:rsidRPr="00387C15" w:rsidRDefault="006C2322" w:rsidP="00387C15">
            <w:pPr>
              <w:pStyle w:val="0detecinfotable3"/>
              <w:spacing w:before="48" w:after="48"/>
              <w:rPr>
                <w:sz w:val="14"/>
                <w:szCs w:val="14"/>
              </w:rPr>
            </w:pPr>
            <w:r w:rsidRPr="00387C15">
              <w:rPr>
                <w:rFonts w:hint="eastAsia"/>
                <w:sz w:val="14"/>
                <w:szCs w:val="14"/>
              </w:rPr>
              <w:lastRenderedPageBreak/>
              <w:t>- 对一线铂类化学疗法有完全或部分反应的成年人，晚期卵巢上皮性卵巢癌，输卵管癌或原发性腹膜癌的一线维持治疗。</w:t>
            </w:r>
          </w:p>
          <w:p w14:paraId="5ABCD738" w14:textId="5888A6D0" w:rsidR="006C2322" w:rsidRPr="00387C15" w:rsidRDefault="006C2322" w:rsidP="00387C15">
            <w:pPr>
              <w:pStyle w:val="0detecinfotable3"/>
              <w:spacing w:before="48" w:after="48"/>
              <w:rPr>
                <w:sz w:val="14"/>
                <w:szCs w:val="14"/>
              </w:rPr>
            </w:pPr>
            <w:r w:rsidRPr="00387C15">
              <w:rPr>
                <w:rFonts w:hint="eastAsia"/>
                <w:sz w:val="14"/>
                <w:szCs w:val="14"/>
              </w:rPr>
              <w:t>- 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0401B1" w14:paraId="48B048F3" w14:textId="77777777" w:rsidTr="00A23F00">
        <w:tc>
          <w:tcPr>
            <w:tcW w:w="1778" w:type="dxa"/>
            <w:tcBorders>
              <w:top w:val="single" w:sz="2" w:space="0" w:color="005160"/>
              <w:left w:val="nil"/>
              <w:bottom w:val="single" w:sz="2" w:space="0" w:color="005160"/>
              <w:right w:val="single" w:sz="2" w:space="0" w:color="005160"/>
            </w:tcBorders>
          </w:tcPr>
          <w:p w14:paraId="59853C99" w14:textId="69C4E66E" w:rsidR="006C2322" w:rsidRPr="00387C15" w:rsidRDefault="006C2322" w:rsidP="00387C15">
            <w:pPr>
              <w:pStyle w:val="0detecinfotable3"/>
              <w:spacing w:before="48" w:after="48"/>
              <w:rPr>
                <w:sz w:val="14"/>
                <w:szCs w:val="14"/>
              </w:rPr>
            </w:pPr>
            <w:r w:rsidRPr="00387C15">
              <w:rPr>
                <w:rFonts w:hint="eastAsia"/>
                <w:sz w:val="14"/>
                <w:szCs w:val="14"/>
              </w:rPr>
              <w:lastRenderedPageBreak/>
              <w:t>Rucaparib</w:t>
            </w:r>
          </w:p>
        </w:tc>
        <w:tc>
          <w:tcPr>
            <w:tcW w:w="1374" w:type="dxa"/>
            <w:tcBorders>
              <w:top w:val="single" w:sz="2" w:space="0" w:color="005160"/>
              <w:left w:val="single" w:sz="2" w:space="0" w:color="005160"/>
              <w:bottom w:val="single" w:sz="2" w:space="0" w:color="005160"/>
              <w:right w:val="single" w:sz="2" w:space="0" w:color="005160"/>
            </w:tcBorders>
          </w:tcPr>
          <w:p w14:paraId="6772AF98" w14:textId="41C8E67F" w:rsidR="006C2322" w:rsidRPr="00387C15" w:rsidRDefault="006C2322" w:rsidP="00387C15">
            <w:pPr>
              <w:pStyle w:val="0detecinfotable3"/>
              <w:spacing w:before="48" w:after="48"/>
              <w:rPr>
                <w:sz w:val="14"/>
                <w:szCs w:val="14"/>
              </w:rPr>
            </w:pPr>
            <w:proofErr w:type="spellStart"/>
            <w:r w:rsidRPr="00387C15">
              <w:rPr>
                <w:rFonts w:hint="eastAsia"/>
                <w:sz w:val="14"/>
                <w:szCs w:val="14"/>
              </w:rPr>
              <w:t>Rubraca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35C73748" w14:textId="533F7C7D" w:rsidR="006C2322" w:rsidRPr="00387C15" w:rsidRDefault="006C2322" w:rsidP="00387C15">
            <w:pPr>
              <w:pStyle w:val="0detecinfotable3"/>
              <w:spacing w:before="48" w:after="48"/>
              <w:rPr>
                <w:sz w:val="14"/>
                <w:szCs w:val="14"/>
              </w:rPr>
            </w:pPr>
            <w:r w:rsidRPr="00387C15">
              <w:rPr>
                <w:rFonts w:hint="eastAsia"/>
                <w:sz w:val="14"/>
                <w:szCs w:val="14"/>
              </w:rPr>
              <w:t>上皮性卵巢癌、输卵管癌或原发性腹膜癌</w:t>
            </w:r>
          </w:p>
        </w:tc>
        <w:tc>
          <w:tcPr>
            <w:tcW w:w="4088" w:type="dxa"/>
            <w:tcBorders>
              <w:top w:val="single" w:sz="2" w:space="0" w:color="005160"/>
              <w:left w:val="single" w:sz="2" w:space="0" w:color="005160"/>
              <w:bottom w:val="single" w:sz="2" w:space="0" w:color="005160"/>
              <w:right w:val="nil"/>
            </w:tcBorders>
          </w:tcPr>
          <w:p w14:paraId="5C58CE6C" w14:textId="77777777" w:rsidR="006C2322" w:rsidRPr="00387C15" w:rsidRDefault="006C2322" w:rsidP="00387C15">
            <w:pPr>
              <w:pStyle w:val="0detecinfotable3"/>
              <w:spacing w:before="48" w:after="48"/>
              <w:rPr>
                <w:sz w:val="14"/>
                <w:szCs w:val="14"/>
              </w:rPr>
            </w:pPr>
            <w:r w:rsidRPr="00387C15">
              <w:rPr>
                <w:rFonts w:hint="eastAsia"/>
                <w:sz w:val="14"/>
                <w:szCs w:val="14"/>
              </w:rPr>
              <w:t>- 已接受两种或两种以上化疗的患者中与有害生殖系和/或体细胞BRCA突变相关的卵巢癌（上皮性卵巢癌、输卵管癌或原发性腹膜癌）的治疗。</w:t>
            </w:r>
          </w:p>
          <w:p w14:paraId="36A08F90" w14:textId="076B7175" w:rsidR="006C2322" w:rsidRPr="00387C15" w:rsidRDefault="006C2322" w:rsidP="00387C15">
            <w:pPr>
              <w:pStyle w:val="0detecinfotable3"/>
              <w:spacing w:before="48" w:after="48"/>
              <w:rPr>
                <w:sz w:val="14"/>
                <w:szCs w:val="14"/>
              </w:rPr>
            </w:pPr>
            <w:r w:rsidRPr="00387C15">
              <w:rPr>
                <w:rFonts w:hint="eastAsia"/>
                <w:sz w:val="14"/>
                <w:szCs w:val="14"/>
              </w:rPr>
              <w:t>- 铂类化疗完全或部分缓解的复发性卵巢癌（上皮性卵巢癌、输卵管癌或原发性腹膜癌）的维持治疗。</w:t>
            </w:r>
          </w:p>
        </w:tc>
      </w:tr>
      <w:tr w:rsidR="000401B1" w14:paraId="63D33F5D" w14:textId="77777777" w:rsidTr="00A23F00">
        <w:tc>
          <w:tcPr>
            <w:tcW w:w="1778" w:type="dxa"/>
            <w:tcBorders>
              <w:top w:val="single" w:sz="2" w:space="0" w:color="005160"/>
              <w:left w:val="nil"/>
              <w:bottom w:val="single" w:sz="2" w:space="0" w:color="005160"/>
              <w:right w:val="single" w:sz="2" w:space="0" w:color="005160"/>
            </w:tcBorders>
          </w:tcPr>
          <w:p w14:paraId="467A1F54"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5610C33D"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5C1EE050" w14:textId="7883EAC2" w:rsidR="006C2322" w:rsidRPr="00387C15" w:rsidRDefault="006C2322" w:rsidP="00387C15">
            <w:pPr>
              <w:pStyle w:val="0detecinfotable3"/>
              <w:spacing w:before="48" w:after="48"/>
              <w:rPr>
                <w:sz w:val="14"/>
                <w:szCs w:val="14"/>
              </w:rPr>
            </w:pPr>
            <w:r w:rsidRPr="00387C15">
              <w:rPr>
                <w:sz w:val="14"/>
                <w:szCs w:val="14"/>
              </w:rPr>
              <w:t>前列腺癌</w:t>
            </w:r>
          </w:p>
        </w:tc>
        <w:tc>
          <w:tcPr>
            <w:tcW w:w="4088" w:type="dxa"/>
            <w:tcBorders>
              <w:top w:val="single" w:sz="2" w:space="0" w:color="005160"/>
              <w:left w:val="single" w:sz="2" w:space="0" w:color="005160"/>
              <w:bottom w:val="single" w:sz="2" w:space="0" w:color="005160"/>
              <w:right w:val="nil"/>
            </w:tcBorders>
          </w:tcPr>
          <w:p w14:paraId="27903F25" w14:textId="77D20DC8" w:rsidR="006C2322" w:rsidRPr="00387C15" w:rsidRDefault="006C2322" w:rsidP="00387C15">
            <w:pPr>
              <w:pStyle w:val="0detecinfotable3"/>
              <w:spacing w:before="48" w:after="48"/>
              <w:rPr>
                <w:sz w:val="14"/>
                <w:szCs w:val="14"/>
              </w:rPr>
            </w:pPr>
            <w:r w:rsidRPr="00387C15">
              <w:rPr>
                <w:sz w:val="14"/>
                <w:szCs w:val="14"/>
              </w:rPr>
              <w:t>- 用于接受过雄激素受体靶向疗法和紫杉烷类化疗、携带有害BRCA突变（</w:t>
            </w:r>
            <w:proofErr w:type="spellStart"/>
            <w:r w:rsidRPr="00387C15">
              <w:rPr>
                <w:sz w:val="14"/>
                <w:szCs w:val="14"/>
              </w:rPr>
              <w:t>gBRCAm</w:t>
            </w:r>
            <w:proofErr w:type="spellEnd"/>
            <w:r w:rsidRPr="00387C15">
              <w:rPr>
                <w:sz w:val="14"/>
                <w:szCs w:val="14"/>
              </w:rPr>
              <w:t xml:space="preserve"> 或 </w:t>
            </w:r>
            <w:proofErr w:type="spellStart"/>
            <w:r w:rsidRPr="00387C15">
              <w:rPr>
                <w:sz w:val="14"/>
                <w:szCs w:val="14"/>
              </w:rPr>
              <w:t>sBRCAm</w:t>
            </w:r>
            <w:proofErr w:type="spellEnd"/>
            <w:r w:rsidRPr="00387C15">
              <w:rPr>
                <w:sz w:val="14"/>
                <w:szCs w:val="14"/>
              </w:rPr>
              <w:t>）的转移性去势抵抗性前列腺癌（</w:t>
            </w:r>
            <w:proofErr w:type="spellStart"/>
            <w:r w:rsidRPr="00387C15">
              <w:rPr>
                <w:sz w:val="14"/>
                <w:szCs w:val="14"/>
              </w:rPr>
              <w:t>mCRPC</w:t>
            </w:r>
            <w:proofErr w:type="spellEnd"/>
            <w:r w:rsidRPr="00387C15">
              <w:rPr>
                <w:sz w:val="14"/>
                <w:szCs w:val="14"/>
              </w:rPr>
              <w:t>）患者的治疗。</w:t>
            </w:r>
          </w:p>
        </w:tc>
      </w:tr>
      <w:tr w:rsidR="000401B1" w14:paraId="106BA377" w14:textId="77777777" w:rsidTr="00A23F00">
        <w:tc>
          <w:tcPr>
            <w:tcW w:w="1778" w:type="dxa"/>
            <w:tcBorders>
              <w:top w:val="single" w:sz="2" w:space="0" w:color="005160"/>
              <w:left w:val="nil"/>
              <w:bottom w:val="single" w:sz="2" w:space="0" w:color="005160"/>
              <w:right w:val="single" w:sz="2" w:space="0" w:color="005160"/>
            </w:tcBorders>
          </w:tcPr>
          <w:p w14:paraId="3271A5CC" w14:textId="372DAFDB" w:rsidR="006C2322" w:rsidRPr="00387C15" w:rsidRDefault="006C2322" w:rsidP="00387C15">
            <w:pPr>
              <w:pStyle w:val="0detecinfotable3"/>
              <w:spacing w:before="48" w:after="48"/>
              <w:rPr>
                <w:sz w:val="14"/>
                <w:szCs w:val="14"/>
              </w:rPr>
            </w:pPr>
            <w:proofErr w:type="spellStart"/>
            <w:r w:rsidRPr="00387C15">
              <w:rPr>
                <w:sz w:val="14"/>
                <w:szCs w:val="14"/>
              </w:rPr>
              <w:t>Talazoparib</w:t>
            </w:r>
            <w:proofErr w:type="spellEnd"/>
          </w:p>
        </w:tc>
        <w:tc>
          <w:tcPr>
            <w:tcW w:w="1374" w:type="dxa"/>
            <w:tcBorders>
              <w:top w:val="single" w:sz="2" w:space="0" w:color="005160"/>
              <w:left w:val="single" w:sz="2" w:space="0" w:color="005160"/>
              <w:bottom w:val="single" w:sz="2" w:space="0" w:color="005160"/>
              <w:right w:val="single" w:sz="2" w:space="0" w:color="005160"/>
            </w:tcBorders>
          </w:tcPr>
          <w:p w14:paraId="4CF244F9" w14:textId="6EC03FD2" w:rsidR="006C2322" w:rsidRPr="00387C15" w:rsidRDefault="006C2322" w:rsidP="00387C15">
            <w:pPr>
              <w:pStyle w:val="0detecinfotable3"/>
              <w:spacing w:before="48" w:after="48"/>
              <w:rPr>
                <w:sz w:val="14"/>
                <w:szCs w:val="14"/>
              </w:rPr>
            </w:pPr>
            <w:proofErr w:type="spellStart"/>
            <w:r w:rsidRPr="00387C15">
              <w:rPr>
                <w:sz w:val="14"/>
                <w:szCs w:val="14"/>
              </w:rPr>
              <w:t>Talzenna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054CD156" w14:textId="605D3E45" w:rsidR="006C2322" w:rsidRPr="00387C15" w:rsidRDefault="006C2322" w:rsidP="00387C15">
            <w:pPr>
              <w:pStyle w:val="0detecinfotable3"/>
              <w:spacing w:before="48" w:after="48"/>
              <w:rPr>
                <w:sz w:val="14"/>
                <w:szCs w:val="14"/>
              </w:rPr>
            </w:pPr>
            <w:r w:rsidRPr="00387C15">
              <w:rPr>
                <w:rFonts w:hint="eastAsia"/>
                <w:sz w:val="14"/>
                <w:szCs w:val="14"/>
              </w:rPr>
              <w:t>乳腺癌</w:t>
            </w:r>
          </w:p>
        </w:tc>
        <w:tc>
          <w:tcPr>
            <w:tcW w:w="4088" w:type="dxa"/>
            <w:tcBorders>
              <w:top w:val="single" w:sz="2" w:space="0" w:color="005160"/>
              <w:left w:val="single" w:sz="2" w:space="0" w:color="005160"/>
              <w:bottom w:val="single" w:sz="2" w:space="0" w:color="005160"/>
              <w:right w:val="nil"/>
            </w:tcBorders>
          </w:tcPr>
          <w:p w14:paraId="6F0791A7" w14:textId="742AB4F4" w:rsidR="006C2322" w:rsidRPr="00387C15" w:rsidRDefault="006C2322" w:rsidP="00387C15">
            <w:pPr>
              <w:pStyle w:val="0detecinfotable3"/>
              <w:spacing w:before="48" w:after="48"/>
              <w:rPr>
                <w:sz w:val="14"/>
                <w:szCs w:val="14"/>
              </w:rPr>
            </w:pPr>
            <w:r w:rsidRPr="00387C15">
              <w:rPr>
                <w:rFonts w:hint="eastAsia"/>
                <w:sz w:val="14"/>
                <w:szCs w:val="14"/>
              </w:rPr>
              <w:t>- 有害或疑似有害的生殖系乳腺癌易感基因（</w:t>
            </w:r>
            <w:r w:rsidRPr="00387C15">
              <w:rPr>
                <w:sz w:val="14"/>
                <w:szCs w:val="14"/>
              </w:rPr>
              <w:t>BRCA）-突变（</w:t>
            </w:r>
            <w:proofErr w:type="spellStart"/>
            <w:r w:rsidRPr="00387C15">
              <w:rPr>
                <w:sz w:val="14"/>
                <w:szCs w:val="14"/>
              </w:rPr>
              <w:t>gBRCAm</w:t>
            </w:r>
            <w:proofErr w:type="spellEnd"/>
            <w:r w:rsidRPr="00387C15">
              <w:rPr>
                <w:sz w:val="14"/>
                <w:szCs w:val="14"/>
              </w:rPr>
              <w:t>）人表皮生长因子受体2（HER2）-阴性的成人局部晚期或转移性乳腺癌的治疗。</w:t>
            </w:r>
          </w:p>
        </w:tc>
      </w:tr>
    </w:tbl>
    <w:p w14:paraId="1E529AC0" w14:textId="144DD8C6" w:rsidR="006C2322" w:rsidRPr="00365A45" w:rsidRDefault="006C2322" w:rsidP="00365A45"/>
    <w:sectPr w:rsidR="006C2322" w:rsidRPr="00365A45" w:rsidSect="009F7195">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CE011" w14:textId="77777777" w:rsidR="009C73B3" w:rsidRDefault="009C73B3" w:rsidP="00E96490">
      <w:r>
        <w:separator/>
      </w:r>
    </w:p>
  </w:endnote>
  <w:endnote w:type="continuationSeparator" w:id="0">
    <w:p w14:paraId="4498C5EE" w14:textId="77777777" w:rsidR="009C73B3" w:rsidRDefault="009C73B3"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BB6256" w:rsidRDefault="00BB6256"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E2EB1" w14:textId="77777777" w:rsidR="009C73B3" w:rsidRDefault="009C73B3" w:rsidP="00E96490">
      <w:r>
        <w:separator/>
      </w:r>
    </w:p>
  </w:footnote>
  <w:footnote w:type="continuationSeparator" w:id="0">
    <w:p w14:paraId="57817006" w14:textId="77777777" w:rsidR="009C73B3" w:rsidRDefault="009C73B3"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01B1"/>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16B4"/>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1983"/>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C15"/>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0704"/>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1736A"/>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565F4"/>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1B6B"/>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322"/>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5697"/>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0DBC"/>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3B3"/>
    <w:rsid w:val="009C784B"/>
    <w:rsid w:val="009C7EBD"/>
    <w:rsid w:val="009D2E6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195"/>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00"/>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256"/>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2B72"/>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5F2A"/>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4DF9A-2909-2C4D-B740-19B7A218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1290</Words>
  <Characters>7359</Characters>
  <Application>Microsoft Office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8</cp:revision>
  <cp:lastPrinted>2020-07-13T03:01:00Z</cp:lastPrinted>
  <dcterms:created xsi:type="dcterms:W3CDTF">2020-08-18T03:15:00Z</dcterms:created>
  <dcterms:modified xsi:type="dcterms:W3CDTF">2020-09-27T06:20:00Z</dcterms:modified>
</cp:coreProperties>
</file>