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低级别浆液性卵巢癌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P124L</w:t>
                  </w:r>
                </w:p>
              </w:tc>
              <w:tc>
                <w:tcPr>
                  <w:tcW w:type="dxa" w:w="1877"/>
                </w:tcPr>
                <w:p>
                  <w:pPr>
                    <w:jc w:val="left"/>
                  </w:pPr>
                  <w:r>
                    <w:rPr>
                      <w:i w:val="0"/>
                      <w:color w:val="595959"/>
                      <w:sz w:val="14"/>
                    </w:rPr>
                    <w:t>恶性黑色素瘤</w:t>
                  </w:r>
                </w:p>
              </w:tc>
              <w:tc>
                <w:tcPr>
                  <w:tcW w:type="dxa" w:w="2625"/>
                </w:tcPr>
                <w:p>
                  <w:pPr>
                    <w:jc w:val="left"/>
                  </w:pPr>
                  <w:r>
                    <w:rPr>
                      <w:i w:val="0"/>
                      <w:color w:val="595959"/>
                      <w:sz w:val="14"/>
                    </w:rPr>
                    <w:t>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F129L</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L115P</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组织细胞增多症</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儿童或青少年中枢神经系统肿瘤和复发性实体瘤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ALK</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Lorlatinib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I1171N</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I1171S</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V1180L</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G1128A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L1196Q</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S1206Y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T1151_L1152insT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G1202R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克唑替尼，阿来替尼，塞瑞替尼，Brigatinib，Lorlatinib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F1174L</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F1174V</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G1269A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L1196M</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D1203N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F1174C</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G1123S</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炎性肌纤维母细胞瘤</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G380R</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K650</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S371C</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Marks JL,etal.Novel MEK1 mutation identified by mutational analysis of epidermal growth factor receptor signaling pathway genes in lung adenocarcinoma.Cancer Res. 2008 Jul 15;68(14):5524-8. doi: 10.1158/0008-5472.CAN-08-0099.</w:t>
            </w:r>
          </w:p>
          <w:p>
            <w:pPr>
              <w:pStyle w:val="0reference"/>
            </w:pPr>
            <w:r>
              <w:t>VaishnaviA,etal.Oncogenic and drug-sensitive NTRK1 rearrangements in lung cancer.Nat Med. 2013 Nov;19(11):1469-72. doi: 10.1038/nm.3352. Epub 2013 Oct 27.</w:t>
            </w:r>
          </w:p>
          <w:p>
            <w:pPr>
              <w:pStyle w:val="0reference"/>
            </w:pPr>
            <w:r>
              <w:t>Courtney KD,etal.The PI3K pathway as drug target in human cancer.JClinOncol. 2010 Feb 20;28(6):1075-83. doi: 10.1200/JCO.2009.25.3641. Epub 2010 Jan 19.</w:t>
            </w:r>
          </w:p>
          <w:p>
            <w:pPr>
              <w:pStyle w:val="0reference"/>
            </w:pPr>
            <w:r>
              <w:t>Davies KD,etal.Identifying and targeting ROS1 gene fusions in non-small cell lung cancer.Clin Cancer Res. 2012 Sep 1;18(17):4570-9. doi: 10.1158/1078-0432.CCR-12-0550. Epub 2012 Aug 23.</w:t>
            </w:r>
          </w:p>
          <w:p>
            <w:pPr>
              <w:pStyle w:val="0reference"/>
            </w:pPr>
            <w:r>
              <w:t>CapellettiM,etal.Identification of recurrent FGFR3-TACC3 fusion oncogenes from lung adenocarcinoma.Clin Cancer Res. 2014 Dec 15;20(24):6551-8. doi: 10.1158/1078-0432.CCR-14-1337. Epub 2014 Oct 7.</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OhashiK,etal.Characteristics of lung cancers harboring NRAS mutations.Clin Cancer Res. 2013 May 1;19(9):2584-91. doi: 10.1158/1078-0432.CCR-12-3173. Epub 2013 Mar 20.</w:t>
            </w:r>
          </w:p>
          <w:p>
            <w:pPr>
              <w:pStyle w:val="0reference"/>
            </w:pPr>
            <w:r>
              <w:t>Kim S,etal.Heterogeneity of genetic changes associated with acquired crizotinib resistance in ALK-rearranged lung cancer.JThoracOncol. 2013 Apr;8(4):415-22. doi: 10.1097/JTO.0b013e318283dcc0.</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Cheng H, et al. RICTOR Amplification Defines a Novel Subset of Patients with Lung Cancer Who May Benefit from Treatment with mTORC1/2 Inhibitors. Cancer Discov. 2015 Dec;5(12):1262-70. doi: 10.1158/2159-8290.CD-14-0971. Epub 2015 Sep 14.</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GautschiO,etal.A patient with lung adenocarcinoma and RET fusion treated with vandetanib.JThoracOncol. 2013 May;8(5):e43-4. doi: 10.1097/JTO.0b013e31828a4d07.</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Singh D,etal.Transforming fusions of FGFR and TACC genes in human glioblastoma.Science. 2012 Sep 7;337(6099):1231-5. doi: 10.1126/science.1220834. Epub 2012 Jul 26.</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DrilonA,etal.Response to Cabozantinib in patients with RET fusion-positive lung adenocarcinomas.CancerDiscov. 2013 Jun;3(6):630-5. doi: 10.1158/2159-8290.CD-13-0035. Epub 2013 Mar 26.</w:t>
            </w:r>
          </w:p>
          <w:p>
            <w:pPr>
              <w:pStyle w:val="0reference"/>
            </w:pPr>
            <w:r>
              <w:t>BergethonK,et al.ROS1 rearrangements define a unique molecular class of lung cancers.JClinOncol. 2012 Mar 10;30(8):863-70. doi: 10.1200/JCO.2011.35.6345. Epub 2012 Jan 3.</w:t>
            </w:r>
          </w:p>
          <w:p>
            <w:pPr>
              <w:pStyle w:val="0reference"/>
            </w:pPr>
            <w:r>
              <w:t>SetoT,et al.CH5424802 (RO5424802) for patients with ALK-rearranged advanced non-small-cell lung cancer (AF-001JP study): a single-arm, open-label, phase 1-2 study.LancetOncol. 2013 Jun;14(7):590-8. doi: 10.1016/S1470-2045(13)70142-6. Epub 2013 Apr 30.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Shaw AT,etal.Crizotinib versus chemotherapy in advanced ALK-positive lung cancer.NEngl J Med. 2013 Jun 20;368(25):2385-94. doi: 10.1056/NEJMoa1214886. Epub 2013 Jun 1.</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ArcilaME,et al.MAP2K1 (MEK1) Mutations Define a Distinct Subset of Lung Adenocarcinoma Associated with Smoking.Clin Cancer Res. 2015 Apr 15;21(8):1935-43. doi: 10.1158/1078-0432.CCR-14-2124. Epub 2014 Oct 28.</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CamidgeDR,etal.Activity and safety of crizotinib in patients with ALK-positive non-small-cell lung cancer: updated results from a phase 1 study.LancetOncol. 2012 Oct;13(10):1011-9. doi: 10.1016/S1470-2045(12)70344-3. Epub 2012 Sep 4.</w:t>
            </w:r>
          </w:p>
          <w:p>
            <w:pPr>
              <w:pStyle w:val="0reference"/>
            </w:pPr>
            <w:r>
              <w:t>MajewskiIJ,etal.Identification of recurrent FGFR3 fusion genes in lung cancer through kinome-centred RNA sequencing.JPathol. 2013 Jul;230(3):270-6. doi: 10.1002/path.4209.</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