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聚合物材料对</w:t>
      </w:r>
      <w:proofErr w:type="gramStart"/>
      <w:r>
        <w:rPr>
          <w:rFonts w:ascii="黑体" w:eastAsia="黑体" w:hAnsi="黑体" w:hint="eastAsia"/>
          <w:sz w:val="32"/>
          <w:szCs w:val="32"/>
          <w:lang w:eastAsia="zh-CN"/>
        </w:rPr>
        <w:t>标方法</w:t>
      </w:r>
      <w:proofErr w:type="gramEnd"/>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w:t>
      </w:r>
      <w:r w:rsidR="00ED019C">
        <w:rPr>
          <w:rFonts w:hint="eastAsia"/>
          <w:lang w:eastAsia="zh-CN"/>
        </w:rPr>
        <w:t>力学特性</w:t>
      </w:r>
      <w:r w:rsidR="00ED019C">
        <w:rPr>
          <w:rFonts w:hint="eastAsia"/>
          <w:lang w:eastAsia="zh-CN"/>
        </w:rPr>
        <w:t>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本文基于不同温度和加载速率下的安全气囊罩盖材料的单轴拉伸实验数据，采用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的关键参数进行优化，获得修正后的应力应变曲线，并将其应用到实际气囊点爆仿真，与试验对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rPr>
          <w:rFonts w:hint="eastAsia"/>
        </w:rPr>
      </w:pPr>
      <w:r>
        <w:rPr>
          <w:b/>
        </w:rPr>
        <w:t>关键词：</w:t>
      </w:r>
      <w:r w:rsidR="006D2927">
        <w:rPr>
          <w:rFonts w:hint="eastAsia"/>
          <w:lang w:eastAsia="zh-CN"/>
        </w:rPr>
        <w:t>聚合物，</w:t>
      </w:r>
      <w:r w:rsidR="006D2927">
        <w:rPr>
          <w:rFonts w:hint="eastAsia"/>
          <w:lang w:eastAsia="zh-CN"/>
        </w:rPr>
        <w:t>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w:t>
      </w:r>
      <w:r w:rsidR="005168C1">
        <w:rPr>
          <w:rFonts w:hint="eastAsia"/>
          <w:lang w:eastAsia="zh-CN"/>
        </w:rPr>
        <w:t>其材料性能具有较高的强质</w:t>
      </w:r>
      <w:r w:rsidR="005168C1">
        <w:rPr>
          <w:rFonts w:hint="eastAsia"/>
          <w:lang w:eastAsia="zh-CN"/>
        </w:rPr>
        <w:t>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r w:rsidR="00C32CE8">
        <w:rPr>
          <w:rFonts w:hint="eastAsia"/>
          <w:lang w:eastAsia="zh-CN"/>
        </w:rPr>
        <w:t>材料本构模型的准确程度都都会</w:t>
      </w:r>
      <w:r w:rsidR="005168C1">
        <w:rPr>
          <w:rFonts w:hint="eastAsia"/>
          <w:lang w:eastAsia="zh-CN"/>
        </w:rPr>
        <w:t>部件强度及完整型的评定</w:t>
      </w:r>
      <w:r w:rsidR="00C32CE8">
        <w:rPr>
          <w:rFonts w:hint="eastAsia"/>
          <w:lang w:eastAsia="zh-CN"/>
        </w:rPr>
        <w:t>产生影响</w:t>
      </w:r>
      <w:bookmarkStart w:id="0" w:name="_GoBack"/>
      <w:bookmarkEnd w:id="0"/>
      <w:r w:rsidR="005168C1">
        <w:rPr>
          <w:rFonts w:hint="eastAsia"/>
          <w:lang w:eastAsia="zh-CN"/>
        </w:rPr>
        <w:t>。</w:t>
      </w:r>
    </w:p>
    <w:p w:rsidR="00FA55FD" w:rsidRDefault="005168C1" w:rsidP="00FA55FD">
      <w:pPr>
        <w:ind w:firstLine="360"/>
        <w:rPr>
          <w:rFonts w:hint="eastAsia"/>
          <w:lang w:eastAsia="zh-CN"/>
        </w:rPr>
      </w:pPr>
      <w:r>
        <w:rPr>
          <w:rFonts w:hint="eastAsia"/>
          <w:lang w:eastAsia="zh-CN"/>
        </w:rPr>
        <w:t>为了将温度和应变率同时考虑到一个统一的</w:t>
      </w:r>
      <w:proofErr w:type="gramStart"/>
      <w:r>
        <w:rPr>
          <w:rFonts w:hint="eastAsia"/>
          <w:lang w:eastAsia="zh-CN"/>
        </w:rPr>
        <w:t>材料本构模型</w:t>
      </w:r>
      <w:proofErr w:type="gramEnd"/>
      <w:r>
        <w:rPr>
          <w:rFonts w:hint="eastAsia"/>
          <w:lang w:eastAsia="zh-CN"/>
        </w:rPr>
        <w:t>中，国内外学者开展大量的试验，并基于试验建立不同</w:t>
      </w:r>
      <w:proofErr w:type="gramStart"/>
      <w:r>
        <w:rPr>
          <w:rFonts w:hint="eastAsia"/>
          <w:lang w:eastAsia="zh-CN"/>
        </w:rPr>
        <w:t>的本构模型</w:t>
      </w:r>
      <w:proofErr w:type="gramEnd"/>
      <w:r>
        <w:rPr>
          <w:rFonts w:hint="eastAsia"/>
          <w:lang w:eastAsia="zh-CN"/>
        </w:rPr>
        <w:t>用于实际的仿真工作中。</w:t>
      </w:r>
      <w:r w:rsidR="006538E9">
        <w:rPr>
          <w:rFonts w:hint="eastAsia"/>
          <w:lang w:eastAsia="zh-CN"/>
        </w:rPr>
        <w:t>B</w:t>
      </w:r>
      <w:r w:rsidR="006538E9">
        <w:rPr>
          <w:lang w:eastAsia="zh-CN"/>
        </w:rPr>
        <w:t>oyce</w:t>
      </w:r>
      <w:r w:rsidR="00820B3C">
        <w:rPr>
          <w:rFonts w:hint="eastAsia"/>
          <w:lang w:eastAsia="zh-CN"/>
        </w:rPr>
        <w:t>将</w:t>
      </w:r>
    </w:p>
    <w:p w:rsidR="00222428" w:rsidRDefault="00222428" w:rsidP="00AC2222">
      <w:pPr>
        <w:ind w:firstLine="360"/>
        <w:rPr>
          <w:rFonts w:hint="eastAsia"/>
          <w:lang w:eastAsia="zh-CN"/>
        </w:rPr>
      </w:pPr>
    </w:p>
    <w:p w:rsidR="00267954" w:rsidRDefault="00C27E6F" w:rsidP="00AC2222">
      <w:pPr>
        <w:ind w:firstLine="360"/>
      </w:pPr>
      <w:hyperlink r:id="rId7" w:history="1">
        <w:r w:rsidRPr="002C7FEF">
          <w:rPr>
            <w:rStyle w:val="Hyperlink"/>
          </w:rPr>
          <w:t>https://www.grandviewresearch.com/industry-analysis/automotive-plastics-market</w:t>
        </w:r>
      </w:hyperlink>
    </w:p>
    <w:p w:rsidR="001D63E6" w:rsidRDefault="00F5432B" w:rsidP="001D63E6">
      <w:hyperlink r:id="rId8" w:history="1">
        <w:r w:rsidRPr="002C7FEF">
          <w:rPr>
            <w:rStyle w:val="Hyperlink"/>
          </w:rPr>
          <w:t>file:///C:/Users/yujin.wang/D</w:t>
        </w:r>
        <w:r w:rsidRPr="002C7FEF">
          <w:rPr>
            <w:rStyle w:val="Hyperlink"/>
          </w:rPr>
          <w:t>o</w:t>
        </w:r>
        <w:r w:rsidRPr="002C7FEF">
          <w:rPr>
            <w:rStyle w:val="Hyperlink"/>
          </w:rPr>
          <w:t>wnloads/Global%20Automotive%20Plastic%20Additive%20Market_stamped.pdf</w:t>
        </w:r>
      </w:hyperlink>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1 工程应用模型 （一级标题，黑体，四号，段前段后0.5行）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2E1574">
      <w:pPr>
        <w:ind w:firstLineChars="200" w:firstLine="420"/>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w:t>
      </w:r>
      <w:r w:rsidR="002E1574" w:rsidRPr="002E1574">
        <w:rPr>
          <w:rFonts w:hint="eastAsia"/>
        </w:rPr>
        <w:lastRenderedPageBreak/>
        <w:t>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99"/>
        <w:gridCol w:w="1730"/>
        <w:gridCol w:w="1730"/>
        <w:gridCol w:w="1707"/>
        <w:gridCol w:w="1630"/>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r w:rsidRPr="005D753D">
        <w:lastRenderedPageBreak/>
        <w:t>。</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127C58" w:rsidRDefault="00127C58">
      <w:pPr>
        <w:ind w:firstLine="359"/>
      </w:pPr>
      <w:r>
        <w:rPr>
          <w:rFonts w:ascii="宋体" w:hAnsi="宋体"/>
          <w:szCs w:val="21"/>
        </w:rPr>
        <w:t xml:space="preserve">         </w:t>
      </w:r>
    </w:p>
    <w:sectPr w:rsidR="00127C58">
      <w:headerReference w:type="default" r:id="rId11"/>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4A9" w:rsidRDefault="00F164A9">
      <w:r>
        <w:separator/>
      </w:r>
    </w:p>
  </w:endnote>
  <w:endnote w:type="continuationSeparator" w:id="0">
    <w:p w:rsidR="00F164A9" w:rsidRDefault="00F1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4A9" w:rsidRDefault="00F164A9">
      <w:r>
        <w:separator/>
      </w:r>
    </w:p>
  </w:footnote>
  <w:footnote w:type="continuationSeparator" w:id="0">
    <w:p w:rsidR="00F164A9" w:rsidRDefault="00F16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" filled="f" stroked="f" strokeweight=".5p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23"/>
    <w:rsid w:val="00065745"/>
    <w:rsid w:val="00127C58"/>
    <w:rsid w:val="001D63E6"/>
    <w:rsid w:val="001D6D2F"/>
    <w:rsid w:val="00222428"/>
    <w:rsid w:val="00263A50"/>
    <w:rsid w:val="00267954"/>
    <w:rsid w:val="002C2118"/>
    <w:rsid w:val="002E1574"/>
    <w:rsid w:val="003369FD"/>
    <w:rsid w:val="003874BB"/>
    <w:rsid w:val="003A217F"/>
    <w:rsid w:val="00454BFB"/>
    <w:rsid w:val="00492544"/>
    <w:rsid w:val="004A0B60"/>
    <w:rsid w:val="004B34E7"/>
    <w:rsid w:val="004F371F"/>
    <w:rsid w:val="005168C1"/>
    <w:rsid w:val="005D0181"/>
    <w:rsid w:val="005D753D"/>
    <w:rsid w:val="005F253F"/>
    <w:rsid w:val="00621320"/>
    <w:rsid w:val="006538E9"/>
    <w:rsid w:val="006D2927"/>
    <w:rsid w:val="007824CA"/>
    <w:rsid w:val="007871D5"/>
    <w:rsid w:val="00820B3C"/>
    <w:rsid w:val="00864A0C"/>
    <w:rsid w:val="008B6473"/>
    <w:rsid w:val="008D00AD"/>
    <w:rsid w:val="008E3AEF"/>
    <w:rsid w:val="00924E2E"/>
    <w:rsid w:val="00933445"/>
    <w:rsid w:val="00935BC4"/>
    <w:rsid w:val="00976E4F"/>
    <w:rsid w:val="00A03540"/>
    <w:rsid w:val="00A50109"/>
    <w:rsid w:val="00AC2222"/>
    <w:rsid w:val="00AC2BF9"/>
    <w:rsid w:val="00AD6085"/>
    <w:rsid w:val="00B810FF"/>
    <w:rsid w:val="00C27E6F"/>
    <w:rsid w:val="00C32CE8"/>
    <w:rsid w:val="00C364E2"/>
    <w:rsid w:val="00C51923"/>
    <w:rsid w:val="00CF5009"/>
    <w:rsid w:val="00DC7E31"/>
    <w:rsid w:val="00E33957"/>
    <w:rsid w:val="00ED019C"/>
    <w:rsid w:val="00F164A9"/>
    <w:rsid w:val="00F23E3C"/>
    <w:rsid w:val="00F5432B"/>
    <w:rsid w:val="00FA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C344CF"/>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styleId="UnresolvedMention">
    <w:name w:val="Unresolved Mention"/>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ujin.wang/Downloads/Global%20Automotive%20Plastic%20Additive%20Market_stamp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ndviewresearch.com/industry-analysis/automotive-plastics-mar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13</cp:revision>
  <cp:lastPrinted>2015-03-03T17:45:00Z</cp:lastPrinted>
  <dcterms:created xsi:type="dcterms:W3CDTF">2019-08-15T04:56:00Z</dcterms:created>
  <dcterms:modified xsi:type="dcterms:W3CDTF">2019-08-15T08:47:00Z</dcterms:modified>
</cp:coreProperties>
</file>