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4" w:rsidRDefault="000A10C4" w:rsidP="000A10C4"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附件一  《</w:t>
      </w:r>
      <w:r w:rsidRPr="00D55BD7">
        <w:rPr>
          <w:rFonts w:ascii="宋体" w:hAnsi="宋体" w:cs="宋体" w:hint="eastAsia"/>
          <w:sz w:val="28"/>
          <w:szCs w:val="28"/>
        </w:rPr>
        <w:t>宁康园项目需求清单</w:t>
      </w:r>
      <w:r>
        <w:rPr>
          <w:rFonts w:ascii="宋体" w:hAnsi="宋体" w:cs="宋体" w:hint="eastAsia"/>
          <w:sz w:val="28"/>
          <w:szCs w:val="28"/>
        </w:rPr>
        <w:t>》</w:t>
      </w:r>
    </w:p>
    <w:tbl>
      <w:tblPr>
        <w:tblW w:w="18340" w:type="dxa"/>
        <w:tblInd w:w="93" w:type="dxa"/>
        <w:tblLook w:val="04A0"/>
      </w:tblPr>
      <w:tblGrid>
        <w:gridCol w:w="441"/>
        <w:gridCol w:w="1134"/>
        <w:gridCol w:w="2268"/>
        <w:gridCol w:w="7371"/>
        <w:gridCol w:w="7126"/>
      </w:tblGrid>
      <w:tr w:rsidR="000A10C4" w:rsidRPr="00EB3E6D" w:rsidTr="00F05454">
        <w:trPr>
          <w:trHeight w:val="27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详情</w:t>
            </w:r>
          </w:p>
        </w:tc>
        <w:tc>
          <w:tcPr>
            <w:tcW w:w="7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电视盒子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蓝牙数据对接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蓝牙对接单体设备，单体设备为血压计、血糖仪2款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用户注册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用户通过身份证+手机号验证码+密码进行注册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用户登录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用户通过身份证+手机号登录+密码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登录首页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血压测量、血糖仪测试、医院医生信息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血压测量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显示本次测量数据、历史记录查询，数据上传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血糖仪测量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显示本次测量数据、历史记录查询，数据上传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医院医生信息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医生信息查询，预约医生远程诊断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远程诊断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在预约的时间跟医生发起远程视频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（远程视频插件由甲方</w:t>
            </w:r>
          </w:p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选定的厂家提供，集成到乙方开发平台）</w:t>
            </w: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，进行诊断；诊断后，</w:t>
            </w:r>
          </w:p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用户评分，并选择是否解决及备注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5B0656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B065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5B0656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B065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5B0656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B065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调用挂号程序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5B0656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B065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调用挂号程序实现挂号功能，用户无需第二次登陆，</w:t>
            </w:r>
          </w:p>
          <w:p w:rsidR="000A10C4" w:rsidRPr="005B0656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B065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用户信息中可以查询挂号的订单</w:t>
            </w:r>
          </w:p>
          <w:p w:rsidR="000A10C4" w:rsidRPr="005B0656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B065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（功能取决于甲方提供的厂家接口）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需要核实接口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消息中心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接受来自医生或者医院或者后台的推送消息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支持微信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支付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支持APP自动升级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如增加新功能或安卓升级，APK可自动升级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54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一体机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数据对接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支持体重、血压、血糖、血样饱和度、体温、心电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可能需支</w:t>
            </w: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持倍太及盖瑞两款一体机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数据上传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支持指标+身份证唯一标识进行数据上传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客户微信端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注册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手机号+身份证+验证码+密码注册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手机号+密码登录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首页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个人基本资料+最近检测+检测数据等基本统计；</w:t>
            </w:r>
          </w:p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挂号信息，支持挂号处理；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检测中心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指标显示，点击指标进入到详情指标列表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医院医生信息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医生信息查询，预约医生远程诊断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（远程视频插件由甲方</w:t>
            </w:r>
          </w:p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选定的厂家提供，集成到乙方开发平台）</w:t>
            </w: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；用户对医生发起提问，</w:t>
            </w:r>
          </w:p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可继续追加；医生留言查看；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个人健康中心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基本资料+健康档案+挂号订单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支持微信支付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医生端PC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医生注册申请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手机号+验证码+密码+基本资料进行注册（属于一个医院）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医生登录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手机+密码校验登录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首页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客户数、远程申请数、报表趋势图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远程任务管理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远程诊断快到提醒；查询任务管理；点击任务开始任务；</w:t>
            </w:r>
          </w:p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任务处理备注；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问题跟踪反馈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解决用户提出问题进行回复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用户群里定义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创建用户群体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54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客户列表分条件查询；点击用户进入到用户详情界面；</w:t>
            </w:r>
          </w:p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对用户可以进行留言；对用户群体标识；</w:t>
            </w: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查询结果集推送消息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个人信息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修改资料、修改密码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出访管理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登记查询出访记录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医院管理端PC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医院基本信息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基本信息完善修改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管理医院下所有医生；创建医生账户、启动、禁用、</w:t>
            </w:r>
          </w:p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医生端申请审核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管理本医院医生下所有客户；点击查看基本检测情况；挂号情况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问题跟踪反馈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查询本医院医生咨询的所有问题，点击查看详情；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支持消息推送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消息推送到微信平台、盒子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出访管理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查询本医院医生所有出访情况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后台系统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权限管理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系统模块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菜单管理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系统模块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字典管理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系统模块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系统用户管理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系统模块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系统参数管理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系统模块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医院管理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医院信息管理模块，医生端注册是选择；分配医院管理员账号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医生信息查询，医生注册审核、禁用、启用、医生账号注册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远程诊断管理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平台所有诊断管理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检查指标管理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平台支持指标预览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根据条件查询平台所有客户；点击查看客户检测情况；挂号情况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问题跟踪反馈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查询平台所有问题跟踪反馈信息；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支持消息推送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消息推送到微信平台、盒子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挂号管理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支持挂号管理查询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盒子管理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盒子基本信息及关系维护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一体机管理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一体机基本信息维护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A10C4" w:rsidRPr="00EB3E6D" w:rsidTr="00F05454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出访管理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查询平台所有出访情况；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0C4" w:rsidRPr="00EB3E6D" w:rsidRDefault="000A10C4" w:rsidP="00AB20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B3E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A10C4" w:rsidRDefault="000A10C4" w:rsidP="000A10C4">
      <w:pPr>
        <w:spacing w:line="520" w:lineRule="exact"/>
        <w:jc w:val="lef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备注：</w:t>
      </w:r>
    </w:p>
    <w:p w:rsidR="000A10C4" w:rsidRDefault="000A10C4" w:rsidP="000A10C4">
      <w:pPr>
        <w:numPr>
          <w:ilvl w:val="0"/>
          <w:numId w:val="1"/>
        </w:numPr>
        <w:spacing w:line="520" w:lineRule="exact"/>
        <w:jc w:val="lef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视频插件功能由甲方选定的厂家提供；由于视频引起的进度及实现问题乙方不负责；</w:t>
      </w:r>
    </w:p>
    <w:p w:rsidR="000A10C4" w:rsidRPr="00246B9F" w:rsidRDefault="000A10C4" w:rsidP="000A10C4">
      <w:pPr>
        <w:numPr>
          <w:ilvl w:val="0"/>
          <w:numId w:val="1"/>
        </w:numPr>
        <w:spacing w:line="520" w:lineRule="exact"/>
        <w:jc w:val="lef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一体机对接如有大的变动，或者机器选型上有大的工作量出入，双方协商解决；</w:t>
      </w:r>
    </w:p>
    <w:p w:rsidR="00971C34" w:rsidRDefault="00971C34"/>
    <w:sectPr w:rsidR="00971C34" w:rsidSect="00BE199C">
      <w:pgSz w:w="16838" w:h="11906" w:orient="landscape" w:code="9"/>
      <w:pgMar w:top="1469" w:right="1701" w:bottom="1469" w:left="130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718" w:rsidRDefault="00D76718" w:rsidP="000A10C4">
      <w:r>
        <w:separator/>
      </w:r>
    </w:p>
  </w:endnote>
  <w:endnote w:type="continuationSeparator" w:id="1">
    <w:p w:rsidR="00D76718" w:rsidRDefault="00D76718" w:rsidP="000A1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718" w:rsidRDefault="00D76718" w:rsidP="000A10C4">
      <w:r>
        <w:separator/>
      </w:r>
    </w:p>
  </w:footnote>
  <w:footnote w:type="continuationSeparator" w:id="1">
    <w:p w:rsidR="00D76718" w:rsidRDefault="00D76718" w:rsidP="000A10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81893"/>
    <w:multiLevelType w:val="hybridMultilevel"/>
    <w:tmpl w:val="0CF44F8C"/>
    <w:lvl w:ilvl="0" w:tplc="6610074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0C4"/>
    <w:rsid w:val="000A10C4"/>
    <w:rsid w:val="00971C34"/>
    <w:rsid w:val="009F2258"/>
    <w:rsid w:val="00BE199C"/>
    <w:rsid w:val="00D76718"/>
    <w:rsid w:val="00F05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C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0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0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2016-08-10T03:24:00Z</dcterms:created>
  <dcterms:modified xsi:type="dcterms:W3CDTF">2016-08-12T07:16:00Z</dcterms:modified>
</cp:coreProperties>
</file>