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预习报告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实验目的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以三端变阻器的调节特性为例，了解在使用变阻器时如何进行综合考虑；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用实验的方法研究三端变阻器的分压特性；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学习分析和处理实验数据的方法；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学习画实验曲线。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实验任务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令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=10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×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100</w:t>
      </w:r>
      <w:r>
        <w:rPr>
          <w:rFonts w:ascii="Symbol" w:hAnsi="Symbol" w:eastAsia="宋体" w:cs="Symbol"/>
          <w:color w:val="000000"/>
          <w:kern w:val="0"/>
          <w:sz w:val="18"/>
          <w:szCs w:val="18"/>
          <w:lang w:val="en-US" w:eastAsia="zh-CN" w:bidi="ar"/>
        </w:rPr>
        <w:t>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，电源电压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=2V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。取四种不同负载（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fz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∞、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10k</w:t>
      </w:r>
      <w:r>
        <w:rPr>
          <w:rFonts w:hint="default" w:ascii="Symbol" w:hAnsi="Symbol" w:eastAsia="宋体" w:cs="Symbol"/>
          <w:color w:val="000000"/>
          <w:kern w:val="0"/>
          <w:sz w:val="18"/>
          <w:szCs w:val="18"/>
          <w:lang w:val="en-US" w:eastAsia="zh-CN" w:bidi="ar"/>
        </w:rPr>
        <w:t>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1k</w:t>
      </w:r>
      <w:r>
        <w:rPr>
          <w:rFonts w:hint="default" w:ascii="Symbol" w:hAnsi="Symbol" w:eastAsia="宋体" w:cs="Symbol"/>
          <w:color w:val="000000"/>
          <w:kern w:val="0"/>
          <w:sz w:val="18"/>
          <w:szCs w:val="18"/>
          <w:lang w:val="en-US" w:eastAsia="zh-CN" w:bidi="ar"/>
        </w:rPr>
        <w:t>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100</w:t>
      </w:r>
      <w:r>
        <w:rPr>
          <w:rFonts w:hint="default" w:ascii="Symbol" w:hAnsi="Symbol" w:eastAsia="宋体" w:cs="Symbol"/>
          <w:color w:val="000000"/>
          <w:kern w:val="0"/>
          <w:sz w:val="18"/>
          <w:szCs w:val="18"/>
          <w:lang w:val="en-US" w:eastAsia="zh-CN" w:bidi="ar"/>
        </w:rPr>
        <w:t></w:t>
      </w:r>
      <w:r>
        <w:rPr>
          <w:rFonts w:hint="eastAsia" w:ascii="Symbol" w:hAnsi="Symbol" w:eastAsia="宋体" w:cs="Symbol"/>
          <w:color w:val="000000"/>
          <w:kern w:val="0"/>
          <w:sz w:val="18"/>
          <w:szCs w:val="18"/>
          <w:lang w:val="en-US" w:eastAsia="zh-CN" w:bidi="ar"/>
        </w:rPr>
        <w:t>）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情况下的数据，即改变变阻器的可动端，记下负载电压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fz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实验时电压表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V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2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为同一块表，电流表用以监视电流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I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Chars="0"/>
        <w:jc w:val="left"/>
        <w:rPr>
          <w:rFonts w:hint="eastAsia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在电阻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上并联固定电阻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，令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fz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=100</w:t>
      </w:r>
      <w:r>
        <w:rPr>
          <w:rFonts w:ascii="Symbol" w:hAnsi="Symbol" w:eastAsia="宋体" w:cs="Symbol"/>
          <w:color w:val="000000"/>
          <w:kern w:val="0"/>
          <w:sz w:val="18"/>
          <w:szCs w:val="18"/>
          <w:lang w:val="en-US" w:eastAsia="zh-CN" w:bidi="ar"/>
        </w:rPr>
        <w:t xml:space="preserve">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=2V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，记录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fz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随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变化的数值。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实验线路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4946650" cy="2873375"/>
            <wp:effectExtent l="0" t="0" r="0" b="0"/>
            <wp:docPr id="2356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287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图1任务一电路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051175" cy="2084070"/>
            <wp:effectExtent l="0" t="0" r="0" b="0"/>
            <wp:docPr id="24582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2" name="图片 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1175" cy="20843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</w:pPr>
      <w:r>
        <w:rPr>
          <w:rFonts w:hint="eastAsia"/>
          <w:lang w:val="en-US" w:eastAsia="zh-CN"/>
        </w:rPr>
        <w:t>图2任务二中的改进电路</w:t>
      </w:r>
    </w:p>
    <w:p>
      <w:pPr>
        <w:numPr>
          <w:ilvl w:val="0"/>
          <w:numId w:val="1"/>
        </w:numPr>
        <w:ind w:left="0" w:leftChars="0" w:firstLine="0" w:firstLineChars="0"/>
      </w:pPr>
      <w:r>
        <w:rPr>
          <w:rFonts w:hint="eastAsia"/>
        </w:rPr>
        <w:t>预习计算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采用图1的分压器电路，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 xml:space="preserve">0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×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100</w:t>
      </w:r>
      <w:r>
        <w:rPr>
          <w:rFonts w:ascii="Symbol" w:hAnsi="Symbol" w:eastAsia="宋体" w:cs="Symbol"/>
          <w:color w:val="000000"/>
          <w:kern w:val="0"/>
          <w:sz w:val="18"/>
          <w:szCs w:val="18"/>
          <w:lang w:val="en-US" w:eastAsia="zh-CN" w:bidi="ar"/>
        </w:rPr>
        <w:t>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三端变阻器，即变阻器有十挡，每挡为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100</w:t>
      </w:r>
      <w:r>
        <w:rPr>
          <w:rFonts w:hint="default" w:ascii="Symbol" w:hAnsi="Symbol" w:eastAsia="宋体" w:cs="Symbol"/>
          <w:color w:val="000000"/>
          <w:kern w:val="0"/>
          <w:sz w:val="18"/>
          <w:szCs w:val="18"/>
          <w:lang w:val="en-US" w:eastAsia="zh-CN" w:bidi="ar"/>
        </w:rPr>
        <w:t>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，每挡允许的功率容量为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；负载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fz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=100</w:t>
      </w:r>
      <w:r>
        <w:rPr>
          <w:rFonts w:hint="default" w:ascii="Symbol" w:hAnsi="Symbol" w:eastAsia="宋体" w:cs="Symbol"/>
          <w:color w:val="000000"/>
          <w:kern w:val="0"/>
          <w:sz w:val="18"/>
          <w:szCs w:val="18"/>
          <w:lang w:val="en-US" w:eastAsia="zh-CN" w:bidi="ar"/>
        </w:rPr>
        <w:t>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，允许功率为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1W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。预习计算并校核分压器中的最大电流是否超过每挡允许值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电源电压为 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2V)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1"/>
          <w:szCs w:val="21"/>
          <w:vertAlign w:val="baseline"/>
          <w:lang w:val="en-US" w:eastAsia="zh-CN" w:bidi="ar"/>
        </w:rPr>
        <w:drawing>
          <wp:inline distT="0" distB="0" distL="114300" distR="114300">
            <wp:extent cx="5266055" cy="7134225"/>
            <wp:effectExtent l="0" t="0" r="1270" b="0"/>
            <wp:docPr id="1" name="图片 1" descr="微信图片_20210401233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104012336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13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1"/>
          <w:szCs w:val="21"/>
          <w:vertAlign w:val="baseline"/>
          <w:lang w:val="en-US" w:eastAsia="zh-CN" w:bidi="ar"/>
        </w:rPr>
      </w:pP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fz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与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1"/>
          <w:szCs w:val="21"/>
          <w:vertAlign w:val="subscript"/>
          <w:lang w:val="en-US" w:eastAsia="zh-CN" w:bidi="ar"/>
        </w:rPr>
        <w:t>2</w:t>
      </w:r>
      <w:r>
        <w:rPr>
          <w:rFonts w:hint="eastAsia" w:ascii="Times New Roman" w:hAnsi="Times New Roman" w:eastAsia="宋体" w:cs="Times New Roman"/>
          <w:i w:val="0"/>
          <w:iCs w:val="0"/>
          <w:color w:val="000000"/>
          <w:kern w:val="0"/>
          <w:sz w:val="21"/>
          <w:szCs w:val="21"/>
          <w:vertAlign w:val="baseline"/>
          <w:lang w:val="en-US" w:eastAsia="zh-CN" w:bidi="ar"/>
        </w:rPr>
        <w:t>所成函数关系</w:t>
      </w:r>
    </w:p>
    <w:p>
      <w:pPr>
        <w:numPr>
          <w:numId w:val="0"/>
        </w:num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21025" cy="774700"/>
                <wp:effectExtent l="0" t="0" r="0" b="0"/>
                <wp:wrapNone/>
                <wp:docPr id="15" name="矩形 14"/>
                <wp:cNvGraphicFramePr>
                  <a:graphicFrameLocks xmlns:a="http://schemas.openxmlformats.org/drawingml/2006/main" noChangeAspect="1" noMove="1" noResize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Move="1" noResize="1" noEditPoints="1" noAdjustHandles="1" noChangeArrowheads="1" noChangeShapeType="1" noTextEdit="1"/>
                      </wps:cNvSpPr>
                      <wps:spPr>
                        <a:xfrm>
                          <a:off x="0" y="0"/>
                          <a:ext cx="3121624" cy="774892"/>
                        </a:xfrm>
                        <a:prstGeom prst="rect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overflowPunct w:val="0"/>
                              <w:spacing w:line="240" w:lineRule="auto"/>
                              <w:ind w:firstLineChars="0"/>
                              <w:jc w:val="left"/>
                              <w:textAlignment w:val="baseline"/>
                            </w:pPr>
                            <w:r>
                              <w:rPr>
                                <w:rFonts w:ascii="Tw Cen MT" w:hAnsiTheme="minorBidi" w:eastAsiaTheme="minorEastAsia"/>
                                <w:kern w:val="24"/>
                                <w:sz w:val="36"/>
                                <w:szCs w:val="36"/>
                                <w14:textFill>
                                  <w14:noFill/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id="矩形 14" o:spid="_x0000_s1026" o:spt="1" style="position:absolute;left:0pt;margin-left:0pt;margin-top:0pt;height:61pt;width:245.75pt;z-index:251659264;mso-width-relative:page;mso-height-relative:page;" filled="t" stroked="f" coordsize="21600,21600" o:gfxdata="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">
                <v:fill type="frame" on="t" focussize="0,0" recolor="t" rotate="t" r:id="rId7"/>
                <v:stroke on="f"/>
                <v:imagedata o:title=""/>
                <o:lock v:ext="edit" position="t" rotation="t" adjusthandles="t" text="t" aspectratio="t"/>
                <v:textbox>
                  <w:txbxContent>
                    <w:p>
                      <w:pPr>
                        <w:numPr>
                          <w:ilvl w:val="0"/>
                          <w:numId w:val="5"/>
                        </w:numPr>
                        <w:overflowPunct w:val="0"/>
                        <w:spacing w:line="240" w:lineRule="auto"/>
                        <w:ind w:firstLineChars="0"/>
                        <w:jc w:val="left"/>
                        <w:textAlignment w:val="baseline"/>
                      </w:pPr>
                      <w:r>
                        <w:rPr>
                          <w:rFonts w:ascii="Tw Cen MT" w:hAnsiTheme="minorBidi" w:eastAsiaTheme="minorEastAsia"/>
                          <w:kern w:val="24"/>
                          <w:sz w:val="36"/>
                          <w:szCs w:val="36"/>
                          <w14:textFill>
                            <w14:noFill/>
                          </w14:textFill>
                        </w:rPr>
                        <w:t> 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left"/>
        <w:rPr>
          <w:lang w:val="en-US" w:eastAsia="zh-CN"/>
        </w:rPr>
      </w:pPr>
    </w:p>
    <w:p>
      <w:pPr>
        <w:bidi w:val="0"/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终结报告</w:t>
      </w:r>
    </w:p>
    <w:p>
      <w:pPr>
        <w:numPr>
          <w:ilvl w:val="0"/>
          <w:numId w:val="6"/>
        </w:numPr>
        <w:bidi w:val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实验数据整理及计算举例</w:t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29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35" w:type="dxa"/>
            <w:tcBorders>
              <w:tl2br w:val="single" w:color="auto" w:sz="4" w:space="0"/>
            </w:tcBorders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subscript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R</w:t>
            </w:r>
            <w:r>
              <w:rPr>
                <w:rFonts w:hint="eastAsia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vertAlign w:val="subscript"/>
                <w:lang w:val="en-US" w:eastAsia="zh-CN" w:bidi="ar"/>
              </w:rPr>
              <w:t>2</w:t>
            </w:r>
          </w:p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i/>
                <w:iCs/>
                <w:color w:val="000000"/>
                <w:kern w:val="0"/>
                <w:sz w:val="21"/>
                <w:szCs w:val="21"/>
                <w:lang w:val="en-US" w:eastAsia="zh-CN" w:bidi="ar"/>
              </w:rPr>
              <w:t>R</w:t>
            </w:r>
            <w:r>
              <w:rPr>
                <w:rFonts w:hint="default" w:ascii="Times New Roman" w:hAnsi="Times New Roman" w:eastAsia="宋体" w:cs="Times New Roman"/>
                <w:color w:val="000000"/>
                <w:kern w:val="0"/>
                <w:sz w:val="13"/>
                <w:szCs w:val="13"/>
                <w:lang w:val="en-US" w:eastAsia="zh-CN" w:bidi="ar"/>
              </w:rPr>
              <w:t>fz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200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300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400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500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600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700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800</w:t>
            </w:r>
          </w:p>
        </w:tc>
        <w:tc>
          <w:tcPr>
            <w:tcW w:w="711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900</w:t>
            </w:r>
          </w:p>
        </w:tc>
        <w:tc>
          <w:tcPr>
            <w:tcW w:w="711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35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∞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0.20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0.40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0.60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0.80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1.00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1.20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1.40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1.60</w:t>
            </w:r>
          </w:p>
        </w:tc>
        <w:tc>
          <w:tcPr>
            <w:tcW w:w="711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1.80</w:t>
            </w:r>
          </w:p>
        </w:tc>
        <w:tc>
          <w:tcPr>
            <w:tcW w:w="711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35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10k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0.20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0.39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0.59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0.78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0.98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1.17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1.37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1.58</w:t>
            </w:r>
          </w:p>
        </w:tc>
        <w:tc>
          <w:tcPr>
            <w:tcW w:w="711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1.79</w:t>
            </w:r>
          </w:p>
        </w:tc>
        <w:tc>
          <w:tcPr>
            <w:tcW w:w="711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35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1k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0.18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0.35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0.50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0.65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0.80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0.97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1.16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1.38</w:t>
            </w:r>
          </w:p>
        </w:tc>
        <w:tc>
          <w:tcPr>
            <w:tcW w:w="711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1.66</w:t>
            </w:r>
          </w:p>
        </w:tc>
        <w:tc>
          <w:tcPr>
            <w:tcW w:w="711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635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100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0.11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0.15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0.19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0.24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0.29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0.35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0.45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0.62</w:t>
            </w:r>
          </w:p>
        </w:tc>
        <w:tc>
          <w:tcPr>
            <w:tcW w:w="711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0.95</w:t>
            </w:r>
          </w:p>
        </w:tc>
        <w:tc>
          <w:tcPr>
            <w:tcW w:w="711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2.00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635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100（改进电路）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0.00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0.71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0.86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0.92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0.97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1.00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1.04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1.08</w:t>
            </w:r>
          </w:p>
        </w:tc>
        <w:tc>
          <w:tcPr>
            <w:tcW w:w="710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1.15</w:t>
            </w:r>
          </w:p>
        </w:tc>
        <w:tc>
          <w:tcPr>
            <w:tcW w:w="711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1.28</w:t>
            </w:r>
          </w:p>
        </w:tc>
        <w:tc>
          <w:tcPr>
            <w:tcW w:w="711" w:type="dxa"/>
          </w:tcPr>
          <w:p>
            <w:pPr>
              <w:numPr>
                <w:numId w:val="0"/>
              </w:numPr>
              <w:bidi w:val="0"/>
              <w:jc w:val="both"/>
              <w:rPr>
                <w:rFonts w:hint="default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4"/>
                <w:vertAlign w:val="baseline"/>
                <w:lang w:val="en-US" w:eastAsia="zh-CN"/>
              </w:rPr>
              <w:t>2.00</w:t>
            </w:r>
          </w:p>
        </w:tc>
      </w:tr>
    </w:tbl>
    <w:p>
      <w:pPr>
        <w:numPr>
          <w:numId w:val="0"/>
        </w:numPr>
        <w:bidi w:val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5269230" cy="3704590"/>
            <wp:effectExtent l="0" t="0" r="7620" b="635"/>
            <wp:docPr id="3" name="图片 3" descr="微信图片_20210401233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104012338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思考题：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对于图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及图2电路，设y=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fz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，x=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，K=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eastAsia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fz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0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=0.1，写出函数y=f(x)，求出导数dy/dx，算出x=0、0.1、0.2……各点的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dy/dx值，画出曲线。从而讨论图2电路相对于图1电路的优缺点。</w:t>
      </w:r>
    </w:p>
    <w:p>
      <w:pPr>
        <w:numPr>
          <w:numId w:val="0"/>
        </w:numPr>
        <w:bidi w:val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5273675" cy="7501890"/>
            <wp:effectExtent l="0" t="0" r="3175" b="3810"/>
            <wp:docPr id="2" name="图片 2" descr="微信图片_20210401233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1040123363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both"/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5272405" cy="3743325"/>
            <wp:effectExtent l="0" t="0" r="4445" b="0"/>
            <wp:docPr id="4" name="图片 4" descr="微信图片_202104012338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104012338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实验结论</w:t>
      </w:r>
    </w:p>
    <w:p>
      <w:pPr>
        <w:numPr>
          <w:ilvl w:val="0"/>
          <w:numId w:val="7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只有当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fz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趋近于∞时，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fz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随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1"/>
          <w:szCs w:val="21"/>
          <w:vertAlign w:val="subscript"/>
          <w:lang w:val="en-US" w:eastAsia="zh-CN" w:bidi="ar"/>
        </w:rPr>
        <w:t>2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的改变呈线性变化</w:t>
      </w:r>
    </w:p>
    <w:p>
      <w:pPr>
        <w:numPr>
          <w:ilvl w:val="0"/>
          <w:numId w:val="7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图2电路较图1电路，优点在于其调压特性曲线更为对称，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在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=0.5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时能有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fz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&gt;0.4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，在中间部分较为平缓稳定，缺点在于在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0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较小或较大时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fz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S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>随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1"/>
          <w:szCs w:val="21"/>
          <w:vertAlign w:val="subscript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0</w:t>
      </w:r>
      <w:r>
        <w:rPr>
          <w:rFonts w:hint="eastAsia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的变化而变化较大。</w:t>
      </w:r>
    </w:p>
    <w:p>
      <w:pPr>
        <w:numPr>
          <w:ilvl w:val="0"/>
          <w:numId w:val="7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对于图1电路，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为使调压特性在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2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0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 xml:space="preserve">=0.5 </w:t>
      </w:r>
      <w:r>
        <w:rPr>
          <w:rFonts w:hint="eastAsia" w:ascii="宋体" w:hAnsi="宋体" w:eastAsia="宋体" w:cs="宋体"/>
          <w:color w:val="000000"/>
          <w:kern w:val="0"/>
          <w:sz w:val="21"/>
          <w:szCs w:val="21"/>
          <w:lang w:val="en-US" w:eastAsia="zh-CN" w:bidi="ar"/>
        </w:rPr>
        <w:t xml:space="preserve">时能有 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fz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/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U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S</w:t>
      </w:r>
      <w:r>
        <w:rPr>
          <w:rFonts w:hint="default" w:ascii="Times New Roman" w:hAnsi="Times New Roman" w:eastAsia="宋体" w:cs="Times New Roman"/>
          <w:color w:val="000000"/>
          <w:kern w:val="0"/>
          <w:sz w:val="21"/>
          <w:szCs w:val="21"/>
          <w:lang w:val="en-US" w:eastAsia="zh-CN" w:bidi="ar"/>
        </w:rPr>
        <w:t>&gt;0.4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，比值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default" w:ascii="Times New Roman" w:hAnsi="Times New Roman" w:eastAsia="宋体" w:cs="Times New Roman"/>
          <w:color w:val="000000"/>
          <w:kern w:val="0"/>
          <w:sz w:val="13"/>
          <w:szCs w:val="13"/>
          <w:lang w:val="en-US" w:eastAsia="zh-CN" w:bidi="ar"/>
        </w:rPr>
        <w:t>fz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i/>
          <w:iCs/>
          <w:color w:val="000000"/>
          <w:kern w:val="0"/>
          <w:sz w:val="21"/>
          <w:szCs w:val="21"/>
          <w:lang w:val="en-US" w:eastAsia="zh-CN" w:bidi="ar"/>
        </w:rPr>
        <w:t>R</w:t>
      </w:r>
      <w:r>
        <w:rPr>
          <w:rFonts w:hint="eastAsia" w:ascii="Times New Roman" w:hAnsi="Times New Roman" w:eastAsia="宋体" w:cs="Times New Roman"/>
          <w:i/>
          <w:iCs/>
          <w:color w:val="000000"/>
          <w:kern w:val="0"/>
          <w:sz w:val="21"/>
          <w:szCs w:val="21"/>
          <w:vertAlign w:val="subscript"/>
          <w:lang w:val="en-US" w:eastAsia="zh-CN" w:bidi="ar"/>
        </w:rPr>
        <w:t>0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t>应选取1或∞。</w:t>
      </w:r>
    </w:p>
    <w:p>
      <w:pPr>
        <w:numPr>
          <w:ilvl w:val="0"/>
          <w:numId w:val="6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实验收获</w:t>
      </w:r>
    </w:p>
    <w:p>
      <w:pPr>
        <w:numPr>
          <w:ilvl w:val="0"/>
          <w:numId w:val="0"/>
        </w:numPr>
        <w:bidi w:val="0"/>
        <w:ind w:firstLine="420" w:firstLineChars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了解了三端变阻器的调节特性，知道在使用变阻器时应如何进行综合考虑，学会了电路实验的安全操作规范，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4"/>
          <w:lang w:val="en-US" w:eastAsia="zh-CN"/>
        </w:rPr>
        <w:t>学会了分析和处理实验数据的方法，学会了画实验曲线。</w:t>
      </w:r>
    </w:p>
    <w:p>
      <w:pPr>
        <w:numPr>
          <w:ilvl w:val="0"/>
          <w:numId w:val="6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原始记录</w:t>
      </w:r>
    </w:p>
    <w:p>
      <w:pPr>
        <w:numPr>
          <w:numId w:val="0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  <w:r>
        <w:rPr>
          <w:rFonts w:hint="default"/>
          <w:b w:val="0"/>
          <w:bCs w:val="0"/>
          <w:sz w:val="21"/>
          <w:szCs w:val="24"/>
          <w:lang w:val="en-US" w:eastAsia="zh-CN"/>
        </w:rPr>
        <w:drawing>
          <wp:inline distT="0" distB="0" distL="114300" distR="114300">
            <wp:extent cx="5271135" cy="7571740"/>
            <wp:effectExtent l="0" t="0" r="5715" b="635"/>
            <wp:docPr id="6" name="图片 6" descr="微信图片_20210401234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1040123484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57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jc w:val="both"/>
        <w:rPr>
          <w:rFonts w:hint="default"/>
          <w:b w:val="0"/>
          <w:bCs w:val="0"/>
          <w:sz w:val="21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w Cen 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FD266E"/>
    <w:multiLevelType w:val="singleLevel"/>
    <w:tmpl w:val="B1FD26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BA650B"/>
    <w:multiLevelType w:val="singleLevel"/>
    <w:tmpl w:val="D3BA650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8A2E049"/>
    <w:multiLevelType w:val="singleLevel"/>
    <w:tmpl w:val="E8A2E04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E91DBA03"/>
    <w:multiLevelType w:val="multilevel"/>
    <w:tmpl w:val="E91DBA03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4">
    <w:nsid w:val="0D9F183B"/>
    <w:multiLevelType w:val="singleLevel"/>
    <w:tmpl w:val="0D9F183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31CEBC9B"/>
    <w:multiLevelType w:val="singleLevel"/>
    <w:tmpl w:val="31CEBC9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65657C57"/>
    <w:multiLevelType w:val="singleLevel"/>
    <w:tmpl w:val="65657C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7234C"/>
    <w:rsid w:val="30701A00"/>
    <w:rsid w:val="527B5872"/>
    <w:rsid w:val="60322744"/>
    <w:rsid w:val="61DA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2021-04-01T02:02:25Z</dcterms:created>
  <dc:creator>胍基乃春</dc:creator>
  <cp:lastModifiedBy>驼</cp:lastModifiedBy>
  <dcterms:modified xsi:type="dcterms:W3CDTF">2021-04-01T15:56:51Z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F91127A9CD8A4608BCD36B1B6073A19E</vt:lpwstr>
  </property>
</Properties>
</file>