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右旋的椭圆偏振光，从空气照射到玻璃上，问反射以后是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线偏振光    B.圆偏振光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C.左旋的椭圆偏振光    D.右旋的椭圆偏振光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P型半导体的受主能级在什么位置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质量为m的粒子在下述一维势场中运动，求粒子的能级差</w:t>
      </w:r>
    </w:p>
    <w:p>
      <w:pPr>
        <w:bidi w:val="0"/>
        <w:jc w:val="center"/>
      </w:pPr>
      <w:r>
        <w:drawing>
          <wp:inline distT="0" distB="0" distL="114300" distR="114300">
            <wp:extent cx="1631315" cy="725805"/>
            <wp:effectExtent l="0" t="0" r="14605" b="571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光栅，入射光波长范围为400~760nm，求第二级明纹中与第三级明纹发生重叠的部分的波长。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拍摄玻璃橱窗内的物品时，橱窗玻璃</w:t>
      </w:r>
      <w:r>
        <w:rPr>
          <w:rFonts w:hint="eastAsia"/>
          <w:lang w:val="en-US" w:eastAsia="zh-CN"/>
        </w:rPr>
        <w:t>反射而来的杂光使橱窗内的物品成像模糊不清。但在照相机镜头上加一个偏光镜后，则可使成像清晰，试着解释这一现象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写出处于基态的He原子的电子状态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导体，半导体，绝缘体能带</w:t>
      </w:r>
      <w:r>
        <w:rPr>
          <w:rFonts w:hint="eastAsia"/>
          <w:lang w:val="en-US" w:eastAsia="zh-CN"/>
        </w:rPr>
        <w:t>的差异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用旋转的偏振片去检查未知偏振态的光，发现当其透振方向处于铅直和水平方向时，分别检出最大光强I0和最小光强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I0</w:t>
      </w:r>
      <w:r>
        <w:rPr>
          <w:rFonts w:hint="default"/>
          <w:lang w:val="en-US" w:eastAsia="zh-CN"/>
        </w:rPr>
        <w:t>/3</w:t>
      </w:r>
      <w:r>
        <w:rPr>
          <w:rFonts w:hint="eastAsia"/>
          <w:lang w:val="en-US" w:eastAsia="zh-CN"/>
        </w:rPr>
        <w:t>。先让此偏振态的光通过光轴处于水平方位的</w:t>
      </w:r>
      <w:r>
        <w:rPr>
          <w:rFonts w:hint="default"/>
          <w:lang w:val="en-US" w:eastAsia="zh-CN"/>
        </w:rPr>
        <w:t>1/4</w:t>
      </w:r>
      <w:r>
        <w:rPr>
          <w:rFonts w:hint="eastAsia"/>
          <w:lang w:val="en-US" w:eastAsia="zh-CN"/>
        </w:rPr>
        <w:t>波片，再旋转偏振片，则发现当其透振方向位于和水平夹角</w:t>
      </w:r>
      <w:r>
        <w:rPr>
          <w:rFonts w:hint="default"/>
          <w:lang w:val="en-US" w:eastAsia="zh-CN"/>
        </w:rPr>
        <w:t>30</w:t>
      </w:r>
      <w:r>
        <w:rPr>
          <w:lang w:val="en-US" w:eastAsia="zh-CN"/>
        </w:rPr>
        <w:t></w:t>
      </w:r>
      <w:r>
        <w:rPr>
          <w:rFonts w:hint="eastAsia"/>
          <w:lang w:val="en-US" w:eastAsia="zh-CN"/>
        </w:rPr>
        <w:t xml:space="preserve">方位时为最暗。 </w:t>
      </w:r>
    </w:p>
    <w:p>
      <w:pPr>
        <w:bidi w:val="0"/>
      </w:pPr>
      <w:r>
        <w:rPr>
          <w:rFonts w:hint="default"/>
          <w:lang w:val="en-US" w:eastAsia="zh-CN"/>
        </w:rPr>
        <w:t xml:space="preserve">(1) </w:t>
      </w:r>
      <w:r>
        <w:rPr>
          <w:rFonts w:hint="eastAsia"/>
          <w:lang w:val="en-US" w:eastAsia="zh-CN"/>
        </w:rPr>
        <w:t xml:space="preserve">试说明该束光的偏振态，其中各成分所占光强百分数是多少？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>让这一偏振态的光通过透振方向与铅直夹角的偏振片，则出射光强是多少？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光栅，已知波长为600nm，θ=30°时对应的是第三级主极大，第四级缺级，问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光栅常量d的大小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缝宽a的最小值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根据上面的a和d，能观测到的主极大的级次</w:t>
      </w:r>
      <w:bookmarkStart w:id="0" w:name="_GoBack"/>
      <w:bookmarkEnd w:id="0"/>
      <w:r>
        <w:rPr>
          <w:rFonts w:hint="eastAsia"/>
          <w:lang w:val="en-US" w:eastAsia="zh-CN"/>
        </w:rPr>
        <w:t>有哪些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6778"/>
        </w:tabs>
        <w:spacing w:before="0" w:beforeAutospacing="0" w:after="24" w:afterAutospacing="0"/>
        <w:ind w:left="-360" w:leftChars="0" w:right="0" w:right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一维无限深方势阱中的粒子，波函数为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96.9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drawing>
          <wp:inline distT="0" distB="0" distL="114300" distR="114300">
            <wp:extent cx="2619375" cy="200025"/>
            <wp:effectExtent l="0" t="0" r="1905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076E3"/>
    <w:multiLevelType w:val="singleLevel"/>
    <w:tmpl w:val="EEB076E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433334A"/>
    <w:multiLevelType w:val="multilevel"/>
    <w:tmpl w:val="143333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A55AA"/>
    <w:rsid w:val="0D517978"/>
    <w:rsid w:val="2D69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2020-01-05T16:58:00Z</dcterms:created>
  <dc:creator>逆舟</dc:creator>
  <cp:lastModifiedBy>逆舟</cp:lastModifiedBy>
  <dcterms:modified xsi:type="dcterms:W3CDTF">2020-01-06T05:01:24Z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