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B619" w14:textId="6D5245DA" w:rsidR="00E45D96" w:rsidRDefault="008E04A0">
      <w:r>
        <w:rPr>
          <w:rFonts w:hint="eastAsia"/>
        </w:rPr>
        <w:t>一、栈帧的内部结构</w:t>
      </w:r>
      <w:r w:rsidR="00EA2B49">
        <w:rPr>
          <w:rFonts w:hint="eastAsia"/>
        </w:rPr>
        <w:t>（栈中能放多少栈帧</w:t>
      </w:r>
      <w:r w:rsidR="00C574F3">
        <w:rPr>
          <w:rFonts w:hint="eastAsia"/>
        </w:rPr>
        <w:t>还</w:t>
      </w:r>
      <w:r w:rsidR="00EA2B49">
        <w:rPr>
          <w:rFonts w:hint="eastAsia"/>
        </w:rPr>
        <w:t>取决于栈帧的大小</w:t>
      </w:r>
      <w:r w:rsidR="00151709">
        <w:rPr>
          <w:rFonts w:hint="eastAsia"/>
        </w:rPr>
        <w:t>，</w:t>
      </w:r>
      <w:r w:rsidR="00151709" w:rsidRPr="00ED2AF2">
        <w:rPr>
          <w:rFonts w:hint="eastAsia"/>
          <w:b/>
          <w:bCs/>
        </w:rPr>
        <w:t>而栈帧的大小主要取决于局部变量表以及操作数栈的大小</w:t>
      </w:r>
      <w:r w:rsidR="00EA2B49">
        <w:rPr>
          <w:rFonts w:hint="eastAsia"/>
        </w:rPr>
        <w:t>）</w:t>
      </w:r>
    </w:p>
    <w:p w14:paraId="2C16F151" w14:textId="6B89E964" w:rsidR="004B3465" w:rsidRDefault="004B3465">
      <w:r>
        <w:tab/>
        <w:t>1</w:t>
      </w:r>
      <w:r>
        <w:rPr>
          <w:rFonts w:hint="eastAsia"/>
        </w:rPr>
        <w:t>、每个栈帧中存储的数据结构：</w:t>
      </w:r>
    </w:p>
    <w:p w14:paraId="24CB87AF" w14:textId="62B87956" w:rsidR="00A24940" w:rsidRDefault="00A24940">
      <w:r>
        <w:tab/>
      </w:r>
      <w:r>
        <w:tab/>
        <w:t>1</w:t>
      </w:r>
      <w:r>
        <w:rPr>
          <w:rFonts w:hint="eastAsia"/>
        </w:rPr>
        <w:t>、局部变量表（Loacal</w:t>
      </w:r>
      <w:r>
        <w:t xml:space="preserve"> </w:t>
      </w:r>
      <w:r>
        <w:rPr>
          <w:rFonts w:hint="eastAsia"/>
        </w:rPr>
        <w:t>Variable</w:t>
      </w:r>
      <w:r w:rsidR="007813A8">
        <w:rPr>
          <w:rFonts w:hint="eastAsia"/>
        </w:rPr>
        <w:t>s</w:t>
      </w:r>
      <w:r>
        <w:rPr>
          <w:rFonts w:hint="eastAsia"/>
        </w:rPr>
        <w:t>）</w:t>
      </w:r>
      <w:r w:rsidR="00CD3B8F">
        <w:rPr>
          <w:rFonts w:hint="eastAsia"/>
        </w:rPr>
        <w:t>-</w:t>
      </w:r>
      <w:r w:rsidR="00CD3B8F">
        <w:t>-</w:t>
      </w:r>
      <w:r w:rsidR="00CD3B8F">
        <w:rPr>
          <w:rFonts w:hint="eastAsia"/>
        </w:rPr>
        <w:t>LV</w:t>
      </w:r>
    </w:p>
    <w:p w14:paraId="2EF7BAF1" w14:textId="27639153" w:rsidR="00566934" w:rsidRDefault="00566934">
      <w:r>
        <w:tab/>
      </w:r>
      <w:r>
        <w:tab/>
        <w:t>2</w:t>
      </w:r>
      <w:r>
        <w:rPr>
          <w:rFonts w:hint="eastAsia"/>
        </w:rPr>
        <w:t>、</w:t>
      </w:r>
      <w:r w:rsidR="00465B98">
        <w:rPr>
          <w:rFonts w:hint="eastAsia"/>
        </w:rPr>
        <w:t>操作数栈（Operand</w:t>
      </w:r>
      <w:r w:rsidR="00465B98">
        <w:t xml:space="preserve"> </w:t>
      </w:r>
      <w:r w:rsidR="00465B98">
        <w:rPr>
          <w:rFonts w:hint="eastAsia"/>
        </w:rPr>
        <w:t>Stack）</w:t>
      </w:r>
      <w:r w:rsidR="003F100D">
        <w:rPr>
          <w:rFonts w:hint="eastAsia"/>
        </w:rPr>
        <w:t>（或者叫做表达式栈）</w:t>
      </w:r>
    </w:p>
    <w:p w14:paraId="1853C754" w14:textId="7278804B" w:rsidR="00E22814" w:rsidRDefault="00E22814">
      <w:r>
        <w:tab/>
      </w:r>
      <w:r>
        <w:tab/>
        <w:t>3</w:t>
      </w:r>
      <w:r>
        <w:rPr>
          <w:rFonts w:hint="eastAsia"/>
        </w:rPr>
        <w:t>、动态链接（Dynamic</w:t>
      </w:r>
      <w:r>
        <w:t xml:space="preserve"> </w:t>
      </w:r>
      <w:r>
        <w:rPr>
          <w:rFonts w:hint="eastAsia"/>
        </w:rPr>
        <w:t>Linking）</w:t>
      </w:r>
      <w:r w:rsidR="003050AE">
        <w:rPr>
          <w:rFonts w:hint="eastAsia"/>
        </w:rPr>
        <w:t>（或者叫做指向运行时</w:t>
      </w:r>
      <w:r w:rsidR="009D0F71">
        <w:rPr>
          <w:rFonts w:hint="eastAsia"/>
        </w:rPr>
        <w:t>常量池</w:t>
      </w:r>
      <w:r w:rsidR="003050AE">
        <w:rPr>
          <w:rFonts w:hint="eastAsia"/>
        </w:rPr>
        <w:t>的方法引用）</w:t>
      </w:r>
    </w:p>
    <w:p w14:paraId="13DEAED7" w14:textId="5FBF0B71" w:rsidR="004F0477" w:rsidRDefault="004F0477">
      <w:r>
        <w:tab/>
      </w:r>
      <w:r>
        <w:tab/>
        <w:t>4</w:t>
      </w:r>
      <w:r>
        <w:rPr>
          <w:rFonts w:hint="eastAsia"/>
        </w:rPr>
        <w:t>、方法返回地址（R</w:t>
      </w:r>
      <w:r>
        <w:t>e</w:t>
      </w:r>
      <w:r>
        <w:rPr>
          <w:rFonts w:hint="eastAsia"/>
        </w:rPr>
        <w:t>turn</w:t>
      </w:r>
      <w:r w:rsidR="00626704">
        <w:t xml:space="preserve"> Address</w:t>
      </w:r>
      <w:r>
        <w:rPr>
          <w:rFonts w:hint="eastAsia"/>
        </w:rPr>
        <w:t>）</w:t>
      </w:r>
      <w:r w:rsidR="0077166C">
        <w:rPr>
          <w:rFonts w:hint="eastAsia"/>
        </w:rPr>
        <w:t>(或者叫做方法</w:t>
      </w:r>
      <w:r w:rsidR="00F840B7">
        <w:rPr>
          <w:rFonts w:hint="eastAsia"/>
        </w:rPr>
        <w:t>正常退出或者异常退出的定义)</w:t>
      </w:r>
    </w:p>
    <w:p w14:paraId="3F26D84D" w14:textId="7C710607" w:rsidR="00AE2771" w:rsidRDefault="00AE2771">
      <w:r>
        <w:tab/>
      </w:r>
      <w:r>
        <w:tab/>
        <w:t>5</w:t>
      </w:r>
      <w:r>
        <w:rPr>
          <w:rFonts w:hint="eastAsia"/>
        </w:rPr>
        <w:t>、一些附加信息</w:t>
      </w:r>
    </w:p>
    <w:p w14:paraId="17013D39" w14:textId="7B508BA0" w:rsidR="00D16A58" w:rsidRDefault="004636AC">
      <w:r>
        <w:object w:dxaOrig="14652" w:dyaOrig="5473" w14:anchorId="30D43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154.9pt" o:ole="">
            <v:imagedata r:id="rId4" o:title=""/>
          </v:shape>
          <o:OLEObject Type="Embed" ProgID="Visio.Drawing.15" ShapeID="_x0000_i1025" DrawAspect="Content" ObjectID="_1685209142" r:id="rId5"/>
        </w:object>
      </w:r>
    </w:p>
    <w:p w14:paraId="5C096B8A" w14:textId="706F750E" w:rsidR="00C70484" w:rsidRDefault="00C70484"/>
    <w:p w14:paraId="7EEA97D0" w14:textId="08CEFEFA" w:rsidR="00C70484" w:rsidRDefault="00C70484"/>
    <w:p w14:paraId="08186C67" w14:textId="2C036C02" w:rsidR="00C70484" w:rsidRDefault="00C70484"/>
    <w:p w14:paraId="1A53523C" w14:textId="7C5C7DC8" w:rsidR="00C70484" w:rsidRDefault="00C70484">
      <w:r>
        <w:rPr>
          <w:rFonts w:hint="eastAsia"/>
        </w:rPr>
        <w:t>二、栈帧内部结构细节</w:t>
      </w:r>
    </w:p>
    <w:p w14:paraId="0352526D" w14:textId="00ABF374" w:rsidR="002B1C8D" w:rsidRDefault="002B1C8D">
      <w:r>
        <w:tab/>
        <w:t>1</w:t>
      </w:r>
      <w:r>
        <w:rPr>
          <w:rFonts w:hint="eastAsia"/>
        </w:rPr>
        <w:t>、局部变量表</w:t>
      </w:r>
      <w:r w:rsidR="001C7811">
        <w:rPr>
          <w:rFonts w:hint="eastAsia"/>
        </w:rPr>
        <w:t>：</w:t>
      </w:r>
      <w:r w:rsidR="000330F2">
        <w:rPr>
          <w:rFonts w:hint="eastAsia"/>
        </w:rPr>
        <w:t>（Local</w:t>
      </w:r>
      <w:r w:rsidR="000330F2">
        <w:t xml:space="preserve"> </w:t>
      </w:r>
      <w:r w:rsidR="000330F2">
        <w:rPr>
          <w:rFonts w:hint="eastAsia"/>
        </w:rPr>
        <w:t>Varia</w:t>
      </w:r>
      <w:r w:rsidR="00902E78">
        <w:t>b</w:t>
      </w:r>
      <w:r w:rsidR="000330F2">
        <w:rPr>
          <w:rFonts w:hint="eastAsia"/>
        </w:rPr>
        <w:t>les）</w:t>
      </w:r>
      <w:r w:rsidR="005B4F63">
        <w:t>:</w:t>
      </w:r>
      <w:r w:rsidR="005B4F63">
        <w:rPr>
          <w:rFonts w:hint="eastAsia"/>
        </w:rPr>
        <w:t>局部变量表也被称为局部变量数组</w:t>
      </w:r>
      <w:r w:rsidR="00EE07D4">
        <w:rPr>
          <w:rFonts w:hint="eastAsia"/>
        </w:rPr>
        <w:t>或本地变量表</w:t>
      </w:r>
    </w:p>
    <w:p w14:paraId="5C7496EE" w14:textId="4FA5953B" w:rsidR="00CB1C80" w:rsidRDefault="00CB1C80">
      <w:r>
        <w:tab/>
      </w:r>
      <w:r w:rsidR="00F63992">
        <w:tab/>
        <w:t>1</w:t>
      </w:r>
      <w:r w:rsidR="00F63992">
        <w:rPr>
          <w:rFonts w:hint="eastAsia"/>
        </w:rPr>
        <w:t>、定义为一个数字数组</w:t>
      </w:r>
      <w:r w:rsidR="00A75117">
        <w:rPr>
          <w:rFonts w:hint="eastAsia"/>
        </w:rPr>
        <w:t>，主要</w:t>
      </w:r>
      <w:r w:rsidR="00A75117" w:rsidRPr="00EB6B19">
        <w:rPr>
          <w:rFonts w:hint="eastAsia"/>
          <w:color w:val="FF0000"/>
        </w:rPr>
        <w:t>用于存储方法和定义在方法内的局部变量</w:t>
      </w:r>
      <w:r w:rsidR="00CD5C57" w:rsidRPr="00EB6B19">
        <w:rPr>
          <w:rFonts w:hint="eastAsia"/>
          <w:color w:val="FF0000"/>
        </w:rPr>
        <w:t>，这些数据类型包括各类基本数据类型、对象引用（reference）</w:t>
      </w:r>
      <w:r w:rsidR="005276FB">
        <w:rPr>
          <w:rFonts w:hint="eastAsia"/>
        </w:rPr>
        <w:t>，以及</w:t>
      </w:r>
      <w:r w:rsidR="005276FB" w:rsidRPr="00EB6B19">
        <w:rPr>
          <w:rFonts w:hint="eastAsia"/>
          <w:color w:val="FF0000"/>
        </w:rPr>
        <w:t>returnAddress</w:t>
      </w:r>
      <w:r w:rsidR="005276FB">
        <w:rPr>
          <w:rFonts w:hint="eastAsia"/>
        </w:rPr>
        <w:t>类型。</w:t>
      </w:r>
    </w:p>
    <w:p w14:paraId="1E5AD187" w14:textId="20E6D35B" w:rsidR="0021680C" w:rsidRDefault="0021680C">
      <w:r>
        <w:tab/>
      </w:r>
      <w:r>
        <w:tab/>
        <w:t>2</w:t>
      </w:r>
      <w:r>
        <w:rPr>
          <w:rFonts w:hint="eastAsia"/>
        </w:rPr>
        <w:t>、由于局部变量表是建立在线程的栈上，是线程的私有数据，因此不存在数据安全问题。</w:t>
      </w:r>
    </w:p>
    <w:p w14:paraId="52470E18" w14:textId="32330DA3" w:rsidR="00375F34" w:rsidRDefault="00375F34">
      <w:r>
        <w:tab/>
      </w:r>
      <w:r>
        <w:tab/>
        <w:t>3</w:t>
      </w:r>
      <w:r>
        <w:rPr>
          <w:rFonts w:hint="eastAsia"/>
        </w:rPr>
        <w:t>、</w:t>
      </w:r>
      <w:r w:rsidR="0008566E" w:rsidRPr="00B94C48">
        <w:rPr>
          <w:rFonts w:hint="eastAsia"/>
          <w:b/>
          <w:bCs/>
        </w:rPr>
        <w:t>局部变量表</w:t>
      </w:r>
      <w:r w:rsidR="005E457F" w:rsidRPr="00B94C48">
        <w:rPr>
          <w:rFonts w:hint="eastAsia"/>
          <w:b/>
          <w:bCs/>
        </w:rPr>
        <w:t>所需</w:t>
      </w:r>
      <w:r w:rsidR="00526D4F" w:rsidRPr="00B94C48">
        <w:rPr>
          <w:rFonts w:hint="eastAsia"/>
          <w:b/>
          <w:bCs/>
        </w:rPr>
        <w:t>的容量大小是在编译器</w:t>
      </w:r>
      <w:r w:rsidR="00F063F3">
        <w:rPr>
          <w:rFonts w:hint="eastAsia"/>
          <w:b/>
          <w:bCs/>
        </w:rPr>
        <w:t>期</w:t>
      </w:r>
      <w:r w:rsidR="00526D4F" w:rsidRPr="00B94C48">
        <w:rPr>
          <w:rFonts w:hint="eastAsia"/>
          <w:b/>
          <w:bCs/>
        </w:rPr>
        <w:t>定下来的</w:t>
      </w:r>
      <w:r w:rsidR="00526D4F">
        <w:rPr>
          <w:rFonts w:hint="eastAsia"/>
        </w:rPr>
        <w:t>，并保存在方法的code属性的ma</w:t>
      </w:r>
      <w:r w:rsidR="00526D4F">
        <w:t>x</w:t>
      </w:r>
      <w:r w:rsidR="00526D4F">
        <w:rPr>
          <w:rFonts w:hint="eastAsia"/>
        </w:rPr>
        <w:t>imum</w:t>
      </w:r>
      <w:r w:rsidR="00526D4F">
        <w:t xml:space="preserve"> local variable</w:t>
      </w:r>
      <w:r w:rsidR="002E1D05">
        <w:t>s</w:t>
      </w:r>
      <w:r w:rsidR="0069478F">
        <w:rPr>
          <w:rFonts w:hint="eastAsia"/>
        </w:rPr>
        <w:t>（局部变量表的长度）</w:t>
      </w:r>
      <w:r w:rsidR="002E1D05">
        <w:rPr>
          <w:rFonts w:hint="eastAsia"/>
        </w:rPr>
        <w:t>数据项中。在方法运行期间是不会改变局部变量表的大小的。</w:t>
      </w:r>
    </w:p>
    <w:p w14:paraId="6B9EF988" w14:textId="1714DDA2" w:rsidR="009D522C" w:rsidRDefault="009D522C">
      <w:r>
        <w:tab/>
      </w:r>
      <w:r>
        <w:tab/>
        <w:t>4</w:t>
      </w:r>
      <w:r>
        <w:rPr>
          <w:rFonts w:hint="eastAsia"/>
        </w:rPr>
        <w:t>、</w:t>
      </w:r>
      <w:r w:rsidRPr="004D7B75">
        <w:rPr>
          <w:rFonts w:hint="eastAsia"/>
          <w:b/>
          <w:bCs/>
        </w:rPr>
        <w:t>方法嵌套的次数有栈的大小决定</w:t>
      </w:r>
      <w:r>
        <w:rPr>
          <w:rFonts w:hint="eastAsia"/>
        </w:rPr>
        <w:t>。一般来说，栈越大，方法嵌套调用次数越多。对一个函数而言，她的参数和局部变量越多，使得局部变量表膨胀，它的栈帧就越大，一满足方法调用所需传递的信息增大的需求。进而函数调用就会占用更多的栈空间</w:t>
      </w:r>
      <w:r w:rsidR="00422E67">
        <w:rPr>
          <w:rFonts w:hint="eastAsia"/>
        </w:rPr>
        <w:t>，导致其嵌套调用次数就会减少。</w:t>
      </w:r>
    </w:p>
    <w:p w14:paraId="5DDA9044" w14:textId="6CE55688" w:rsidR="00022CE1" w:rsidRDefault="00022CE1">
      <w:r>
        <w:tab/>
      </w:r>
      <w:r>
        <w:tab/>
        <w:t>5</w:t>
      </w:r>
      <w:r>
        <w:rPr>
          <w:rFonts w:hint="eastAsia"/>
        </w:rPr>
        <w:t>、</w:t>
      </w:r>
      <w:r w:rsidRPr="004D7B75">
        <w:rPr>
          <w:rFonts w:hint="eastAsia"/>
          <w:b/>
          <w:bCs/>
        </w:rPr>
        <w:t>局部变量表中的变量只在当前方法调用中有效</w:t>
      </w:r>
      <w:r>
        <w:rPr>
          <w:rFonts w:hint="eastAsia"/>
        </w:rPr>
        <w:t>。在方法执行时，虚拟机通过使用局部变量表完成参数值到参数变量列表的传递过程。当方法调用结束后，随着方法栈帧的销毁，局部变量表也会随之销毁。</w:t>
      </w:r>
    </w:p>
    <w:p w14:paraId="3535A215" w14:textId="0FBC9D3A" w:rsidR="005D078A" w:rsidRDefault="005D078A">
      <w:r>
        <w:rPr>
          <w:rFonts w:hint="eastAsia"/>
        </w:rPr>
        <w:t>（Byte</w:t>
      </w:r>
      <w:r>
        <w:t>code</w:t>
      </w:r>
      <w:r>
        <w:rPr>
          <w:rFonts w:hint="eastAsia"/>
        </w:rPr>
        <w:t>是</w:t>
      </w:r>
      <w:r w:rsidR="00CD3B02">
        <w:rPr>
          <w:rFonts w:hint="eastAsia"/>
        </w:rPr>
        <w:t>Java代码对应的</w:t>
      </w:r>
      <w:r>
        <w:rPr>
          <w:rFonts w:hint="eastAsia"/>
        </w:rPr>
        <w:t>字节码指令</w:t>
      </w:r>
      <w:r w:rsidR="00637EAA">
        <w:rPr>
          <w:rFonts w:hint="eastAsia"/>
        </w:rPr>
        <w:t>、Exception</w:t>
      </w:r>
      <w:r w:rsidR="00637EAA">
        <w:t xml:space="preserve"> </w:t>
      </w:r>
      <w:r w:rsidR="00637EAA">
        <w:rPr>
          <w:rFonts w:hint="eastAsia"/>
        </w:rPr>
        <w:t>table对应的是</w:t>
      </w:r>
      <w:r w:rsidR="008E5BE2">
        <w:rPr>
          <w:rFonts w:hint="eastAsia"/>
        </w:rPr>
        <w:t>异常信息表</w:t>
      </w:r>
      <w:r>
        <w:rPr>
          <w:rFonts w:hint="eastAsia"/>
        </w:rPr>
        <w:t>）</w:t>
      </w:r>
    </w:p>
    <w:p w14:paraId="18FE59C9" w14:textId="6A16A3CF" w:rsidR="00517EFF" w:rsidRDefault="00517EFF">
      <w:r>
        <w:rPr>
          <w:noProof/>
        </w:rPr>
        <w:drawing>
          <wp:inline distT="0" distB="0" distL="0" distR="0" wp14:anchorId="669E3D64" wp14:editId="0F2A6FFB">
            <wp:extent cx="2430780" cy="1135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5692" w14:textId="3DD23A3D" w:rsidR="00871365" w:rsidRDefault="00871365">
      <w:pPr>
        <w:rPr>
          <w:noProof/>
        </w:rPr>
      </w:pPr>
      <w:r>
        <w:rPr>
          <w:rFonts w:hint="eastAsia"/>
          <w:noProof/>
        </w:rPr>
        <w:lastRenderedPageBreak/>
        <w:t>(Java</w:t>
      </w:r>
      <w:r w:rsidR="008D620A">
        <w:rPr>
          <w:rFonts w:hint="eastAsia"/>
          <w:noProof/>
        </w:rPr>
        <w:t>代码</w:t>
      </w:r>
      <w:r>
        <w:rPr>
          <w:rFonts w:hint="eastAsia"/>
          <w:noProof/>
        </w:rPr>
        <w:t>行号与字节码</w:t>
      </w:r>
      <w:r w:rsidR="008D620A">
        <w:rPr>
          <w:rFonts w:hint="eastAsia"/>
          <w:noProof/>
        </w:rPr>
        <w:t>指令行号的对应关系</w:t>
      </w:r>
      <w:r>
        <w:rPr>
          <w:noProof/>
        </w:rPr>
        <w:t>)</w:t>
      </w:r>
    </w:p>
    <w:p w14:paraId="02CB0A91" w14:textId="425FE338" w:rsidR="00871365" w:rsidRDefault="00871365">
      <w:r>
        <w:rPr>
          <w:noProof/>
        </w:rPr>
        <w:drawing>
          <wp:inline distT="0" distB="0" distL="0" distR="0" wp14:anchorId="29BE07E6" wp14:editId="1878739D">
            <wp:extent cx="2240280" cy="990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AF69" w14:textId="271265C5" w:rsidR="00B9680F" w:rsidRDefault="00B9680F">
      <w:r>
        <w:rPr>
          <w:rFonts w:hint="eastAsia"/>
        </w:rPr>
        <w:t>（N</w:t>
      </w:r>
      <w:r>
        <w:t>r.</w:t>
      </w:r>
      <w:r>
        <w:rPr>
          <w:rFonts w:hint="eastAsia"/>
        </w:rPr>
        <w:t>代表局部变量的编号、Start</w:t>
      </w:r>
      <w:r>
        <w:t xml:space="preserve"> PC</w:t>
      </w:r>
      <w:r w:rsidR="007516BD">
        <w:rPr>
          <w:rFonts w:hint="eastAsia"/>
        </w:rPr>
        <w:t>表示变量声明的起始位置</w:t>
      </w:r>
      <w:r w:rsidR="00A20614">
        <w:rPr>
          <w:rFonts w:hint="eastAsia"/>
        </w:rPr>
        <w:t>代码编号</w:t>
      </w:r>
      <w:r w:rsidR="007516BD">
        <w:rPr>
          <w:rFonts w:hint="eastAsia"/>
        </w:rPr>
        <w:t>、</w:t>
      </w:r>
      <w:r w:rsidR="008049E5">
        <w:rPr>
          <w:rFonts w:hint="eastAsia"/>
        </w:rPr>
        <w:t>Length代表</w:t>
      </w:r>
      <w:r w:rsidR="004A37AB">
        <w:rPr>
          <w:rFonts w:hint="eastAsia"/>
        </w:rPr>
        <w:t>从起始位置开始后多少行代码能够使用</w:t>
      </w:r>
      <w:r w:rsidR="00CC670C">
        <w:rPr>
          <w:rFonts w:hint="eastAsia"/>
        </w:rPr>
        <w:t>该变量、Index代表变量的索引</w:t>
      </w:r>
      <w:r w:rsidR="00414B3B">
        <w:rPr>
          <w:rFonts w:hint="eastAsia"/>
        </w:rPr>
        <w:t>号</w:t>
      </w:r>
      <w:r w:rsidR="00184F9A">
        <w:rPr>
          <w:rFonts w:hint="eastAsia"/>
        </w:rPr>
        <w:t>、Name代表变量的</w:t>
      </w:r>
      <w:r w:rsidR="0009347D">
        <w:rPr>
          <w:rFonts w:hint="eastAsia"/>
        </w:rPr>
        <w:t>变量名</w:t>
      </w:r>
      <w:r>
        <w:rPr>
          <w:rFonts w:hint="eastAsia"/>
        </w:rPr>
        <w:t>）</w:t>
      </w:r>
      <w:r w:rsidR="00361B22">
        <w:rPr>
          <w:rFonts w:hint="eastAsia"/>
        </w:rPr>
        <w:t>（Satrt</w:t>
      </w:r>
      <w:r w:rsidR="00AA74E6">
        <w:t xml:space="preserve"> </w:t>
      </w:r>
      <w:r w:rsidR="00361B22">
        <w:rPr>
          <w:rFonts w:hint="eastAsia"/>
        </w:rPr>
        <w:t>PC与Length</w:t>
      </w:r>
      <w:r w:rsidR="009D323D">
        <w:rPr>
          <w:rFonts w:hint="eastAsia"/>
        </w:rPr>
        <w:t>两者</w:t>
      </w:r>
      <w:r w:rsidR="00243EDF">
        <w:rPr>
          <w:rFonts w:hint="eastAsia"/>
        </w:rPr>
        <w:t>确定了变量的作用域</w:t>
      </w:r>
      <w:r w:rsidR="00D83A14">
        <w:rPr>
          <w:rFonts w:hint="eastAsia"/>
        </w:rPr>
        <w:t>；</w:t>
      </w:r>
      <w:r w:rsidR="003D200D">
        <w:rPr>
          <w:rFonts w:hint="eastAsia"/>
        </w:rPr>
        <w:t>注意StartPC对应的编译后的字节码指令编号而不是</w:t>
      </w:r>
      <w:r w:rsidR="009A1BEA">
        <w:rPr>
          <w:rFonts w:hint="eastAsia"/>
        </w:rPr>
        <w:t>我们写的Java代码</w:t>
      </w:r>
      <w:r w:rsidR="00361B22">
        <w:rPr>
          <w:rFonts w:hint="eastAsia"/>
        </w:rPr>
        <w:t>）</w:t>
      </w:r>
    </w:p>
    <w:p w14:paraId="5FEAA9E9" w14:textId="6A2EB978" w:rsidR="00B94C48" w:rsidRDefault="00A5080D">
      <w:r>
        <w:rPr>
          <w:noProof/>
        </w:rPr>
        <w:drawing>
          <wp:inline distT="0" distB="0" distL="0" distR="0" wp14:anchorId="508CD163" wp14:editId="28F5103D">
            <wp:extent cx="383286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2CC1" w14:textId="39B1D8E8" w:rsidR="00130C17" w:rsidRPr="009842EA" w:rsidRDefault="00130C17">
      <w:pPr>
        <w:rPr>
          <w:b/>
          <w:bCs/>
        </w:rPr>
      </w:pPr>
      <w:r>
        <w:tab/>
      </w:r>
      <w:r>
        <w:tab/>
      </w:r>
      <w:r w:rsidRPr="009842EA">
        <w:rPr>
          <w:b/>
          <w:bCs/>
        </w:rPr>
        <w:t>6</w:t>
      </w:r>
      <w:r w:rsidRPr="009842EA">
        <w:rPr>
          <w:rFonts w:hint="eastAsia"/>
          <w:b/>
          <w:bCs/>
        </w:rPr>
        <w:t>、S</w:t>
      </w:r>
      <w:r w:rsidRPr="009842EA">
        <w:rPr>
          <w:b/>
          <w:bCs/>
        </w:rPr>
        <w:t>lot</w:t>
      </w:r>
      <w:r w:rsidRPr="009842EA">
        <w:rPr>
          <w:rFonts w:hint="eastAsia"/>
          <w:b/>
          <w:bCs/>
        </w:rPr>
        <w:t>的理解</w:t>
      </w:r>
    </w:p>
    <w:p w14:paraId="76DB172B" w14:textId="11039F84" w:rsidR="00554038" w:rsidRPr="009842EA" w:rsidRDefault="00554038">
      <w:pPr>
        <w:rPr>
          <w:b/>
          <w:bCs/>
        </w:rPr>
      </w:pPr>
      <w:r w:rsidRPr="009842EA">
        <w:rPr>
          <w:b/>
          <w:bCs/>
        </w:rPr>
        <w:tab/>
      </w:r>
      <w:r w:rsidRPr="009842EA">
        <w:rPr>
          <w:b/>
          <w:bCs/>
        </w:rPr>
        <w:tab/>
      </w:r>
      <w:r w:rsidRPr="009842EA">
        <w:rPr>
          <w:b/>
          <w:bCs/>
        </w:rPr>
        <w:tab/>
        <w:t>1</w:t>
      </w:r>
      <w:r w:rsidRPr="009842EA">
        <w:rPr>
          <w:rFonts w:hint="eastAsia"/>
          <w:b/>
          <w:bCs/>
        </w:rPr>
        <w:t>、</w:t>
      </w:r>
      <w:r w:rsidRPr="0087008C">
        <w:rPr>
          <w:rFonts w:hint="eastAsia"/>
          <w:b/>
          <w:bCs/>
          <w:i/>
          <w:iCs/>
          <w:color w:val="FF0000"/>
        </w:rPr>
        <w:t>参数值</w:t>
      </w:r>
      <w:r w:rsidRPr="009842EA">
        <w:rPr>
          <w:rFonts w:hint="eastAsia"/>
          <w:b/>
          <w:bCs/>
        </w:rPr>
        <w:t>的存放总是在局部白能量数组的index0开始，到数组长度-</w:t>
      </w:r>
      <w:r w:rsidRPr="009842EA">
        <w:rPr>
          <w:b/>
          <w:bCs/>
        </w:rPr>
        <w:t>1</w:t>
      </w:r>
      <w:r w:rsidRPr="009842EA">
        <w:rPr>
          <w:rFonts w:hint="eastAsia"/>
          <w:b/>
          <w:bCs/>
        </w:rPr>
        <w:t>的索引结束。</w:t>
      </w:r>
    </w:p>
    <w:p w14:paraId="530B4C37" w14:textId="646BA97E" w:rsidR="00554038" w:rsidRPr="009842EA" w:rsidRDefault="00554038">
      <w:pPr>
        <w:rPr>
          <w:b/>
          <w:bCs/>
        </w:rPr>
      </w:pPr>
      <w:r w:rsidRPr="009842EA">
        <w:rPr>
          <w:b/>
          <w:bCs/>
        </w:rPr>
        <w:tab/>
      </w:r>
      <w:r w:rsidRPr="009842EA">
        <w:rPr>
          <w:b/>
          <w:bCs/>
        </w:rPr>
        <w:tab/>
      </w:r>
      <w:r w:rsidRPr="009842EA">
        <w:rPr>
          <w:b/>
          <w:bCs/>
        </w:rPr>
        <w:tab/>
        <w:t>2</w:t>
      </w:r>
      <w:r w:rsidRPr="009842EA">
        <w:rPr>
          <w:rFonts w:hint="eastAsia"/>
          <w:b/>
          <w:bCs/>
        </w:rPr>
        <w:t>、局部变量表，最基本的存储单元是Slot（变量槽）</w:t>
      </w:r>
    </w:p>
    <w:p w14:paraId="115224F6" w14:textId="35B9C540" w:rsidR="00AE2822" w:rsidRPr="009842EA" w:rsidRDefault="00AE2822">
      <w:pPr>
        <w:rPr>
          <w:b/>
          <w:bCs/>
        </w:rPr>
      </w:pPr>
      <w:r w:rsidRPr="009842EA">
        <w:rPr>
          <w:b/>
          <w:bCs/>
        </w:rPr>
        <w:tab/>
      </w:r>
      <w:r w:rsidRPr="009842EA">
        <w:rPr>
          <w:b/>
          <w:bCs/>
        </w:rPr>
        <w:tab/>
      </w:r>
      <w:r w:rsidRPr="009842EA">
        <w:rPr>
          <w:b/>
          <w:bCs/>
        </w:rPr>
        <w:tab/>
        <w:t>3</w:t>
      </w:r>
      <w:r w:rsidRPr="009842EA">
        <w:rPr>
          <w:rFonts w:hint="eastAsia"/>
          <w:b/>
          <w:bCs/>
        </w:rPr>
        <w:t>、局部变量表中存放编译器可知的各种基本数据类型（8种）</w:t>
      </w:r>
      <w:r w:rsidR="00E52A2D" w:rsidRPr="009842EA">
        <w:rPr>
          <w:rFonts w:hint="eastAsia"/>
          <w:b/>
          <w:bCs/>
        </w:rPr>
        <w:t>，引用类型（reference），</w:t>
      </w:r>
      <w:r w:rsidR="000754DA" w:rsidRPr="009842EA">
        <w:rPr>
          <w:rFonts w:hint="eastAsia"/>
          <w:b/>
          <w:bCs/>
        </w:rPr>
        <w:t>returnAddress类型的变量。</w:t>
      </w:r>
    </w:p>
    <w:p w14:paraId="32D1028A" w14:textId="64C588DE" w:rsidR="00AB0CD7" w:rsidRPr="009842EA" w:rsidRDefault="00AB0CD7">
      <w:pPr>
        <w:rPr>
          <w:b/>
          <w:bCs/>
        </w:rPr>
      </w:pPr>
      <w:r w:rsidRPr="009842EA">
        <w:rPr>
          <w:b/>
          <w:bCs/>
        </w:rPr>
        <w:tab/>
      </w:r>
      <w:r w:rsidRPr="009842EA">
        <w:rPr>
          <w:b/>
          <w:bCs/>
        </w:rPr>
        <w:tab/>
      </w:r>
      <w:r w:rsidRPr="009842EA">
        <w:rPr>
          <w:b/>
          <w:bCs/>
        </w:rPr>
        <w:tab/>
        <w:t>4</w:t>
      </w:r>
      <w:r w:rsidRPr="009842EA">
        <w:rPr>
          <w:rFonts w:hint="eastAsia"/>
          <w:b/>
          <w:bCs/>
        </w:rPr>
        <w:t>、在局部变量表里，3</w:t>
      </w:r>
      <w:r w:rsidRPr="009842EA">
        <w:rPr>
          <w:b/>
          <w:bCs/>
        </w:rPr>
        <w:t>2</w:t>
      </w:r>
      <w:r w:rsidRPr="009842EA">
        <w:rPr>
          <w:rFonts w:hint="eastAsia"/>
          <w:b/>
          <w:bCs/>
        </w:rPr>
        <w:t>位以内的类型只占用一个slot（包括returnAddress类型）</w:t>
      </w:r>
      <w:r w:rsidR="0097024E" w:rsidRPr="009842EA">
        <w:rPr>
          <w:rFonts w:hint="eastAsia"/>
          <w:b/>
          <w:bCs/>
        </w:rPr>
        <w:t>，6</w:t>
      </w:r>
      <w:r w:rsidR="0097024E" w:rsidRPr="009842EA">
        <w:rPr>
          <w:b/>
          <w:bCs/>
        </w:rPr>
        <w:t>4</w:t>
      </w:r>
      <w:r w:rsidR="0097024E" w:rsidRPr="009842EA">
        <w:rPr>
          <w:rFonts w:hint="eastAsia"/>
          <w:b/>
          <w:bCs/>
        </w:rPr>
        <w:t>位的类型（long和double）占用两个slot</w:t>
      </w:r>
      <w:r w:rsidR="00E945AA" w:rsidRPr="009842EA">
        <w:rPr>
          <w:rFonts w:hint="eastAsia"/>
          <w:b/>
          <w:bCs/>
        </w:rPr>
        <w:t>。</w:t>
      </w:r>
    </w:p>
    <w:p w14:paraId="0920AC41" w14:textId="56333D2F" w:rsidR="00464A6C" w:rsidRPr="009842EA" w:rsidRDefault="00464A6C">
      <w:pPr>
        <w:rPr>
          <w:b/>
          <w:bCs/>
        </w:rPr>
      </w:pPr>
      <w:r w:rsidRPr="009842EA">
        <w:rPr>
          <w:b/>
          <w:bCs/>
        </w:rPr>
        <w:tab/>
      </w:r>
      <w:r w:rsidRPr="009842EA">
        <w:rPr>
          <w:b/>
          <w:bCs/>
        </w:rPr>
        <w:tab/>
      </w:r>
      <w:r w:rsidRPr="009842EA">
        <w:rPr>
          <w:b/>
          <w:bCs/>
        </w:rPr>
        <w:tab/>
        <w:t>5</w:t>
      </w:r>
      <w:r w:rsidRPr="009842EA">
        <w:rPr>
          <w:rFonts w:hint="eastAsia"/>
          <w:b/>
          <w:bCs/>
        </w:rPr>
        <w:t>、by</w:t>
      </w:r>
      <w:r w:rsidRPr="009842EA">
        <w:rPr>
          <w:b/>
          <w:bCs/>
        </w:rPr>
        <w:t>te</w:t>
      </w:r>
      <w:r w:rsidRPr="009842EA">
        <w:rPr>
          <w:rFonts w:hint="eastAsia"/>
          <w:b/>
          <w:bCs/>
        </w:rPr>
        <w:t>、s</w:t>
      </w:r>
      <w:r w:rsidRPr="009842EA">
        <w:rPr>
          <w:b/>
          <w:bCs/>
        </w:rPr>
        <w:t>hort</w:t>
      </w:r>
      <w:r w:rsidRPr="009842EA">
        <w:rPr>
          <w:rFonts w:hint="eastAsia"/>
          <w:b/>
          <w:bCs/>
        </w:rPr>
        <w:t>、c</w:t>
      </w:r>
      <w:r w:rsidRPr="009842EA">
        <w:rPr>
          <w:b/>
          <w:bCs/>
        </w:rPr>
        <w:t>har</w:t>
      </w:r>
      <w:r w:rsidR="00CD0F8A" w:rsidRPr="009842EA">
        <w:rPr>
          <w:rFonts w:hint="eastAsia"/>
          <w:b/>
          <w:bCs/>
        </w:rPr>
        <w:t>在促成农户前被转换为int、boolean也被转换为i</w:t>
      </w:r>
      <w:r w:rsidR="00CD0F8A" w:rsidRPr="009842EA">
        <w:rPr>
          <w:b/>
          <w:bCs/>
        </w:rPr>
        <w:t>nt</w:t>
      </w:r>
      <w:r w:rsidR="00CD0F8A" w:rsidRPr="009842EA">
        <w:rPr>
          <w:rFonts w:hint="eastAsia"/>
          <w:b/>
          <w:bCs/>
        </w:rPr>
        <w:t>，</w:t>
      </w:r>
      <w:r w:rsidR="004E69D6" w:rsidRPr="009842EA">
        <w:rPr>
          <w:rFonts w:hint="eastAsia"/>
          <w:b/>
          <w:bCs/>
        </w:rPr>
        <w:t>0表示false，非0表示true</w:t>
      </w:r>
      <w:r w:rsidR="00F830A3" w:rsidRPr="009842EA">
        <w:rPr>
          <w:rFonts w:hint="eastAsia"/>
          <w:b/>
          <w:bCs/>
        </w:rPr>
        <w:t>。</w:t>
      </w:r>
    </w:p>
    <w:p w14:paraId="06BF2093" w14:textId="03DADCFD" w:rsidR="006A447E" w:rsidRDefault="006A447E">
      <w:pPr>
        <w:rPr>
          <w:b/>
          <w:bCs/>
        </w:rPr>
      </w:pPr>
      <w:r w:rsidRPr="009842EA">
        <w:rPr>
          <w:b/>
          <w:bCs/>
        </w:rPr>
        <w:tab/>
      </w:r>
      <w:r w:rsidRPr="009842EA">
        <w:rPr>
          <w:b/>
          <w:bCs/>
        </w:rPr>
        <w:tab/>
      </w:r>
      <w:r w:rsidRPr="009842EA">
        <w:rPr>
          <w:b/>
          <w:bCs/>
        </w:rPr>
        <w:tab/>
        <w:t>6</w:t>
      </w:r>
      <w:r w:rsidRPr="009842EA">
        <w:rPr>
          <w:rFonts w:hint="eastAsia"/>
          <w:b/>
          <w:bCs/>
        </w:rPr>
        <w:t>、long和d</w:t>
      </w:r>
      <w:r w:rsidRPr="009842EA">
        <w:rPr>
          <w:b/>
          <w:bCs/>
        </w:rPr>
        <w:t>ouble</w:t>
      </w:r>
      <w:r w:rsidRPr="009842EA">
        <w:rPr>
          <w:rFonts w:hint="eastAsia"/>
          <w:b/>
          <w:bCs/>
        </w:rPr>
        <w:t>则占据两个S</w:t>
      </w:r>
      <w:r w:rsidR="00191BDD" w:rsidRPr="009842EA">
        <w:rPr>
          <w:rFonts w:hint="eastAsia"/>
          <w:b/>
          <w:bCs/>
        </w:rPr>
        <w:t>lot</w:t>
      </w:r>
      <w:r w:rsidR="004B00D2" w:rsidRPr="009842EA">
        <w:rPr>
          <w:rFonts w:hint="eastAsia"/>
          <w:b/>
          <w:bCs/>
        </w:rPr>
        <w:t>。</w:t>
      </w:r>
    </w:p>
    <w:p w14:paraId="7E5C85B6" w14:textId="628218B3" w:rsidR="00E62639" w:rsidRDefault="00E6263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7</w:t>
      </w:r>
      <w:r>
        <w:rPr>
          <w:rFonts w:hint="eastAsia"/>
          <w:b/>
          <w:bCs/>
        </w:rPr>
        <w:t>、JVM会为局部变量表种的每一个slot都分配一个访问索引，通过这个索引即可成功访问到局部变量表中指定的局部变量值。</w:t>
      </w:r>
    </w:p>
    <w:p w14:paraId="33FA6C0F" w14:textId="51AF8FE4" w:rsidR="00F7566A" w:rsidRDefault="00F7566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8</w:t>
      </w:r>
      <w:r>
        <w:rPr>
          <w:rFonts w:hint="eastAsia"/>
          <w:b/>
          <w:bCs/>
        </w:rPr>
        <w:t>、当一个示例方法被调用的时候，它的方法参数和方法体内部定义的局部变量将</w:t>
      </w:r>
      <w:r w:rsidRPr="00A4414A">
        <w:rPr>
          <w:rFonts w:hint="eastAsia"/>
          <w:b/>
          <w:bCs/>
          <w:i/>
          <w:iCs/>
          <w:u w:val="single"/>
        </w:rPr>
        <w:t>会</w:t>
      </w:r>
      <w:r w:rsidRPr="0087008C">
        <w:rPr>
          <w:rFonts w:hint="eastAsia"/>
          <w:b/>
          <w:bCs/>
          <w:i/>
          <w:iCs/>
          <w:color w:val="FF0000"/>
          <w:u w:val="single"/>
        </w:rPr>
        <w:t>按照顺序被</w:t>
      </w:r>
      <w:r w:rsidR="00A4414A" w:rsidRPr="0087008C">
        <w:rPr>
          <w:rFonts w:hint="eastAsia"/>
          <w:b/>
          <w:bCs/>
          <w:i/>
          <w:iCs/>
          <w:color w:val="FF0000"/>
          <w:u w:val="single"/>
        </w:rPr>
        <w:t>复制</w:t>
      </w:r>
      <w:r>
        <w:rPr>
          <w:rFonts w:hint="eastAsia"/>
          <w:b/>
          <w:bCs/>
        </w:rPr>
        <w:t>到局部变量表中的每一个slot上。</w:t>
      </w:r>
    </w:p>
    <w:p w14:paraId="321F7CAE" w14:textId="33194438" w:rsidR="00992721" w:rsidRDefault="0099272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  <w:r>
        <w:rPr>
          <w:rFonts w:hint="eastAsia"/>
          <w:b/>
          <w:bCs/>
        </w:rPr>
        <w:t>、如果需要访问局部变量表中一个6</w:t>
      </w:r>
      <w:r>
        <w:rPr>
          <w:b/>
          <w:bCs/>
        </w:rPr>
        <w:t>4</w:t>
      </w:r>
      <w:r>
        <w:rPr>
          <w:rFonts w:hint="eastAsia"/>
          <w:b/>
          <w:bCs/>
        </w:rPr>
        <w:t>位的局部变量值时，只需要使用前一个索引即可。</w:t>
      </w:r>
      <w:r w:rsidR="003A28F0">
        <w:rPr>
          <w:rFonts w:hint="eastAsia"/>
          <w:b/>
          <w:bCs/>
        </w:rPr>
        <w:t>（比如：访问long或者double类型变量）</w:t>
      </w:r>
    </w:p>
    <w:p w14:paraId="6B5AE2E5" w14:textId="56A976D1" w:rsidR="00612167" w:rsidRDefault="0061216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</w:t>
      </w:r>
      <w:r>
        <w:rPr>
          <w:rFonts w:hint="eastAsia"/>
          <w:b/>
          <w:bCs/>
        </w:rPr>
        <w:t>、如果当前帧是</w:t>
      </w:r>
      <w:r w:rsidRPr="0087008C">
        <w:rPr>
          <w:rFonts w:hint="eastAsia"/>
          <w:b/>
          <w:bCs/>
          <w:color w:val="FF0000"/>
        </w:rPr>
        <w:t>由构造方法或者示例方法创建的</w:t>
      </w:r>
      <w:r>
        <w:rPr>
          <w:rFonts w:hint="eastAsia"/>
          <w:b/>
          <w:bCs/>
        </w:rPr>
        <w:t>，那么</w:t>
      </w:r>
      <w:r w:rsidRPr="0087008C">
        <w:rPr>
          <w:rFonts w:hint="eastAsia"/>
          <w:b/>
          <w:bCs/>
          <w:color w:val="FF0000"/>
        </w:rPr>
        <w:t>该对象引用this将会存放在index为0</w:t>
      </w:r>
      <w:r w:rsidR="003F45A5">
        <w:rPr>
          <w:rFonts w:hint="eastAsia"/>
          <w:b/>
          <w:bCs/>
        </w:rPr>
        <w:t>的slot</w:t>
      </w:r>
      <w:r w:rsidR="0081576F">
        <w:rPr>
          <w:rFonts w:hint="eastAsia"/>
          <w:b/>
          <w:bCs/>
        </w:rPr>
        <w:t>处，</w:t>
      </w:r>
      <w:r w:rsidR="0081576F" w:rsidRPr="0087008C">
        <w:rPr>
          <w:rFonts w:hint="eastAsia"/>
          <w:b/>
          <w:bCs/>
          <w:color w:val="FF0000"/>
        </w:rPr>
        <w:t>其余的参数按照参数表顺序继续排列</w:t>
      </w:r>
      <w:r w:rsidR="0081576F">
        <w:rPr>
          <w:rFonts w:hint="eastAsia"/>
          <w:b/>
          <w:bCs/>
        </w:rPr>
        <w:t>。</w:t>
      </w:r>
    </w:p>
    <w:p w14:paraId="3E401827" w14:textId="6D9D0E6F" w:rsidR="000206E4" w:rsidRDefault="000206E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11</w:t>
      </w:r>
      <w:r>
        <w:rPr>
          <w:rFonts w:hint="eastAsia"/>
          <w:b/>
          <w:bCs/>
        </w:rPr>
        <w:t>、注意，如果变量不存在于局部变量表中，</w:t>
      </w:r>
      <w:r w:rsidR="004E0701">
        <w:rPr>
          <w:rFonts w:hint="eastAsia"/>
          <w:b/>
          <w:bCs/>
        </w:rPr>
        <w:t>那么是不可以使用该</w:t>
      </w:r>
      <w:r w:rsidR="004B5BC4">
        <w:rPr>
          <w:rFonts w:hint="eastAsia"/>
          <w:b/>
          <w:bCs/>
        </w:rPr>
        <w:t>变量的符号引用</w:t>
      </w:r>
      <w:r w:rsidR="004E0701">
        <w:rPr>
          <w:rFonts w:hint="eastAsia"/>
          <w:b/>
          <w:bCs/>
        </w:rPr>
        <w:t>的。</w:t>
      </w:r>
    </w:p>
    <w:p w14:paraId="2F1809F8" w14:textId="77777777" w:rsidR="00B9771A" w:rsidRDefault="00B9247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12</w:t>
      </w:r>
      <w:r>
        <w:rPr>
          <w:rFonts w:hint="eastAsia"/>
          <w:b/>
          <w:bCs/>
        </w:rPr>
        <w:t>、slot的重复利用问题</w:t>
      </w:r>
      <w:r w:rsidR="00E74F9B">
        <w:rPr>
          <w:rFonts w:hint="eastAsia"/>
          <w:b/>
          <w:bCs/>
        </w:rPr>
        <w:t>：栈帧中的局部变量表中的槽位是可以重用的，如果一个局部变量过了</w:t>
      </w:r>
      <w:r w:rsidR="00384183">
        <w:rPr>
          <w:rFonts w:hint="eastAsia"/>
          <w:b/>
          <w:bCs/>
        </w:rPr>
        <w:t>其</w:t>
      </w:r>
      <w:r w:rsidR="00E74F9B">
        <w:rPr>
          <w:rFonts w:hint="eastAsia"/>
          <w:b/>
          <w:bCs/>
        </w:rPr>
        <w:t>作用域，那么在其作用域之后声明的新的局部变量就很有可能会</w:t>
      </w:r>
      <w:r w:rsidR="00622AB2">
        <w:rPr>
          <w:rFonts w:hint="eastAsia"/>
          <w:b/>
          <w:bCs/>
        </w:rPr>
        <w:t>复</w:t>
      </w:r>
      <w:r w:rsidR="00E74F9B">
        <w:rPr>
          <w:rFonts w:hint="eastAsia"/>
          <w:b/>
          <w:bCs/>
        </w:rPr>
        <w:t>用过期局部变量的槽位，从而达到节省资源的目的。</w:t>
      </w:r>
    </w:p>
    <w:p w14:paraId="54FC10E8" w14:textId="652169FF" w:rsidR="00B9771A" w:rsidRDefault="00375365">
      <w:pPr>
        <w:rPr>
          <w:b/>
          <w:bCs/>
          <w:color w:val="FF0000"/>
        </w:rPr>
      </w:pPr>
      <w:r>
        <w:rPr>
          <w:rFonts w:hint="eastAsia"/>
          <w:b/>
          <w:bCs/>
        </w:rPr>
        <w:t>（</w:t>
      </w:r>
      <w:r w:rsidRPr="00826148">
        <w:rPr>
          <w:rFonts w:hint="eastAsia"/>
          <w:b/>
          <w:bCs/>
          <w:color w:val="FF0000"/>
        </w:rPr>
        <w:t>这应该是一个动态的情况，但是这个局部变量表不是静态编译后产生的东西吗？</w:t>
      </w:r>
      <w:r w:rsidR="009C2D42">
        <w:rPr>
          <w:rFonts w:hint="eastAsia"/>
          <w:b/>
          <w:bCs/>
          <w:color w:val="FF0000"/>
        </w:rPr>
        <w:t>还有就是这个复用需要考虑变量的类型问题吗？</w:t>
      </w:r>
    </w:p>
    <w:p w14:paraId="4162C875" w14:textId="77777777" w:rsidR="008E06E5" w:rsidRDefault="00B9771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答：</w:t>
      </w:r>
    </w:p>
    <w:p w14:paraId="3CCF51D4" w14:textId="24A443DB" w:rsidR="008E06E5" w:rsidRDefault="008E06E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第一：</w:t>
      </w:r>
      <w:r w:rsidR="00B9771A">
        <w:rPr>
          <w:rFonts w:hint="eastAsia"/>
          <w:b/>
          <w:bCs/>
          <w:color w:val="FF0000"/>
        </w:rPr>
        <w:t>这确实是</w:t>
      </w:r>
      <w:r w:rsidR="00B06611">
        <w:rPr>
          <w:rFonts w:hint="eastAsia"/>
          <w:b/>
          <w:bCs/>
          <w:color w:val="FF0000"/>
        </w:rPr>
        <w:t>可以理解为</w:t>
      </w:r>
      <w:r w:rsidR="00B9771A">
        <w:rPr>
          <w:rFonts w:hint="eastAsia"/>
          <w:b/>
          <w:bCs/>
          <w:color w:val="FF0000"/>
        </w:rPr>
        <w:t>一个动态过程，</w:t>
      </w:r>
      <w:r w:rsidR="00B06611">
        <w:rPr>
          <w:rFonts w:hint="eastAsia"/>
          <w:b/>
          <w:bCs/>
          <w:color w:val="FF0000"/>
        </w:rPr>
        <w:t>但是事实上它在静态编译期却是能够确定的，</w:t>
      </w:r>
      <w:r w:rsidR="00376D5B">
        <w:rPr>
          <w:rFonts w:hint="eastAsia"/>
          <w:b/>
          <w:bCs/>
          <w:color w:val="FF0000"/>
        </w:rPr>
        <w:t>通过Start</w:t>
      </w:r>
      <w:r w:rsidR="00376D5B">
        <w:rPr>
          <w:b/>
          <w:bCs/>
          <w:color w:val="FF0000"/>
        </w:rPr>
        <w:t xml:space="preserve"> </w:t>
      </w:r>
      <w:r w:rsidR="00376D5B">
        <w:rPr>
          <w:rFonts w:hint="eastAsia"/>
          <w:b/>
          <w:bCs/>
          <w:color w:val="FF0000"/>
        </w:rPr>
        <w:t>PC以及Length是能够</w:t>
      </w:r>
      <w:r w:rsidR="00E940C9">
        <w:rPr>
          <w:rFonts w:hint="eastAsia"/>
          <w:b/>
          <w:bCs/>
          <w:color w:val="FF0000"/>
        </w:rPr>
        <w:t>保证运行时区分</w:t>
      </w:r>
      <w:r w:rsidR="00EA3B13">
        <w:rPr>
          <w:rFonts w:hint="eastAsia"/>
          <w:b/>
          <w:bCs/>
          <w:color w:val="FF0000"/>
        </w:rPr>
        <w:t>。而再加上使用相同的in</w:t>
      </w:r>
      <w:r w:rsidR="00EA3B13">
        <w:rPr>
          <w:b/>
          <w:bCs/>
          <w:color w:val="FF0000"/>
        </w:rPr>
        <w:t>dex</w:t>
      </w:r>
      <w:r w:rsidR="00EA3B13">
        <w:rPr>
          <w:rFonts w:hint="eastAsia"/>
          <w:b/>
          <w:bCs/>
          <w:color w:val="FF0000"/>
        </w:rPr>
        <w:t>值，从而做到后者覆盖前者的目的。</w:t>
      </w:r>
      <w:r w:rsidR="0002245F">
        <w:rPr>
          <w:rFonts w:hint="eastAsia"/>
          <w:b/>
          <w:bCs/>
          <w:color w:val="FF0000"/>
        </w:rPr>
        <w:t>所以这是静态编译期能够确定的。</w:t>
      </w:r>
    </w:p>
    <w:p w14:paraId="4CCBF0A4" w14:textId="4B297263" w:rsidR="008E06E5" w:rsidRPr="008E06E5" w:rsidRDefault="008E06E5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第二：类型肯定是需要考虑的，</w:t>
      </w:r>
      <w:r w:rsidR="00760181">
        <w:rPr>
          <w:rFonts w:hint="eastAsia"/>
          <w:b/>
          <w:bCs/>
          <w:color w:val="FF0000"/>
        </w:rPr>
        <w:t>因为先声明的变量的空间已经分配好了。</w:t>
      </w:r>
      <w:r>
        <w:rPr>
          <w:rFonts w:hint="eastAsia"/>
          <w:b/>
          <w:bCs/>
          <w:color w:val="FF0000"/>
        </w:rPr>
        <w:t>但是除了long、double之外其余的都只是一个slot</w:t>
      </w:r>
      <w:r w:rsidR="005F6E2C">
        <w:rPr>
          <w:rFonts w:hint="eastAsia"/>
          <w:b/>
          <w:bCs/>
          <w:color w:val="FF0000"/>
        </w:rPr>
        <w:t>。所以只需要大多情况下是能够进行复用</w:t>
      </w:r>
      <w:r w:rsidR="003A4433">
        <w:rPr>
          <w:rFonts w:hint="eastAsia"/>
          <w:b/>
          <w:bCs/>
          <w:color w:val="FF0000"/>
        </w:rPr>
        <w:t>的</w:t>
      </w:r>
      <w:r w:rsidR="007414C6">
        <w:rPr>
          <w:rFonts w:hint="eastAsia"/>
          <w:b/>
          <w:bCs/>
          <w:color w:val="FF0000"/>
        </w:rPr>
        <w:t>。</w:t>
      </w:r>
    </w:p>
    <w:p w14:paraId="3D3FA186" w14:textId="451B210A" w:rsidR="00B92472" w:rsidRDefault="00375365">
      <w:pPr>
        <w:rPr>
          <w:b/>
          <w:bCs/>
        </w:rPr>
      </w:pPr>
      <w:r>
        <w:rPr>
          <w:rFonts w:hint="eastAsia"/>
          <w:b/>
          <w:bCs/>
        </w:rPr>
        <w:t>）</w:t>
      </w:r>
    </w:p>
    <w:p w14:paraId="0E4A8545" w14:textId="4985D0EA" w:rsidR="008D120B" w:rsidRDefault="008D120B">
      <w:pPr>
        <w:rPr>
          <w:b/>
          <w:bCs/>
        </w:rPr>
      </w:pPr>
      <w:r>
        <w:rPr>
          <w:noProof/>
        </w:rPr>
        <w:drawing>
          <wp:inline distT="0" distB="0" distL="0" distR="0" wp14:anchorId="2A9B3A7A" wp14:editId="43070DAC">
            <wp:extent cx="249936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7707" w14:textId="7E4267C6" w:rsidR="00F72F43" w:rsidRDefault="00F72F4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D27011E" wp14:editId="6C68CAD2">
            <wp:extent cx="5274310" cy="1380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9706" w14:textId="34EAC3C2" w:rsidR="00A4414A" w:rsidRPr="009842EA" w:rsidRDefault="00B0017E">
      <w:pPr>
        <w:rPr>
          <w:rFonts w:hint="eastAsia"/>
          <w:b/>
          <w:bCs/>
        </w:rPr>
      </w:pPr>
      <w:r>
        <w:object w:dxaOrig="11689" w:dyaOrig="11425" w14:anchorId="5FA4E0B1">
          <v:shape id="_x0000_i1026" type="#_x0000_t75" style="width:457.05pt;height:446.7pt" o:ole="">
            <v:imagedata r:id="rId11" o:title=""/>
          </v:shape>
          <o:OLEObject Type="Embed" ProgID="Visio.Drawing.15" ShapeID="_x0000_i1026" DrawAspect="Content" ObjectID="_1685209143" r:id="rId12"/>
        </w:object>
      </w:r>
    </w:p>
    <w:sectPr w:rsidR="00A4414A" w:rsidRPr="0098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45"/>
    <w:rsid w:val="000064FB"/>
    <w:rsid w:val="000206E4"/>
    <w:rsid w:val="0002245F"/>
    <w:rsid w:val="00022CE1"/>
    <w:rsid w:val="00032C45"/>
    <w:rsid w:val="000330F2"/>
    <w:rsid w:val="00055CAE"/>
    <w:rsid w:val="000754DA"/>
    <w:rsid w:val="0008566E"/>
    <w:rsid w:val="0009347D"/>
    <w:rsid w:val="00130C17"/>
    <w:rsid w:val="00151709"/>
    <w:rsid w:val="00184F9A"/>
    <w:rsid w:val="00191BDD"/>
    <w:rsid w:val="001C7811"/>
    <w:rsid w:val="0021680C"/>
    <w:rsid w:val="00243EDF"/>
    <w:rsid w:val="002B1C8D"/>
    <w:rsid w:val="002E1D05"/>
    <w:rsid w:val="003050AE"/>
    <w:rsid w:val="00350D47"/>
    <w:rsid w:val="00361B22"/>
    <w:rsid w:val="00375365"/>
    <w:rsid w:val="00375F34"/>
    <w:rsid w:val="00376D5B"/>
    <w:rsid w:val="00384183"/>
    <w:rsid w:val="0039408C"/>
    <w:rsid w:val="003A28F0"/>
    <w:rsid w:val="003A4433"/>
    <w:rsid w:val="003D200D"/>
    <w:rsid w:val="003F100D"/>
    <w:rsid w:val="003F45A5"/>
    <w:rsid w:val="00414B3B"/>
    <w:rsid w:val="00422E67"/>
    <w:rsid w:val="004636AC"/>
    <w:rsid w:val="00464A6C"/>
    <w:rsid w:val="00465B98"/>
    <w:rsid w:val="004A37AB"/>
    <w:rsid w:val="004B00D2"/>
    <w:rsid w:val="004B3465"/>
    <w:rsid w:val="004B5BC4"/>
    <w:rsid w:val="004D7B75"/>
    <w:rsid w:val="004E0701"/>
    <w:rsid w:val="004E69D6"/>
    <w:rsid w:val="004F0477"/>
    <w:rsid w:val="00517EFF"/>
    <w:rsid w:val="00526D4F"/>
    <w:rsid w:val="005276FB"/>
    <w:rsid w:val="00554038"/>
    <w:rsid w:val="00566934"/>
    <w:rsid w:val="005B4F63"/>
    <w:rsid w:val="005C33F3"/>
    <w:rsid w:val="005D078A"/>
    <w:rsid w:val="005E457F"/>
    <w:rsid w:val="005E577B"/>
    <w:rsid w:val="005F6E2C"/>
    <w:rsid w:val="00612167"/>
    <w:rsid w:val="00622AB2"/>
    <w:rsid w:val="00626704"/>
    <w:rsid w:val="00637EAA"/>
    <w:rsid w:val="0069478F"/>
    <w:rsid w:val="006A447E"/>
    <w:rsid w:val="007414C6"/>
    <w:rsid w:val="007516BD"/>
    <w:rsid w:val="00760181"/>
    <w:rsid w:val="0077166C"/>
    <w:rsid w:val="00773BB6"/>
    <w:rsid w:val="007813A8"/>
    <w:rsid w:val="008049E5"/>
    <w:rsid w:val="0081576F"/>
    <w:rsid w:val="00826148"/>
    <w:rsid w:val="0087008C"/>
    <w:rsid w:val="00871365"/>
    <w:rsid w:val="008D120B"/>
    <w:rsid w:val="008D620A"/>
    <w:rsid w:val="008E04A0"/>
    <w:rsid w:val="008E06E5"/>
    <w:rsid w:val="008E5BE2"/>
    <w:rsid w:val="00902E78"/>
    <w:rsid w:val="0097024E"/>
    <w:rsid w:val="009842EA"/>
    <w:rsid w:val="00992721"/>
    <w:rsid w:val="009A1BEA"/>
    <w:rsid w:val="009C2D42"/>
    <w:rsid w:val="009D0F71"/>
    <w:rsid w:val="009D323D"/>
    <w:rsid w:val="009D522C"/>
    <w:rsid w:val="00A20614"/>
    <w:rsid w:val="00A24940"/>
    <w:rsid w:val="00A4414A"/>
    <w:rsid w:val="00A5080D"/>
    <w:rsid w:val="00A75117"/>
    <w:rsid w:val="00AA74E6"/>
    <w:rsid w:val="00AB0CD7"/>
    <w:rsid w:val="00AE2771"/>
    <w:rsid w:val="00AE2822"/>
    <w:rsid w:val="00B0017E"/>
    <w:rsid w:val="00B06611"/>
    <w:rsid w:val="00B92472"/>
    <w:rsid w:val="00B94C48"/>
    <w:rsid w:val="00B9680F"/>
    <w:rsid w:val="00B9771A"/>
    <w:rsid w:val="00BB2A61"/>
    <w:rsid w:val="00C30657"/>
    <w:rsid w:val="00C574F3"/>
    <w:rsid w:val="00C70484"/>
    <w:rsid w:val="00CB1C80"/>
    <w:rsid w:val="00CC670C"/>
    <w:rsid w:val="00CD0F8A"/>
    <w:rsid w:val="00CD3B02"/>
    <w:rsid w:val="00CD3B8F"/>
    <w:rsid w:val="00CD5C57"/>
    <w:rsid w:val="00D16A58"/>
    <w:rsid w:val="00D83A14"/>
    <w:rsid w:val="00E22814"/>
    <w:rsid w:val="00E45D96"/>
    <w:rsid w:val="00E52A2D"/>
    <w:rsid w:val="00E55387"/>
    <w:rsid w:val="00E62639"/>
    <w:rsid w:val="00E74F9B"/>
    <w:rsid w:val="00E940C9"/>
    <w:rsid w:val="00E945AA"/>
    <w:rsid w:val="00EA2B49"/>
    <w:rsid w:val="00EA3B13"/>
    <w:rsid w:val="00EB6B19"/>
    <w:rsid w:val="00ED2AF2"/>
    <w:rsid w:val="00EE07D4"/>
    <w:rsid w:val="00F063F3"/>
    <w:rsid w:val="00F63992"/>
    <w:rsid w:val="00F72F43"/>
    <w:rsid w:val="00F7566A"/>
    <w:rsid w:val="00F830A3"/>
    <w:rsid w:val="00F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7A48"/>
  <w15:chartTrackingRefBased/>
  <w15:docId w15:val="{22D47DC5-C953-4A49-BC2F-3F97CEED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127</cp:revision>
  <dcterms:created xsi:type="dcterms:W3CDTF">2021-06-13T05:22:00Z</dcterms:created>
  <dcterms:modified xsi:type="dcterms:W3CDTF">2021-06-14T12:51:00Z</dcterms:modified>
</cp:coreProperties>
</file>