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</w:p>
    <w:p>
      <w:pPr/>
    </w:p>
    <w:p>
      <w:pPr/>
    </w:p>
    <w:p>
      <w:pPr/>
    </w:p>
    <w:p>
      <w:pPr>
        <w:jc w:val="center"/>
      </w:pPr>
      <w:r>
        <w:rPr>
          <w:sz w:val="66"/>
        </w:rPr>
        <w:t>作战实体作战武器类测试20221207误删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sz w:val="36"/>
        </w:rPr>
        <w:t>单位：</w:t>
      </w:r>
    </w:p>
    <w:p>
      <w:pPr/>
    </w:p>
    <w:p>
      <w:pPr>
        <w:jc w:val="center"/>
      </w:pPr>
      <w:r>
        <w:rPr>
          <w:sz w:val="36"/>
        </w:rPr>
        <w:t>编写：</w:t>
      </w:r>
    </w:p>
    <w:p>
      <w:pPr/>
    </w:p>
    <w:p>
      <w:pPr>
        <w:jc w:val="center"/>
      </w:pPr>
      <w:r>
        <w:rPr>
          <w:sz w:val="36"/>
        </w:rPr>
        <w:t>密级：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sz w:val="28"/>
        </w:rPr>
        <w:t>中国航天科技集团公司</w:t>
      </w:r>
    </w:p>
    <w:p>
      <w:pPr>
        <w:jc w:val="center"/>
      </w:pPr>
      <w:r>
        <w:rPr>
          <w:sz w:val="28"/>
        </w:rPr>
        <w:t>第八研究院第八设计部</w:t>
      </w:r>
    </w:p>
    <w:p>
      <w:pPr>
        <w:pageBreakBefore w:val="true"/>
      </w:pPr>
    </w:p>
    <w:p>
      <w:pPr>
        <w:spacing w:beforeLines="0"/>
        <w:ind w:firstLine="0"/>
        <w:jc w:val="center"/>
      </w:pPr>
      <w:r>
        <w:rPr>
          <w:b w:val="true"/>
          <w:sz w:val="28"/>
        </w:rPr>
        <w:t>目录</w:t>
      </w:r>
      <w:fldSimple w:instr="TOC \h" w:dirty="true"/>
    </w:p>
    <w:p>
      <w:pPr>
        <w:pageBreakBefore w:val="true"/>
      </w:pPr>
    </w:p>
    <w:p>
      <w:pPr>
        <w:pStyle w:val="heading 1"/>
        <w:numPr>
          <w:ilvl w:val="0"/>
          <w:numId w:val="1"/>
        </w:numPr>
        <w:rPr>
          <w:rFonts/>
          <w:sz w:val="32"/>
          <w:szCs w:val="32"/>
        </w:rPr>
      </w:pPr>
      <w:r>
        <w:rPr>
          <w:b w:val="true"/>
          <w:sz w:val="32"/>
        </w:rPr>
        <w:t>作战实体类</w:t>
      </w:r>
    </w:p>
    <w:p>
      <w:pPr>
        <w:pStyle w:val="heading 2"/>
        <w:numPr>
          <w:ilvl w:val="1"/>
          <w:numId w:val="1"/>
        </w:numPr>
        <w:rPr>
          <w:rFonts/>
          <w:sz w:val="28"/>
          <w:szCs w:val="28"/>
        </w:rPr>
      </w:pPr>
      <w:r>
        <w:rPr>
          <w:b w:val="true"/>
          <w:sz w:val="28"/>
        </w:rPr>
        <w:t>BGM-109巡航导弹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规格</w:t>
      </w:r>
    </w:p>
    <w:p>
      <w:pPr>
        <w:spacing w:beforeLines="6"/>
        <w:ind w:firstLine="500"/>
      </w:pPr>
      <w:r>
        <w:rPr>
          <w:sz w:val="24"/>
        </w:rPr>
        <w:t>巡洋导弹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英文名</w:t>
      </w:r>
    </w:p>
    <w:p>
      <w:pPr>
        <w:spacing w:beforeLines="6"/>
        <w:ind w:firstLine="500"/>
      </w:pPr>
      <w:r>
        <w:rPr>
          <w:sz w:val="24"/>
        </w:rPr>
        <w:t>BGM-109 Cruise missile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研制时间</w:t>
      </w:r>
    </w:p>
    <w:p>
      <w:pPr>
        <w:spacing w:beforeLines="6"/>
        <w:ind w:firstLine="500"/>
      </w:pPr>
      <w:r>
        <w:rPr>
          <w:sz w:val="24"/>
        </w:rPr>
        <w:t>1972年5月-1976年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运用</w:t>
      </w:r>
    </w:p>
    <w:p>
      <w:pPr>
        <w:spacing w:beforeLines="6"/>
        <w:ind w:firstLine="500"/>
      </w:pPr>
      <w:r>
        <w:rPr>
          <w:sz w:val="24"/>
        </w:rPr>
        <w:t>防空反导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别名</w:t>
      </w:r>
    </w:p>
    <w:p>
      <w:pPr>
        <w:spacing w:beforeLines="6"/>
        <w:ind w:firstLine="500"/>
      </w:pPr>
      <w:r>
        <w:rPr>
          <w:sz w:val="24"/>
        </w:rPr>
        <w:t>战斧巡航导弹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类型</w:t>
      </w:r>
    </w:p>
    <w:p>
      <w:pPr>
        <w:spacing w:beforeLines="6"/>
        <w:ind w:firstLine="500"/>
      </w:pPr>
      <w:r>
        <w:rPr>
          <w:sz w:val="24"/>
        </w:rPr>
        <w:t>防空反导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数量</w:t>
      </w:r>
    </w:p>
    <w:p>
      <w:pPr>
        <w:spacing w:beforeLines="6"/>
        <w:ind w:firstLine="500"/>
      </w:pPr>
      <w:r>
        <w:rPr>
          <w:sz w:val="24"/>
        </w:rPr>
        <w:t>目前约有126架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直径</w:t>
      </w:r>
    </w:p>
    <w:p>
      <w:pPr>
        <w:spacing w:beforeLines="6"/>
        <w:ind w:firstLine="500"/>
      </w:pPr>
      <w:r>
        <w:rPr>
          <w:sz w:val="24"/>
        </w:rPr>
        <w:t>0.52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保障类型</w:t>
      </w:r>
    </w:p>
    <w:p>
      <w:pPr>
        <w:spacing w:beforeLines="6"/>
        <w:ind w:firstLine="500"/>
      </w:pPr>
      <w:r>
        <w:rPr>
          <w:sz w:val="24"/>
        </w:rPr>
        <w:t>战略空运装备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型号</w:t>
      </w:r>
    </w:p>
    <w:p>
      <w:pPr>
        <w:spacing w:beforeLines="6"/>
        <w:ind w:firstLine="500"/>
      </w:pPr>
      <w:r>
        <w:rPr>
          <w:sz w:val="24"/>
        </w:rPr>
        <w:t>BGM-109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所属军种</w:t>
      </w:r>
    </w:p>
    <w:p>
      <w:pPr>
        <w:spacing w:beforeLines="6"/>
        <w:ind w:firstLine="500"/>
      </w:pPr>
      <w:r>
        <w:rPr>
          <w:sz w:val="24"/>
        </w:rPr>
        <w:t>火箭军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定型时间</w:t>
      </w:r>
    </w:p>
    <w:p>
      <w:pPr>
        <w:spacing w:beforeLines="6"/>
        <w:ind w:firstLine="500"/>
      </w:pPr>
      <w:r>
        <w:rPr>
          <w:sz w:val="24"/>
        </w:rPr>
        <w:t>1976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简介</w:t>
      </w:r>
    </w:p>
    <w:p>
      <w:pPr>
        <w:spacing w:beforeLines="6"/>
        <w:ind w:firstLine="500"/>
      </w:pPr>
      <w:r>
        <w:rPr>
          <w:sz w:val="24"/>
        </w:rPr>
        <w:t>BGM-109巡航导弹（英文：BGM-109 Cruise missile，绰号：Tomahawk，译文：战斧），是美国一型通用多用途巡航导弹。BGM-109巡航导弹是一种全天候亚音速巡航导弹，其特点包括射程远，飞行高度较低，具有一定的隐身能力，突防能力和生存能力较强，且损伤效果好，通用性强，可由各种平台发射；且体积小，重量轻，弹翼和尾翼可折叠，机动灵活，便于运输和发射  。BGM-109巡航导弹由美国海军航空司令部和通用动力公司在1970年推出，1972年5月开始研制，1976年首次试飞，1983年装备部队服役。经过27年的不断发展，研制型号已达22个（C、H、I、J、L等型号都没有服役）。在美国三军通用编号当中，BGM-109为陆射型，AGM-109为舰射型，U/RGM-109则是舰射反舰型，一般统称为BGM-109，它们的基本构型都是相同的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高度</w:t>
      </w:r>
    </w:p>
    <w:p>
      <w:pPr>
        <w:spacing w:beforeLines="6"/>
        <w:ind w:firstLine="500"/>
      </w:pPr>
      <w:r>
        <w:rPr>
          <w:sz w:val="24"/>
        </w:rPr>
        <w:t>10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面积</w:t>
      </w:r>
    </w:p>
    <w:p>
      <w:pPr>
        <w:spacing w:beforeLines="6"/>
        <w:ind w:firstLine="500"/>
      </w:pPr>
      <w:r>
        <w:rPr>
          <w:sz w:val="24"/>
        </w:rPr>
        <w:t>10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退役时间</w:t>
      </w:r>
    </w:p>
    <w:p>
      <w:pPr>
        <w:spacing w:beforeLines="6"/>
        <w:ind w:firstLine="500"/>
      </w:pPr>
      <w:r>
        <w:rPr>
          <w:sz w:val="24"/>
        </w:rPr>
        <w:t>至今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造价</w:t>
      </w:r>
    </w:p>
    <w:p>
      <w:pPr>
        <w:spacing w:beforeLines="6"/>
        <w:ind w:firstLine="500"/>
      </w:pPr>
      <w:r>
        <w:rPr>
          <w:sz w:val="24"/>
        </w:rPr>
        <w:t>182万美元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长度</w:t>
      </w:r>
    </w:p>
    <w:p>
      <w:pPr>
        <w:spacing w:beforeLines="6"/>
        <w:ind w:firstLine="500"/>
      </w:pPr>
      <w:r>
        <w:rPr>
          <w:sz w:val="24"/>
        </w:rPr>
        <w:t>6.65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重量</w:t>
      </w:r>
    </w:p>
    <w:p>
      <w:pPr>
        <w:spacing w:beforeLines="6"/>
        <w:ind w:firstLine="500"/>
      </w:pPr>
      <w:r>
        <w:rPr>
          <w:sz w:val="24"/>
        </w:rPr>
        <w:t>1160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所属分类</w:t>
      </w:r>
    </w:p>
    <w:p>
      <w:pPr>
        <w:spacing w:beforeLines="6"/>
        <w:ind w:firstLine="500"/>
      </w:pPr>
      <w:r>
        <w:rPr>
          <w:sz w:val="24"/>
        </w:rPr>
        <w:t>火力拦截/打击类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服役时间</w:t>
      </w:r>
    </w:p>
    <w:p>
      <w:pPr>
        <w:spacing w:beforeLines="6"/>
        <w:ind w:firstLine="500"/>
      </w:pPr>
      <w:r>
        <w:rPr>
          <w:sz w:val="24"/>
        </w:rPr>
        <w:t>1976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体积</w:t>
      </w:r>
    </w:p>
    <w:p>
      <w:pPr>
        <w:spacing w:beforeLines="6"/>
        <w:ind w:firstLine="500"/>
      </w:pPr>
      <w:r>
        <w:rPr>
          <w:sz w:val="24"/>
        </w:rPr>
        <w:t>1160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保障能力</w:t>
      </w:r>
    </w:p>
    <w:p>
      <w:pPr>
        <w:spacing w:beforeLines="6"/>
        <w:ind w:firstLine="500"/>
      </w:pPr>
      <w:r>
        <w:rPr>
          <w:sz w:val="24"/>
        </w:rPr>
        <w:t>C-5是美军载重量最大的战略运输机，最大载重118吨，一次可运送363名全副武装的士兵和2辆M1坦克。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中文名</w:t>
      </w:r>
    </w:p>
    <w:p>
      <w:pPr>
        <w:spacing w:beforeLines="6"/>
        <w:ind w:firstLine="500"/>
      </w:pPr>
      <w:r>
        <w:rPr>
          <w:sz w:val="24"/>
        </w:rPr>
        <w:t>BGM109巡航导弹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宽度</w:t>
      </w:r>
    </w:p>
    <w:p>
      <w:pPr>
        <w:spacing w:beforeLines="6"/>
        <w:ind w:firstLine="500"/>
      </w:pPr>
      <w:r>
        <w:rPr>
          <w:sz w:val="24"/>
        </w:rPr>
        <w:t>3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所属国</w:t>
      </w:r>
    </w:p>
    <w:p>
      <w:pPr>
        <w:spacing w:beforeLines="6"/>
        <w:ind w:firstLine="500"/>
      </w:pPr>
      <w:r>
        <w:rPr>
          <w:sz w:val="24"/>
        </w:rPr>
        <w:t>美国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类别</w:t>
      </w:r>
    </w:p>
    <w:p>
      <w:pPr>
        <w:spacing w:beforeLines="6"/>
        <w:ind w:firstLine="500"/>
      </w:pPr>
      <w:r>
        <w:rPr>
          <w:sz w:val="24"/>
        </w:rPr>
        <w:t>作战实体-作战装备-火力拦截/打击类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生产厂家</w:t>
      </w:r>
    </w:p>
    <w:p>
      <w:pPr>
        <w:spacing w:beforeLines="6"/>
        <w:ind w:firstLine="500"/>
      </w:pPr>
      <w:r>
        <w:rPr>
          <w:sz w:val="24"/>
        </w:rPr>
        <w:t>通用公司，雷神公司，麦道公司</w:t>
      </w:r>
    </w:p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作战使用信息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p>
            <w:r>
              <w:t>作战场景</w:t>
            </w:r>
          </w:p>
        </w:tc>
        <w:tc>
          <w:p>
            <w:r>
              <w:t>时间</w:t>
            </w:r>
          </w:p>
        </w:tc>
        <w:tc>
          <w:p>
            <w:r>
              <w:t>作战方式</w:t>
            </w:r>
          </w:p>
        </w:tc>
        <w:tc>
          <w:p>
            <w:r>
              <w:t>作战活动流程</w:t>
            </w:r>
          </w:p>
        </w:tc>
        <w:tc>
          <w:p>
            <w:r>
              <w:t>传输数据</w:t>
            </w:r>
          </w:p>
        </w:tc>
      </w:tr>
      <w:tr>
        <w:trPr>
          <w:trHeight w:val="500"/>
        </w:trPr>
        <w:tc>
          <w:p>
            <w:r>
              <w:t>中途岛战争</w:t>
            </w:r>
          </w:p>
        </w:tc>
        <w:tc>
          <w:p>
            <w:r>
              <w:t>2022-12-07</w:t>
            </w:r>
          </w:p>
        </w:tc>
        <w:tc>
          <w:p>
            <w:r>
              <w:t>抢滩登陆</w:t>
            </w:r>
          </w:p>
        </w:tc>
        <w:tc>
          <w:p>
            <w:r>
              <w:t>准备-实施-打击-收尾-结束</w:t>
            </w:r>
          </w:p>
        </w:tc>
        <w:tc>
          <w:p>
            <w:r>
              <w:t xml:space="preserve">通信数据
</w:t>
            </w:r>
          </w:p>
        </w:tc>
      </w:tr>
      <w:tr>
        <w:trPr>
          <w:trHeight w:val="500"/>
        </w:trPr>
        <w:tc>
          <w:p>
            <w:r>
              <w:t>太平洋战争</w:t>
            </w:r>
          </w:p>
        </w:tc>
        <w:tc>
          <w:p>
            <w:r>
              <w:t>2022-12-07</w:t>
            </w:r>
          </w:p>
        </w:tc>
        <w:tc>
          <w:p>
            <w:r>
              <w:t>舰队围绕</w:t>
            </w:r>
          </w:p>
        </w:tc>
        <w:tc>
          <w:p>
            <w:r>
              <w:t>打击目标</w:t>
            </w:r>
          </w:p>
        </w:tc>
        <w:tc>
          <w:p>
            <w:r>
              <w:t>信息传输</w:t>
            </w:r>
          </w:p>
        </w:tc>
      </w:tr>
    </w:tbl>
    <w:p>
      <w:pPr>
        <w:pStyle w:val="heading 3"/>
        <w:numPr>
          <w:ilvl w:val="2"/>
          <w:numId w:val="1"/>
        </w:numPr>
        <w:rPr>
          <w:rFonts/>
          <w:sz w:val="26"/>
          <w:szCs w:val="26"/>
        </w:rPr>
      </w:pPr>
      <w:r>
        <w:rPr>
          <w:b w:val="true"/>
          <w:sz w:val="26"/>
        </w:rPr>
        <w:t>图片信息</w:t>
      </w:r>
    </w:p>
    <w:p>
      <w:pPr/>
      <w:r>
        <w:drawing>
          <wp:inline distT="0" distR="0" distB="0" distL="0">
            <wp:extent cx="5080000" cy="3810000"/>
            <wp:docPr id="0" name="Drawing 0" descr="gc9vlchyzwirud3itranxyoonugvfk1a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c9vlchyzwirud3itranxyoonugvfk1a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R="0" distB="0" distL="0">
            <wp:extent cx="5080000" cy="3810000"/>
            <wp:docPr id="1" name="Drawing 1" descr="xzocyqh7xqnl0jdeb34qik5wvimswsj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zocyqh7xqnl0jdeb34qik5wvimswsjd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 1"/>
        <w:numPr>
          <w:ilvl w:val="0"/>
          <w:numId w:val="1"/>
        </w:numPr>
        <w:rPr>
          <w:rFonts/>
          <w:sz w:val="32"/>
          <w:szCs w:val="32"/>
        </w:rPr>
      </w:pPr>
      <w:r>
        <w:rPr>
          <w:b w:val="true"/>
          <w:sz w:val="32"/>
        </w:rPr>
        <w:t>引用文献</w:t>
      </w:r>
    </w:p>
    <w:p>
      <w:pPr>
        <w:spacing w:beforeLines="0"/>
        <w:ind w:firstLine="0"/>
      </w:pPr>
      <w:r>
        <w:rPr>
          <w:sz w:val="24"/>
        </w:rPr>
        <w:t>BGM109巡航导弹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."/>
    </w:lvl>
    <w:lvl w:ilvl="1">
      <w:start w:val="1"/>
      <w:numFmt w:val="decimal"/>
      <w:lvlText w:val="%1.%2."/>
      <w:pPr>
        <w:ind w:left="720"/>
      </w:pPr>
    </w:lvl>
    <w:lvl w:ilvl="2">
      <w:start w:val="1"/>
      <w:numFmt w:val="decimal"/>
      <w:lvlText w:val="%1.%2.%3."/>
      <w:pPr>
        <w:ind w:left="720"/>
      </w:pPr>
    </w:lvl>
    <w:lvl w:ilvl="3">
      <w:start w:val="1"/>
      <w:numFmt w:val="decimal"/>
      <w:lvlText w:val="%1.%2.%3.%4."/>
      <w:pPr>
        <w:ind w:left="7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 1" w:type="paragraph">
    <w:name w:val="heading 1"/>
    <w:uiPriority w:val="1"/>
    <w:unhideWhenUsed/>
    <w:qFormat/>
    <w:pPr>
      <w:outlineLvl w:val="1"/>
    </w:pPr>
  </w:style>
  <w:style w:styleId="heading 2" w:type="paragraph">
    <w:name w:val="heading 2"/>
    <w:uiPriority w:val="2"/>
    <w:unhideWhenUsed/>
    <w:qFormat/>
    <w:pPr>
      <w:outlineLvl w:val="2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3" w:type="paragraph">
    <w:name w:val="heading 3"/>
    <w:uiPriority w:val="3"/>
    <w:unhideWhenUsed/>
    <w:qFormat/>
    <w:pPr>
      <w:outlineLvl w:val="3"/>
    </w:pPr>
  </w:style>
  <w:style w:styleId="heading 1" w:type="paragraph">
    <w:name w:val="heading 1"/>
    <w:uiPriority w:val="1"/>
    <w:unhideWhenUsed/>
    <w:qFormat/>
    <w:pPr>
      <w:outlineLvl w:val="1"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2022-12-09T10:33:18Z</dcterms:created>
  <dc:creator>Apache POI</dc:creator>
</cp:coreProperties>
</file>