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aa85b947612a4541111c44b7d34a5af9e4dec19"/>
    <w:p>
      <w:pPr>
        <w:pStyle w:val="Heading1"/>
      </w:pPr>
      <w:r>
        <w:t xml:space="preserve">SPACE-Tag-HD Protocol: Spatial Chromatin Profiling</w:t>
      </w:r>
    </w:p>
    <w:p>
      <w:pPr>
        <w:pStyle w:val="FirstParagraph"/>
      </w:pPr>
      <w:r>
        <w:t xml:space="preserve">SPACE-Tag integrates spatial barcoding with CUT&amp;Tag-based epigenomic profiling. Antibody-guided PA-Tn5 tagmentation generates transcribable DNA fragments at target chromatin loci, which are then spatially captured via in vitro transcription and reverse transcription on the Visium-HD slide.</w:t>
      </w:r>
    </w:p>
    <w:p>
      <w:pPr>
        <w:pStyle w:val="BodyText"/>
      </w:pPr>
      <w:r>
        <w:rPr>
          <w:bCs/>
          <w:b/>
        </w:rPr>
        <w:t xml:space="preserve">Tags:</w:t>
      </w:r>
      <w:r>
        <w:t xml:space="preserve"> </w:t>
      </w:r>
      <w:r>
        <w:t xml:space="preserve">Spatial Epigenomics | CUT&amp;Tag | Visium | PA-Tn5 | Histone Modifications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September 2, 2026</w:t>
      </w:r>
    </w:p>
    <w:p>
      <w:r>
        <w:pict>
          <v:rect style="width:0;height:1.5pt" o:hralign="center" o:hrstd="t" o:hr="t"/>
        </w:pict>
      </w:r>
    </w:p>
    <w:bookmarkStart w:id="26" w:name="solutions-reagents"/>
    <w:p>
      <w:pPr>
        <w:pStyle w:val="Heading2"/>
      </w:pPr>
      <w:r>
        <w:t xml:space="preserve">Solutions &amp; Reagents</w:t>
      </w:r>
    </w:p>
    <w:p>
      <w:pPr>
        <w:pStyle w:val="FirstParagraph"/>
      </w:pPr>
      <w:r>
        <w:t xml:space="preserve">Prepare all buffers fresh or as needed. Store at 4°C unless otherwise noted.</w:t>
      </w:r>
    </w:p>
    <w:bookmarkStart w:id="20" w:name="digi-ct-wash-buffer"/>
    <w:p>
      <w:pPr>
        <w:pStyle w:val="Heading3"/>
      </w:pPr>
      <w:r>
        <w:t xml:space="preserve">digi-CT Wash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HEPES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6.4M spermidine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Protease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digitonin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10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digi-300-wash-buffer"/>
    <w:p>
      <w:pPr>
        <w:pStyle w:val="Heading3"/>
      </w:pPr>
      <w:r>
        <w:t xml:space="preserve">digi-300-Wash Buffer</w:t>
      </w:r>
    </w:p>
    <w:p>
      <w:pPr>
        <w:pStyle w:val="BlockText"/>
      </w:pPr>
      <w:r>
        <w:t xml:space="preserve">Higher NaCl (300 mM) reduces non-specific Tn5 binding during tagmentation.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HEPES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6.4M spermidine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Protease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digitonin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10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tagmentation-buffer"/>
    <w:p>
      <w:pPr>
        <w:pStyle w:val="Heading3"/>
      </w:pPr>
      <w:r>
        <w:t xml:space="preserve">Tagmentation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digi-300-wash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MgCl₂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µl (10 mM final)</w:t>
            </w:r>
          </w:p>
        </w:tc>
      </w:tr>
    </w:tbl>
    <w:p>
      <w:pPr>
        <w:pStyle w:val="BlockText"/>
      </w:pPr>
      <w:r>
        <w:t xml:space="preserve">MgCl₂ is required for Tn5 transposase activity.</w:t>
      </w:r>
    </w:p>
    <w:bookmarkEnd w:id="22"/>
    <w:bookmarkStart w:id="23" w:name="x-primer-hybridization-buffer"/>
    <w:p>
      <w:pPr>
        <w:pStyle w:val="Heading3"/>
      </w:pPr>
      <w:r>
        <w:t xml:space="preserve">2x Primer Hybridization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20X 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SSC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Formamide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Tween-20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10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additional-reagents-required"/>
    <w:p>
      <w:pPr>
        <w:pStyle w:val="Heading3"/>
      </w:pPr>
      <w:r>
        <w:t xml:space="preserve">Additional Reagents Required</w:t>
      </w:r>
    </w:p>
    <w:p>
      <w:pPr>
        <w:numPr>
          <w:ilvl w:val="0"/>
          <w:numId w:val="1001"/>
        </w:numPr>
        <w:pStyle w:val="Compact"/>
      </w:pPr>
      <w:r>
        <w:t xml:space="preserve">1X PBS</w:t>
      </w:r>
    </w:p>
    <w:p>
      <w:pPr>
        <w:numPr>
          <w:ilvl w:val="0"/>
          <w:numId w:val="1001"/>
        </w:numPr>
        <w:pStyle w:val="Compact"/>
      </w:pPr>
      <w:r>
        <w:t xml:space="preserve">1X PBS with 1.25 M Glycine</w:t>
      </w:r>
    </w:p>
    <w:p>
      <w:pPr>
        <w:numPr>
          <w:ilvl w:val="0"/>
          <w:numId w:val="1001"/>
        </w:numPr>
        <w:pStyle w:val="Compact"/>
      </w:pPr>
      <w:r>
        <w:t xml:space="preserve">BD Perm/Wash Buffer (554723)</w:t>
      </w:r>
    </w:p>
    <w:p>
      <w:pPr>
        <w:numPr>
          <w:ilvl w:val="0"/>
          <w:numId w:val="1001"/>
        </w:numPr>
        <w:pStyle w:val="Compact"/>
      </w:pPr>
      <w:r>
        <w:t xml:space="preserve">40 mM EDTA</w:t>
      </w:r>
    </w:p>
    <w:p>
      <w:pPr>
        <w:numPr>
          <w:ilvl w:val="0"/>
          <w:numId w:val="1001"/>
        </w:numPr>
        <w:pStyle w:val="Compact"/>
      </w:pPr>
      <w:r>
        <w:t xml:space="preserve">ArrayIT 16-well Hybridization Cassettes (AHC1X16) or Proplate (244864, Grace Biolabs)</w:t>
      </w:r>
    </w:p>
    <w:bookmarkEnd w:id="24"/>
    <w:bookmarkStart w:id="25" w:name="visium-hd-specific-items-10x-genomics"/>
    <w:p>
      <w:pPr>
        <w:pStyle w:val="Heading3"/>
      </w:pPr>
      <w:r>
        <w:t xml:space="preserve">Visium-HD Specific Items (10x Genomics)</w:t>
      </w:r>
    </w:p>
    <w:p>
      <w:pPr>
        <w:pStyle w:val="FirstParagraph"/>
      </w:pPr>
      <w:r>
        <w:t xml:space="preserve">Catalog numbers from the</w:t>
      </w:r>
      <w:r>
        <w:t xml:space="preserve"> </w:t>
      </w:r>
      <w:r>
        <w:rPr>
          <w:iCs/>
          <w:i/>
        </w:rPr>
        <w:t xml:space="preserve">Visium HD 3’ Spatial Gene Expression User Guide</w:t>
      </w:r>
      <w:r>
        <w:t xml:space="preserve"> </w:t>
      </w:r>
      <w:r>
        <w:t xml:space="preserve">(CG000805 Rev B, pp. 9–11)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Visium HD 3’ Fresh Frozen Tissue Preparation Handbook</w:t>
      </w:r>
      <w:r>
        <w:t xml:space="preserve"> </w:t>
      </w:r>
      <w:r>
        <w:t xml:space="preserve">(CG000804 Rev A, pp. 5–6).</w:t>
      </w:r>
      <w:r>
        <w:t xml:space="preserve"> </w:t>
      </w:r>
      <w:r>
        <w:t xml:space="preserve">“</w:t>
      </w:r>
      <w:r>
        <w:t xml:space="preserve">PN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the component part number, which is what is printed on the tube; the kit PN is what is ordered.</w:t>
      </w:r>
    </w:p>
    <w:p>
      <w:pPr>
        <w:pStyle w:val="BodyText"/>
      </w:pPr>
      <w:r>
        <w:rPr>
          <w:bCs/>
          <w:b/>
        </w:rPr>
        <w:t xml:space="preserve">Top-level kit: Visium HD 3’, 6.5 mm, 4 rxns — PN-1000857</w:t>
      </w:r>
      <w:r>
        <w:t xml:space="preserve"> </w:t>
      </w:r>
      <w:r>
        <w:t xml:space="preserve">(also sold as a 16 rxn kit). It contains</w:t>
      </w:r>
      <w:r>
        <w:t xml:space="preserve"> </w:t>
      </w:r>
      <w:r>
        <w:t xml:space="preserve">the four kits below.</w:t>
      </w:r>
    </w:p>
    <w:p>
      <w:pPr>
        <w:pStyle w:val="BodyText"/>
      </w:pPr>
      <w:r>
        <w:rPr>
          <w:bCs/>
          <w:b/>
        </w:rPr>
        <w:t xml:space="preserve">Visium HD Slide, 6.5 mm, 2 rxns — kit PN-1000670</w:t>
      </w:r>
      <w:r>
        <w:t xml:space="preserve"> </w:t>
      </w:r>
      <w:r>
        <w:t xml:space="preserve">(store at −80°C)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Visium HD Slide, 6.5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11, 13, 14, 15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Visium Slide Cassettes S3, 6.5 mm, 2 pk — kit PN-1000847</w:t>
      </w:r>
      <w:r>
        <w:t xml:space="preserve"> </w:t>
      </w:r>
      <w:r>
        <w:t xml:space="preserve">(ambient)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Visium 2-port, 6.5 mm, Top, 2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2001252 or 3002329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11,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Visium Cassette Bottom, 2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2001344 or 3002328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11,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Visium Slide Seals, 12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11, 14, 15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Visium HD 3’ Reagents Kit A, Small — kit PN-1000854</w:t>
      </w:r>
      <w:r>
        <w:t xml:space="preserve"> </w:t>
      </w:r>
      <w:r>
        <w:t xml:space="preserve">(store at −20°C)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9 (Enhancer Mix)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9, 13,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9 (washes, Mounting Medium)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Pre-equilibration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 Enzyme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12, 13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Visium HD 3’ Reagents Kit B, Small — kit PN-1000855</w:t>
      </w:r>
      <w:r>
        <w:t xml:space="preserve"> </w:t>
      </w:r>
      <w:r>
        <w:t xml:space="preserve">(store at −20°C)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Enzyme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Switch Oligo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</w:tr>
    </w:tbl>
    <w:p>
      <w:pPr>
        <w:pStyle w:val="BlockText"/>
      </w:pPr>
      <w:r>
        <w:t xml:space="preserve">Kit B also ships Second Strand Enzyme (2000183), Second Strand Reagent (2000219), Second Strand</w:t>
      </w:r>
      <w:r>
        <w:t xml:space="preserve"> </w:t>
      </w:r>
      <w:r>
        <w:t xml:space="preserve">Primer (2000217), cDNA Primers (2000089), Amp Mix (2000103), Fragmentation Enzyme (2000104),</w:t>
      </w:r>
      <w:r>
        <w:t xml:space="preserve"> </w:t>
      </w:r>
      <w:r>
        <w:t xml:space="preserve">Fragmentation Buffer (2000091), DNA Ligase (220131), and Ligation Mix (2001109).</w:t>
      </w:r>
      <w:r>
        <w:t xml:space="preserve"> </w:t>
      </w:r>
      <w:r>
        <w:rPr>
          <w:bCs/>
          <w:b/>
        </w:rPr>
        <w:t xml:space="preserve">SPACE-Tag does</w:t>
      </w:r>
      <w:r>
        <w:rPr>
          <w:bCs/>
          <w:b/>
        </w:rPr>
        <w:t xml:space="preserve"> </w:t>
      </w:r>
      <w:r>
        <w:rPr>
          <w:bCs/>
          <w:b/>
        </w:rPr>
        <w:t xml:space="preserve">not use any of these.</w:t>
      </w:r>
      <w:r>
        <w:t xml:space="preserve"> </w:t>
      </w:r>
      <w:r>
        <w:t xml:space="preserve">From Step 16 onward the protocol uses its own second strand synthesis, and</w:t>
      </w:r>
      <w:r>
        <w:t xml:space="preserve"> </w:t>
      </w:r>
      <w:r>
        <w:t xml:space="preserve">library construction is by PCR1 plus index PCR rather than 10x fragmentation and ligation.</w:t>
      </w:r>
    </w:p>
    <w:p>
      <w:pPr>
        <w:pStyle w:val="FirstParagraph"/>
      </w:pPr>
      <w:r>
        <w:rPr>
          <w:bCs/>
          <w:b/>
        </w:rPr>
        <w:t xml:space="preserve">Accessories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Visium CytAssist Alignment Aid, 6.5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3002814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Profile Thermocycler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10x Magnetic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1000499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Instrument.</w:t>
      </w:r>
      <w:r>
        <w:t xml:space="preserve"> </w:t>
      </w:r>
      <w:r>
        <w:t xml:space="preserve">Visium CytAssist running</w:t>
      </w:r>
      <w:r>
        <w:t xml:space="preserve"> </w:t>
      </w:r>
      <w:r>
        <w:rPr>
          <w:bCs/>
          <w:b/>
        </w:rPr>
        <w:t xml:space="preserve">firmware 2.0.0 or higher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Non-10x items.</w:t>
      </w:r>
      <w:r>
        <w:t xml:space="preserve"> </w:t>
      </w:r>
      <w:r>
        <w:t xml:space="preserve">20X SSC, 8 M KOH, 0.1 N HCl, 1X or 10X PBS, Low TE Buffer, Qiagen Buffer EB,</w:t>
      </w:r>
      <w:r>
        <w:t xml:space="preserve"> </w:t>
      </w:r>
      <w:r>
        <w:t xml:space="preserve">methanol, acetone, glycerol, Gill II Hematoxylin, Bluing Buffer,</w:t>
      </w:r>
      <w:r>
        <w:t xml:space="preserve"> </w:t>
      </w:r>
      <w:r>
        <w:rPr>
          <w:bCs/>
          <w:b/>
        </w:rPr>
        <w:t xml:space="preserve">alcoholic Eosin used undiluted</w:t>
      </w:r>
      <w:r>
        <w:t xml:space="preserve">,</w:t>
      </w:r>
      <w:r>
        <w:t xml:space="preserve"> </w:t>
      </w:r>
      <w:r>
        <w:t xml:space="preserve">seven 1 L beakers, slide mailers, forceps, a 25 ml reagent reservoir, wide-bore pipette tips,</w:t>
      </w:r>
      <w:r>
        <w:t xml:space="preserve"> </w:t>
      </w:r>
      <w:r>
        <w:t xml:space="preserve">coverslips, blank slides, lint-free laboratory wipes, and 37°C and 65°C temperature-controlled</w:t>
      </w:r>
      <w:r>
        <w:t xml:space="preserve"> </w:t>
      </w:r>
      <w:r>
        <w:t xml:space="preserve">instruments. The regular-Visium eosin dilution in Tris-acetic acid buffer is not used in the HD</w:t>
      </w:r>
      <w:r>
        <w:t xml:space="preserve"> </w:t>
      </w:r>
      <w:r>
        <w:t xml:space="preserve">workflow.</w:t>
      </w:r>
      <w:r>
        <w:t xml:space="preserve"> </w:t>
      </w:r>
      <w:r>
        <w:rPr>
          <w:bCs/>
          <w:b/>
        </w:rPr>
        <w:t xml:space="preserve">10x does not publish catalog numbers for these in either document</w:t>
      </w:r>
      <w:r>
        <w:t xml:space="preserve">; tested third-party</w:t>
      </w:r>
      <w:r>
        <w:t xml:space="preserve"> </w:t>
      </w:r>
      <w:r>
        <w:t xml:space="preserve">part numbers, pipette tips, thermal cyclers, and blank slides are listed only in the Visium HD 3’</w:t>
      </w:r>
      <w:r>
        <w:t xml:space="preserve"> </w:t>
      </w:r>
      <w:r>
        <w:t xml:space="preserve">Protocol Planner (CG000803), and 10x notes that substituting untested items may affect performance.</w:t>
      </w:r>
    </w:p>
    <w:bookmarkEnd w:id="25"/>
    <w:bookmarkEnd w:id="26"/>
    <w:bookmarkStart w:id="33" w:name="day-0-preparation"/>
    <w:p>
      <w:pPr>
        <w:pStyle w:val="Heading2"/>
      </w:pPr>
      <w:r>
        <w:t xml:space="preserve">Day 0 — Preparation</w:t>
      </w:r>
    </w:p>
    <w:bookmarkStart w:id="30" w:name="Xa3ab5d30f09a5d406946dacbda34086970af7b5"/>
    <w:p>
      <w:pPr>
        <w:pStyle w:val="Heading3"/>
      </w:pPr>
      <w:r>
        <w:t xml:space="preserve">A. Adapter Annealing (can be done in advance)</w:t>
      </w:r>
    </w:p>
    <w:bookmarkStart w:id="27" w:name="adapter-sequences"/>
    <w:p>
      <w:pPr>
        <w:pStyle w:val="Heading4"/>
      </w:pPr>
      <w:r>
        <w:t xml:space="preserve">Adapter Sequences</w:t>
      </w:r>
    </w:p>
    <w:p>
      <w:pPr>
        <w:pStyle w:val="FirstParagraph"/>
      </w:pPr>
      <w:r>
        <w:t xml:space="preserve">HPLC purification recommended; alternatively order in ultramer format.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(5’→3’)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dual_ME19_polyT_v2 (Adapter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TTTTTTTTTTTTTTTTTTTTTTTTTTTTTTVNAGATGTGTATAAGAGACAG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T7_MedsB (Adapter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GAATTTAATACGACTCACTATAGGGAGAGTCTCGTGGGCTCGGAGATGTGTATAAGAGACAG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ME_19_Phos (Mosaic Ends)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/5Phos/CTGTCTCTTATACACATCT</w:t>
            </w:r>
          </w:p>
        </w:tc>
      </w:tr>
    </w:tbl>
    <w:bookmarkEnd w:id="27"/>
    <w:bookmarkStart w:id="28" w:name="annealing-recipe-per-adapter"/>
    <w:p>
      <w:pPr>
        <w:pStyle w:val="Heading4"/>
      </w:pPr>
      <w:r>
        <w:t xml:space="preserve">Annealing Recipe (per adapter)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A or B (100 µM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50x annealing buffer (0.5 M Tris pH 8.0, 2.5 M NaCl)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µl</w:t>
            </w:r>
          </w:p>
        </w:tc>
      </w:tr>
    </w:tbl>
    <w:bookmarkEnd w:id="28"/>
    <w:bookmarkStart w:id="29" w:name="annealing-program"/>
    <w:p>
      <w:pPr>
        <w:pStyle w:val="Heading4"/>
      </w:pPr>
      <w:r>
        <w:t xml:space="preserve">Annealing Program</w:t>
      </w:r>
    </w:p>
    <w:p>
      <w:pPr>
        <w:numPr>
          <w:ilvl w:val="0"/>
          <w:numId w:val="1002"/>
        </w:numPr>
        <w:pStyle w:val="Compact"/>
      </w:pPr>
      <w:r>
        <w:t xml:space="preserve">95°C for 5 min</w:t>
      </w:r>
    </w:p>
    <w:p>
      <w:pPr>
        <w:numPr>
          <w:ilvl w:val="0"/>
          <w:numId w:val="1002"/>
        </w:numPr>
        <w:pStyle w:val="Compact"/>
      </w:pPr>
      <w:r>
        <w:t xml:space="preserve">Ramp down to 14°C at −0.1°C/s (slow cool for proper duplex formation)</w:t>
      </w:r>
    </w:p>
    <w:p>
      <w:pPr>
        <w:pStyle w:val="BlockText"/>
      </w:pPr>
      <w:r>
        <w:rPr>
          <w:bCs/>
          <w:b/>
        </w:rPr>
        <w:t xml:space="preserve">Storage:</w:t>
      </w:r>
      <w:r>
        <w:t xml:space="preserve"> </w:t>
      </w:r>
      <w:r>
        <w:t xml:space="preserve">Aliquot annealed adapters into 2 µl single-use stocks and store at −20°C. Use a fresh aliquot for each experiment.</w:t>
      </w:r>
    </w:p>
    <w:bookmarkEnd w:id="29"/>
    <w:bookmarkEnd w:id="30"/>
    <w:bookmarkStart w:id="32" w:name="b.-pa-tn5-dilution-transposon-assembly"/>
    <w:p>
      <w:pPr>
        <w:pStyle w:val="Heading3"/>
      </w:pPr>
      <w:r>
        <w:t xml:space="preserve">B. PA-Tn5 Dilution &amp; Transposon Assembly</w:t>
      </w:r>
    </w:p>
    <w:bookmarkStart w:id="31" w:name="pa-tn5-dilution"/>
    <w:p>
      <w:pPr>
        <w:pStyle w:val="Heading4"/>
      </w:pPr>
      <w:r>
        <w:t xml:space="preserve">PA-Tn5 Dilution</w:t>
      </w:r>
    </w:p>
    <w:p>
      <w:pPr>
        <w:pStyle w:val="FirstParagraph"/>
      </w:pPr>
      <w:r>
        <w:t xml:space="preserve">Dilute PA-Tn5 to</w:t>
      </w:r>
      <w:r>
        <w:t xml:space="preserve"> </w:t>
      </w:r>
      <w:r>
        <w:rPr>
          <w:bCs/>
          <w:b/>
        </w:rPr>
        <w:t xml:space="preserve">0.5 mg/ml</w:t>
      </w:r>
      <w:r>
        <w:t xml:space="preserve"> </w:t>
      </w:r>
      <w:r>
        <w:t xml:space="preserve">using dilution buffer:</w:t>
      </w:r>
    </w:p>
    <w:p>
      <w:pPr>
        <w:pStyle w:val="BodyText"/>
      </w:pPr>
      <w:r>
        <w:rPr>
          <w:bCs/>
          <w:b/>
        </w:rPr>
        <w:t xml:space="preserve">Dilution buffer:</w:t>
      </w:r>
      <w:r>
        <w:t xml:space="preserve"> </w:t>
      </w:r>
      <w:r>
        <w:t xml:space="preserve">50% glycerol, 10 mM Tris-HCl pH 7.5, 100 mM NaCl, 0.1 mM EDTA, 1 mM DTT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3" w:name="day-1-protocol-steps"/>
    <w:p>
      <w:pPr>
        <w:pStyle w:val="Heading2"/>
      </w:pPr>
      <w:r>
        <w:t xml:space="preserve">Day 1 — Protocol Steps</w:t>
      </w:r>
    </w:p>
    <w:bookmarkStart w:id="34" w:name="step-0-load-the-pa-tn5"/>
    <w:p>
      <w:pPr>
        <w:pStyle w:val="Heading3"/>
      </w:pPr>
      <w:r>
        <w:t xml:space="preserve">Step 0: Load the PA-Tn5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I found freshly loaded Transposome works the best (highest activity and more stable)</w:t>
      </w:r>
    </w:p>
    <w:p>
      <w:pPr>
        <w:pStyle w:val="FirstParagraph"/>
      </w:pPr>
      <w:r>
        <w:rPr>
          <w:bCs/>
          <w:b/>
        </w:rPr>
        <w:t xml:space="preserve">Transposome assembly:</w:t>
      </w:r>
    </w:p>
    <w:p>
      <w:pPr>
        <w:numPr>
          <w:ilvl w:val="0"/>
          <w:numId w:val="1003"/>
        </w:numPr>
        <w:pStyle w:val="Compact"/>
      </w:pPr>
      <w:r>
        <w:t xml:space="preserve">Mix 10 µl of 0.5 mg/ml PA-Tn5 with 2 µl of annealed adapter aliquot (one per adapter).</w:t>
      </w:r>
    </w:p>
    <w:p>
      <w:pPr>
        <w:numPr>
          <w:ilvl w:val="0"/>
          <w:numId w:val="1003"/>
        </w:numPr>
        <w:pStyle w:val="Compact"/>
      </w:pPr>
      <w:r>
        <w:t xml:space="preserve">Incubate at RT for 1 hr.</w:t>
      </w:r>
    </w:p>
    <w:bookmarkEnd w:id="34"/>
    <w:bookmarkStart w:id="35" w:name="step-1-formaldehyde-tissue-fixation"/>
    <w:p>
      <w:pPr>
        <w:pStyle w:val="Heading3"/>
      </w:pPr>
      <w:r>
        <w:t xml:space="preserve">Step 1: Formaldehyde Tissue Fixation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Light formaldehyde fixation preserves tissue morphology and protein–chromatin interactions while maintaining antibody/enzyme accessibility in subsequent steps.</w:t>
      </w:r>
    </w:p>
    <w:p>
      <w:pPr>
        <w:pStyle w:val="FirstParagraph"/>
      </w:pPr>
      <w:r>
        <w:rPr>
          <w:bCs/>
          <w:b/>
        </w:rPr>
        <w:t xml:space="preserve">Before experiment:</w:t>
      </w:r>
    </w:p>
    <w:p>
      <w:pPr>
        <w:numPr>
          <w:ilvl w:val="0"/>
          <w:numId w:val="1004"/>
        </w:numPr>
        <w:pStyle w:val="Compact"/>
      </w:pPr>
      <w:r>
        <w:t xml:space="preserve">Prepare</w:t>
      </w:r>
      <w:r>
        <w:t xml:space="preserve"> </w:t>
      </w:r>
      <w:r>
        <w:rPr>
          <w:bCs/>
          <w:b/>
        </w:rPr>
        <w:t xml:space="preserve">0.2% formaldehyde</w:t>
      </w:r>
      <w:r>
        <w:t xml:space="preserve"> </w:t>
      </w:r>
      <w:r>
        <w:t xml:space="preserve">(methanol-free, Sigma F8775-25ML) in PBS.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Set thermomixer to</w:t>
      </w:r>
      <w:r>
        <w:t xml:space="preserve"> </w:t>
      </w:r>
      <w:r>
        <w:rPr>
          <w:bCs/>
          <w:b/>
        </w:rPr>
        <w:t xml:space="preserve">37°C</w:t>
      </w:r>
      <w:r>
        <w:t xml:space="preserve"> </w:t>
      </w:r>
      <w:r>
        <w:t xml:space="preserve">and allow to equilibrate for 5 min.</w:t>
      </w:r>
    </w:p>
    <w:p>
      <w:pPr>
        <w:pStyle w:val="FirstParagraph"/>
      </w:pPr>
      <w:r>
        <w:rPr>
          <w:bCs/>
          <w:b/>
        </w:rPr>
        <w:t xml:space="preserve">Tissue fixation:</w:t>
      </w:r>
    </w:p>
    <w:p>
      <w:pPr>
        <w:numPr>
          <w:ilvl w:val="0"/>
          <w:numId w:val="1005"/>
        </w:numPr>
        <w:pStyle w:val="Compact"/>
      </w:pPr>
      <w:r>
        <w:t xml:space="preserve">Section tissue onto the capture area of a Superfrost™ Plus Microscope Slides (22-037-246, Fisher, draw capture areas at the back of slides according to the cassete you are going to use) at a thickness of</w:t>
      </w:r>
      <w:r>
        <w:t xml:space="preserve"> </w:t>
      </w:r>
      <w:r>
        <w:rPr>
          <w:bCs/>
          <w:b/>
        </w:rPr>
        <w:t xml:space="preserve">10 µm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Place the slide (tissue surface up) on the thermomixer. Incubate for 5 min at 37°C.</w:t>
      </w:r>
    </w:p>
    <w:p>
      <w:pPr>
        <w:numPr>
          <w:ilvl w:val="0"/>
          <w:numId w:val="1005"/>
        </w:numPr>
        <w:pStyle w:val="Compact"/>
      </w:pPr>
      <w:r>
        <w:t xml:space="preserve">Remove the slide; wipe excess liquid from the back without touching tissue sections.</w:t>
      </w:r>
    </w:p>
    <w:p>
      <w:pPr>
        <w:numPr>
          <w:ilvl w:val="0"/>
          <w:numId w:val="1005"/>
        </w:numPr>
        <w:pStyle w:val="Compact"/>
      </w:pPr>
      <w:r>
        <w:t xml:space="preserve">Apply</w:t>
      </w:r>
      <w:r>
        <w:t xml:space="preserve"> </w:t>
      </w:r>
      <w:r>
        <w:rPr>
          <w:bCs/>
          <w:b/>
        </w:rPr>
        <w:t xml:space="preserve">1 ml of 0.2% formaldehyde</w:t>
      </w:r>
      <w:r>
        <w:t xml:space="preserve"> </w:t>
      </w:r>
      <w:r>
        <w:t xml:space="preserve">in 1xPBS to cover the tissue. Incubate at RT for 10 min.</w:t>
      </w:r>
    </w:p>
    <w:p>
      <w:pPr>
        <w:numPr>
          <w:ilvl w:val="0"/>
          <w:numId w:val="1005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1 ml of 1X PBS + 1.25 M glycine</w:t>
      </w:r>
      <w:r>
        <w:t xml:space="preserve"> </w:t>
      </w:r>
      <w:r>
        <w:t xml:space="preserve">to quench residual formaldehyde, then remove.</w:t>
      </w:r>
    </w:p>
    <w:p>
      <w:pPr>
        <w:numPr>
          <w:ilvl w:val="0"/>
          <w:numId w:val="1005"/>
        </w:numPr>
        <w:pStyle w:val="Compact"/>
      </w:pPr>
      <w:r>
        <w:t xml:space="preserve">Quickly wash with</w:t>
      </w:r>
      <w:r>
        <w:t xml:space="preserve"> </w:t>
      </w:r>
      <w:r>
        <w:rPr>
          <w:bCs/>
          <w:b/>
        </w:rPr>
        <w:t xml:space="preserve">1 ml of 1X PBS</w:t>
      </w:r>
      <w:r>
        <w:t xml:space="preserve"> </w:t>
      </w:r>
      <w:r>
        <w:t xml:space="preserve">for ~2 min at RT.</w:t>
      </w:r>
    </w:p>
    <w:p>
      <w:r>
        <w:pict>
          <v:rect style="width:0;height:1.5pt" o:hralign="center" o:hrstd="t" o:hr="t"/>
        </w:pict>
      </w:r>
    </w:p>
    <w:bookmarkEnd w:id="35"/>
    <w:bookmarkStart w:id="36" w:name="step-2-permeabilization"/>
    <w:p>
      <w:pPr>
        <w:pStyle w:val="Heading3"/>
      </w:pPr>
      <w:r>
        <w:t xml:space="preserve">Step 2: Permeabilization</w:t>
      </w:r>
    </w:p>
    <w:p>
      <w:pPr>
        <w:numPr>
          <w:ilvl w:val="0"/>
          <w:numId w:val="1006"/>
        </w:numPr>
        <w:pStyle w:val="Compact"/>
      </w:pPr>
      <w:r>
        <w:t xml:space="preserve">Prepare</w:t>
      </w:r>
      <w:r>
        <w:t xml:space="preserve"> </w:t>
      </w:r>
      <w:r>
        <w:rPr>
          <w:bCs/>
          <w:b/>
        </w:rPr>
        <w:t xml:space="preserve">1x BD Perm buffer</w:t>
      </w:r>
      <w:r>
        <w:t xml:space="preserve"> </w:t>
      </w:r>
      <w:r>
        <w:t xml:space="preserve">on ice.</w:t>
      </w:r>
    </w:p>
    <w:p>
      <w:pPr>
        <w:numPr>
          <w:ilvl w:val="0"/>
          <w:numId w:val="1006"/>
        </w:numPr>
        <w:pStyle w:val="Compact"/>
      </w:pPr>
      <w:r>
        <w:t xml:space="preserve">Apply</w:t>
      </w:r>
      <w:r>
        <w:t xml:space="preserve"> </w:t>
      </w:r>
      <w:r>
        <w:rPr>
          <w:bCs/>
          <w:b/>
        </w:rPr>
        <w:t xml:space="preserve">70 µl</w:t>
      </w:r>
      <w:r>
        <w:t xml:space="preserve"> </w:t>
      </w:r>
      <w:r>
        <w:t xml:space="preserve">1x BD Perm buffer to each well.</w:t>
      </w:r>
    </w:p>
    <w:p>
      <w:pPr>
        <w:numPr>
          <w:ilvl w:val="0"/>
          <w:numId w:val="1006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30 min at 4°C</w:t>
      </w:r>
      <w:r>
        <w:t xml:space="preserve"> </w:t>
      </w:r>
      <w:r>
        <w:t xml:space="preserve">(in referigerater).</w:t>
      </w:r>
    </w:p>
    <w:p>
      <w:r>
        <w:pict>
          <v:rect style="width:0;height:1.5pt" o:hralign="center" o:hrstd="t" o:hr="t"/>
        </w:pict>
      </w:r>
    </w:p>
    <w:bookmarkEnd w:id="36"/>
    <w:bookmarkStart w:id="37" w:name="step-3-primary-antibody-staining"/>
    <w:p>
      <w:pPr>
        <w:pStyle w:val="Heading3"/>
      </w:pPr>
      <w:r>
        <w:t xml:space="preserve">Step 3: Primary Antibody Staining</w:t>
      </w:r>
    </w:p>
    <w:p>
      <w:pPr>
        <w:numPr>
          <w:ilvl w:val="0"/>
          <w:numId w:val="1007"/>
        </w:numPr>
        <w:pStyle w:val="Compact"/>
      </w:pPr>
      <w:r>
        <w:t xml:space="preserve">After removing BD Perm buffer, apply</w:t>
      </w:r>
      <w:r>
        <w:t xml:space="preserve"> </w:t>
      </w:r>
      <w:r>
        <w:rPr>
          <w:bCs/>
          <w:b/>
        </w:rPr>
        <w:t xml:space="preserve">70 µl</w:t>
      </w:r>
      <w:r>
        <w:t xml:space="preserve"> </w:t>
      </w:r>
      <w:r>
        <w:t xml:space="preserve">primary antibody diluted in 1X BD Perm buffer.</w:t>
      </w:r>
    </w:p>
    <w:p>
      <w:pPr>
        <w:numPr>
          <w:ilvl w:val="0"/>
          <w:numId w:val="1007"/>
        </w:numPr>
        <w:pStyle w:val="Compact"/>
      </w:pPr>
      <w:r>
        <w:t xml:space="preserve">Incubate at</w:t>
      </w:r>
      <w:r>
        <w:t xml:space="preserve"> </w:t>
      </w:r>
      <w:r>
        <w:rPr>
          <w:bCs/>
          <w:b/>
        </w:rPr>
        <w:t xml:space="preserve">RT for 1 hr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100 µl 1x PBS</w:t>
      </w:r>
      <w:r>
        <w:t xml:space="preserve"> </w:t>
      </w:r>
      <w:r>
        <w:t xml:space="preserve">for 5 min at RT.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Dilution factor should be benchmarked by immunostaining and a pilot experiment.</w:t>
      </w:r>
    </w:p>
    <w:p>
      <w:r>
        <w:pict>
          <v:rect style="width:0;height:1.5pt" o:hralign="center" o:hrstd="t" o:hr="t"/>
        </w:pict>
      </w:r>
    </w:p>
    <w:bookmarkEnd w:id="37"/>
    <w:bookmarkStart w:id="38" w:name="step-4-secondary-antibody-staining"/>
    <w:p>
      <w:pPr>
        <w:pStyle w:val="Heading3"/>
      </w:pPr>
      <w:r>
        <w:t xml:space="preserve">Step 4: Secondary Antibody Staining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secondary antibody bridges the primary antibody to PA-Tn5, enabling targeted tagmentation at chromatin loci of interest.</w:t>
      </w:r>
    </w:p>
    <w:p>
      <w:pPr>
        <w:numPr>
          <w:ilvl w:val="0"/>
          <w:numId w:val="1008"/>
        </w:numPr>
        <w:pStyle w:val="Compact"/>
      </w:pPr>
      <w:r>
        <w:t xml:space="preserve">Add secondary antibody in</w:t>
      </w:r>
      <w:r>
        <w:t xml:space="preserve"> </w:t>
      </w:r>
      <w:r>
        <w:rPr>
          <w:bCs/>
          <w:b/>
        </w:rPr>
        <w:t xml:space="preserve">digi-CT wash buffer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1:50 dilution</w:t>
      </w:r>
      <w:r>
        <w:t xml:space="preserve">, 70 µl/well. Incubate at RT for 30 min.</w:t>
      </w:r>
    </w:p>
    <w:p>
      <w:pPr>
        <w:numPr>
          <w:ilvl w:val="0"/>
          <w:numId w:val="1008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100 µl digi-CT wash buffer</w:t>
      </w:r>
      <w:r>
        <w:t xml:space="preserve"> </w:t>
      </w:r>
      <w:r>
        <w:t xml:space="preserve">for 5 min at RT.</w:t>
      </w:r>
    </w:p>
    <w:p>
      <w:r>
        <w:pict>
          <v:rect style="width:0;height:1.5pt" o:hralign="center" o:hrstd="t" o:hr="t"/>
        </w:pict>
      </w:r>
    </w:p>
    <w:bookmarkEnd w:id="38"/>
    <w:bookmarkStart w:id="39" w:name="step-5-tagmentation"/>
    <w:p>
      <w:pPr>
        <w:pStyle w:val="Heading3"/>
      </w:pPr>
      <w:r>
        <w:t xml:space="preserve">Step 5: Tagmentation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PA-Tn5 loaded with sequencing adapters inserts adapters at antibody-bound chromatin sites. Higher salt during binding reduces non-specific insertion; MgCl₂ activates Tn5 during tagmentation.</w:t>
      </w:r>
    </w:p>
    <w:p>
      <w:pPr>
        <w:numPr>
          <w:ilvl w:val="0"/>
          <w:numId w:val="1009"/>
        </w:numPr>
        <w:pStyle w:val="Compact"/>
      </w:pPr>
      <w:r>
        <w:t xml:space="preserve">Add loaded PA-Tn5 in</w:t>
      </w:r>
      <w:r>
        <w:t xml:space="preserve"> </w:t>
      </w:r>
      <w:r>
        <w:rPr>
          <w:bCs/>
          <w:b/>
        </w:rPr>
        <w:t xml:space="preserve">70 µl digi-300-wash buffer</w:t>
      </w:r>
      <w:r>
        <w:t xml:space="preserve"> </w:t>
      </w:r>
      <w:r>
        <w:t xml:space="preserve">(1:50 dilution). Incubate for</w:t>
      </w:r>
      <w:r>
        <w:t xml:space="preserve"> </w:t>
      </w:r>
      <w:r>
        <w:rPr>
          <w:bCs/>
          <w:b/>
        </w:rPr>
        <w:t xml:space="preserve">1 hr at RT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digi-300-wash buffer</w:t>
      </w:r>
      <w:r>
        <w:t xml:space="preserve"> </w:t>
      </w:r>
      <w:r>
        <w:t xml:space="preserve">for 5 min at RT.</w:t>
      </w:r>
    </w:p>
    <w:p>
      <w:pPr>
        <w:numPr>
          <w:ilvl w:val="0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tagmentation buffer</w:t>
      </w:r>
      <w:r>
        <w:t xml:space="preserve"> </w:t>
      </w:r>
      <w:r>
        <w:t xml:space="preserve">(10 mM MgCl₂ in digi-300-wash buffer).</w:t>
      </w:r>
    </w:p>
    <w:p>
      <w:pPr>
        <w:numPr>
          <w:ilvl w:val="0"/>
          <w:numId w:val="1009"/>
        </w:numPr>
        <w:pStyle w:val="Compact"/>
      </w:pPr>
      <w:r>
        <w:t xml:space="preserve">Incubate at</w:t>
      </w:r>
      <w:r>
        <w:t xml:space="preserve"> </w:t>
      </w:r>
      <w:r>
        <w:rPr>
          <w:bCs/>
          <w:b/>
        </w:rPr>
        <w:t xml:space="preserve">55°C for 1 hr</w:t>
      </w:r>
      <w:r>
        <w:t xml:space="preserve"> </w:t>
      </w:r>
      <w:r>
        <w:t xml:space="preserve">(no shake).</w:t>
      </w:r>
    </w:p>
    <w:p>
      <w:pPr>
        <w:pStyle w:val="BlockText"/>
      </w:pPr>
      <w:r>
        <w:rPr>
          <w:bCs/>
          <w:b/>
        </w:rPr>
        <w:t xml:space="preserve">Recommended:</w:t>
      </w:r>
      <w:r>
        <w:t xml:space="preserve"> </w:t>
      </w:r>
      <w:r>
        <w:t xml:space="preserve">Start ramping down temperature at 55 min from 55°C → 37°C before stopping, optionally additionally 5min for the temperature to ramp down fully.</w:t>
      </w:r>
    </w:p>
    <w:p>
      <w:r>
        <w:pict>
          <v:rect style="width:0;height:1.5pt" o:hralign="center" o:hrstd="t" o:hr="t"/>
        </w:pict>
      </w:r>
    </w:p>
    <w:bookmarkEnd w:id="39"/>
    <w:bookmarkStart w:id="40" w:name="step-6-tissue-clearing"/>
    <w:p>
      <w:pPr>
        <w:pStyle w:val="Heading3"/>
      </w:pPr>
      <w:r>
        <w:t xml:space="preserve">Step 6: Tissue Clearing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HCl treatment removes histones and bound Tn5, improving accessibility for Gap Filling reaction and</w:t>
      </w:r>
      <w:r>
        <w:t xml:space="preserve"> </w:t>
      </w:r>
      <w:r>
        <w:rPr>
          <w:iCs/>
          <w:i/>
        </w:rPr>
        <w:t xml:space="preserve">in vitro</w:t>
      </w:r>
      <w:r>
        <w:t xml:space="preserve"> </w:t>
      </w:r>
      <w:r>
        <w:t xml:space="preserve">transcription.</w:t>
      </w:r>
    </w:p>
    <w:p>
      <w:pPr>
        <w:numPr>
          <w:ilvl w:val="0"/>
          <w:numId w:val="1010"/>
        </w:numPr>
        <w:pStyle w:val="Compact"/>
      </w:pPr>
      <w:r>
        <w:t xml:space="preserve">Remove the Tagmentation Reaction.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70 µl of 0.1 M HCl</w:t>
      </w:r>
      <w:r>
        <w:t xml:space="preserve"> </w:t>
      </w:r>
      <w:r>
        <w:t xml:space="preserve">(accurately diluted from stock) to each well.</w:t>
      </w:r>
    </w:p>
    <w:p>
      <w:pPr>
        <w:numPr>
          <w:ilvl w:val="0"/>
          <w:numId w:val="1010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2 min at RT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Remove HCl.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of 1X NEB buffer 2</w:t>
      </w:r>
      <w:r>
        <w:t xml:space="preserve"> </w:t>
      </w:r>
      <w:r>
        <w:t xml:space="preserve">and incubate for 5 min at RT.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2min clearing here is optimized for mouse brain tissue, for other tissue types, this time might needs optimization.</w:t>
      </w:r>
    </w:p>
    <w:p>
      <w:r>
        <w:pict>
          <v:rect style="width:0;height:1.5pt" o:hralign="center" o:hrstd="t" o:hr="t"/>
        </w:pict>
      </w:r>
    </w:p>
    <w:bookmarkEnd w:id="40"/>
    <w:bookmarkStart w:id="41" w:name="step-7-gap-filling"/>
    <w:p>
      <w:pPr>
        <w:pStyle w:val="Heading3"/>
      </w:pPr>
      <w:r>
        <w:t xml:space="preserve">Step 7: Gap Filling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Tagmentation creates nicked DNA ends. Gap filling repairs these nicks, enabling downstream in vitro transcription for signal amplification.</w:t>
      </w:r>
    </w:p>
    <w:p>
      <w:pPr>
        <w:pStyle w:val="FirstParagraph"/>
      </w:pPr>
      <w:r>
        <w:rPr>
          <w:bCs/>
          <w:b/>
        </w:rPr>
        <w:t xml:space="preserve">Gap-Fill Solution (70 µl/well):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10x NEB buffer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 (RNAseout)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Klenow (exo⁻)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µl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Remove buffer; add 70 µl fill-in solution. Incubate at</w:t>
      </w:r>
      <w:r>
        <w:t xml:space="preserve"> </w:t>
      </w:r>
      <w:r>
        <w:rPr>
          <w:bCs/>
          <w:b/>
        </w:rPr>
        <w:t xml:space="preserve">37°C for 30 min</w:t>
      </w:r>
      <w:r>
        <w:t xml:space="preserve"> </w:t>
      </w:r>
      <w:r>
        <w:t xml:space="preserve">without shaking.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of 1X T7 buffer</w:t>
      </w:r>
      <w:r>
        <w:t xml:space="preserve"> </w:t>
      </w:r>
      <w:r>
        <w:t xml:space="preserve">and incubate for 5 min at RT.</w:t>
      </w:r>
    </w:p>
    <w:p>
      <w:pPr>
        <w:pStyle w:val="BlockText"/>
      </w:pPr>
      <w:r>
        <w:t xml:space="preserve">A Thermotop is recommended for even temperature distribution.</w:t>
      </w:r>
    </w:p>
    <w:p>
      <w:r>
        <w:pict>
          <v:rect style="width:0;height:1.5pt" o:hralign="center" o:hrstd="t" o:hr="t"/>
        </w:pict>
      </w:r>
    </w:p>
    <w:bookmarkEnd w:id="41"/>
    <w:bookmarkStart w:id="42" w:name="step-8-in-vitro-transcription"/>
    <w:p>
      <w:pPr>
        <w:pStyle w:val="Heading3"/>
      </w:pPr>
      <w:r>
        <w:t xml:space="preserve">Step 8:</w:t>
      </w:r>
      <w:r>
        <w:t xml:space="preserve"> </w:t>
      </w:r>
      <w:r>
        <w:rPr>
          <w:iCs/>
          <w:i/>
        </w:rPr>
        <w:t xml:space="preserve">In Vitro</w:t>
      </w:r>
      <w:r>
        <w:t xml:space="preserve"> </w:t>
      </w:r>
      <w:r>
        <w:t xml:space="preserve">Transcription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T7 RNA polymerase transcribes from the inserted T7 promoter, generating multiple RNA copies per tagmentation event — a key amplification step that increases sensitivity.</w:t>
      </w:r>
    </w:p>
    <w:p>
      <w:pPr>
        <w:pStyle w:val="FirstParagraph"/>
      </w:pPr>
      <w:r>
        <w:rPr>
          <w:bCs/>
          <w:b/>
        </w:rPr>
        <w:t xml:space="preserve">IVT Solution (70 µl/well):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 Thermo EP0111 buffer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mM-each rNTP (NEB N0466)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mM MgCl₂ working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 (Thermo EP0111),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Remove T7 buffer and apply</w:t>
      </w:r>
      <w:r>
        <w:t xml:space="preserve"> </w:t>
      </w:r>
      <w:r>
        <w:rPr>
          <w:bCs/>
          <w:b/>
        </w:rPr>
        <w:t xml:space="preserve">70 µl IVT solution</w:t>
      </w:r>
      <w:r>
        <w:t xml:space="preserve"> </w:t>
      </w:r>
      <w:r>
        <w:t xml:space="preserve">to each well.</w:t>
      </w:r>
    </w:p>
    <w:p>
      <w:pPr>
        <w:numPr>
          <w:ilvl w:val="0"/>
          <w:numId w:val="1012"/>
        </w:numPr>
        <w:pStyle w:val="Compact"/>
      </w:pPr>
      <w:r>
        <w:t xml:space="preserve">Seal wells with film and incubate in thermomixer at</w:t>
      </w:r>
      <w:r>
        <w:t xml:space="preserve"> </w:t>
      </w:r>
      <w:r>
        <w:rPr>
          <w:bCs/>
          <w:b/>
        </w:rPr>
        <w:t xml:space="preserve">37°C overnight</w:t>
      </w:r>
      <w:r>
        <w:t xml:space="preserve"> </w:t>
      </w:r>
      <w:r>
        <w:t xml:space="preserve">(14–16 hrs).</w:t>
      </w:r>
    </w:p>
    <w:p>
      <w:pPr>
        <w:pStyle w:val="BlockText"/>
      </w:pPr>
      <w:r>
        <w:t xml:space="preserve">A thermotop is recommended to maintain temperature uniformity.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day-2"/>
    <w:p>
      <w:pPr>
        <w:pStyle w:val="Heading2"/>
      </w:pPr>
      <w:r>
        <w:t xml:space="preserve">Day 2</w:t>
      </w:r>
    </w:p>
    <w:p>
      <w:pPr>
        <w:pStyle w:val="BlockText"/>
      </w:pPr>
      <w:r>
        <w:rPr>
          <w:bCs/>
          <w:b/>
        </w:rPr>
        <w:t xml:space="preserve">Workflow change vs regular Visium.</w:t>
      </w:r>
      <w:r>
        <w:t xml:space="preserve"> </w:t>
      </w:r>
      <w:r>
        <w:t xml:space="preserve">In SPACE-Tag on regular Visium the tissue sits directly on</w:t>
      </w:r>
      <w:r>
        <w:t xml:space="preserve"> </w:t>
      </w:r>
      <w:r>
        <w:t xml:space="preserve">the barcoded slide, so RT is performed in the same wells used for tagmentation and IVT. On</w:t>
      </w:r>
      <w:r>
        <w:t xml:space="preserve"> </w:t>
      </w:r>
      <w:r>
        <w:t xml:space="preserve">Visium-HD the tissue slide and the barcoded slide are separate: IVT-generated RNA is transferred</w:t>
      </w:r>
      <w:r>
        <w:t xml:space="preserve"> </w:t>
      </w:r>
      <w:r>
        <w:t xml:space="preserve">from the tissue slide onto the Visium HD Slide on the Visium CytAssist instrument, and all</w:t>
      </w:r>
      <w:r>
        <w:t xml:space="preserve"> </w:t>
      </w:r>
      <w:r>
        <w:t xml:space="preserve">downstream enzymology happens on the HD slide. Steps 9 and 10 follow the</w:t>
      </w:r>
      <w:r>
        <w:t xml:space="preserve"> </w:t>
      </w:r>
      <w:r>
        <w:rPr>
          <w:iCs/>
          <w:i/>
        </w:rPr>
        <w:t xml:space="preserve">Visium HD 3’ Fresh</w:t>
      </w:r>
      <w:r>
        <w:rPr>
          <w:iCs/>
          <w:i/>
        </w:rPr>
        <w:t xml:space="preserve"> </w:t>
      </w:r>
      <w:r>
        <w:rPr>
          <w:iCs/>
          <w:i/>
        </w:rPr>
        <w:t xml:space="preserve">Frozen Tissue Preparation Handbook</w:t>
      </w:r>
      <w:r>
        <w:t xml:space="preserve"> </w:t>
      </w:r>
      <w:r>
        <w:t xml:space="preserve">(10x Genomics</w:t>
      </w:r>
      <w:r>
        <w:t xml:space="preserve"> </w:t>
      </w:r>
      <w:r>
        <w:rPr>
          <w:bCs/>
          <w:b/>
        </w:rPr>
        <w:t xml:space="preserve">CG000804 Rev A</w:t>
      </w:r>
      <w:r>
        <w:t xml:space="preserve">) and Steps 11 to 15 follow the</w:t>
      </w:r>
      <w:r>
        <w:t xml:space="preserve"> </w:t>
      </w:r>
      <w:r>
        <w:rPr>
          <w:iCs/>
          <w:i/>
        </w:rPr>
        <w:t xml:space="preserve">Visium HD 3’ Spatial Gene Expression User Guide</w:t>
      </w:r>
      <w:r>
        <w:t xml:space="preserve"> </w:t>
      </w:r>
      <w:r>
        <w:t xml:space="preserve">(10x Genomics</w:t>
      </w:r>
      <w:r>
        <w:t xml:space="preserve"> </w:t>
      </w:r>
      <w:r>
        <w:rPr>
          <w:bCs/>
          <w:b/>
        </w:rPr>
        <w:t xml:space="preserve">CG000805 Rev B</w:t>
      </w:r>
      <w:r>
        <w:t xml:space="preserve">); page numbers</w:t>
      </w:r>
      <w:r>
        <w:t xml:space="preserve"> </w:t>
      </w:r>
      <w:r>
        <w:t xml:space="preserve">are cited per step. The H&amp;E workflow itself changed between regular Visium and Visium-HD, so the</w:t>
      </w:r>
      <w:r>
        <w:t xml:space="preserve"> </w:t>
      </w:r>
      <w:r>
        <w:t xml:space="preserve">fixative, the Enhancer step, the eosin format, and the coverslipping requirement all differ from</w:t>
      </w:r>
      <w:r>
        <w:t xml:space="preserve"> </w:t>
      </w:r>
      <w:r>
        <w:t xml:space="preserve">the regular-Visium SPACE-Tag protocol.</w:t>
      </w:r>
    </w:p>
    <w:p>
      <w:pPr>
        <w:pStyle w:val="BlockText"/>
      </w:pPr>
      <w:r>
        <w:rPr>
          <w:bCs/>
          <w:b/>
        </w:rPr>
        <w:t xml:space="preserve">Timing.</w:t>
      </w:r>
      <w:r>
        <w:t xml:space="preserve"> </w:t>
      </w:r>
      <w:r>
        <w:t xml:space="preserve">The Visium HD Slide wash (Step 11) takes ~60 min and</w:t>
      </w:r>
      <w:r>
        <w:t xml:space="preserve"> </w:t>
      </w:r>
      <w:r>
        <w:rPr>
          <w:bCs/>
          <w:b/>
        </w:rPr>
        <w:t xml:space="preserve">must not sit in</w:t>
      </w:r>
      <w:r>
        <w:rPr>
          <w:bCs/>
          <w:b/>
        </w:rPr>
        <w:t xml:space="preserve"> </w:t>
      </w:r>
      <w:r>
        <w:rPr>
          <w:bCs/>
          <w:b/>
        </w:rPr>
        <w:t xml:space="preserve">Pre-equilibration Mix for more than 60 min</w:t>
      </w:r>
      <w:r>
        <w:t xml:space="preserve"> </w:t>
      </w:r>
      <w:r>
        <w:t xml:space="preserve">before the CytAssist run. Start the slide-mailer thaw</w:t>
      </w:r>
      <w:r>
        <w:t xml:space="preserve"> </w:t>
      </w:r>
      <w:r>
        <w:t xml:space="preserve">(30 min to 3 h at RT) before H&amp;E staining, and run the wash while the tissue slide is being imaged.</w:t>
      </w:r>
    </w:p>
    <w:p>
      <w:r>
        <w:pict>
          <v:rect style="width:0;height:1.5pt" o:hralign="center" o:hrstd="t" o:hr="t"/>
        </w:pict>
      </w:r>
    </w:p>
    <w:bookmarkStart w:id="44" w:name="Xd62f2a8150d20898e6af79fe7cd5d8d14e60960"/>
    <w:p>
      <w:pPr>
        <w:pStyle w:val="Heading3"/>
      </w:pPr>
      <w:r>
        <w:t xml:space="preserve">Step 9: Fixation &amp; Enhancer Treatment (tissue slide)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Methanol/acetone fixation immobilises IVT-generated RNA on the tissue slide before</w:t>
      </w:r>
      <w:r>
        <w:t xml:space="preserve"> </w:t>
      </w:r>
      <w:r>
        <w:t xml:space="preserve">staining. The post-fixation and post-Enhancer washes carry Reducing Agent B and RNase Inhibitor B</w:t>
      </w:r>
      <w:r>
        <w:t xml:space="preserve"> </w:t>
      </w:r>
      <w:r>
        <w:t xml:space="preserve">to protect the RNA through the aqueous staining steps.</w:t>
      </w:r>
      <w:r>
        <w:t xml:space="preserve"> </w:t>
      </w:r>
      <w:r>
        <w:t xml:space="preserve">Source: CG000804 Rev A, 2.3 Reagent Preparation and 2.5 Fixation, pp. 38–46.</w:t>
      </w:r>
    </w:p>
    <w:p>
      <w:pPr>
        <w:pStyle w:val="BlockText"/>
      </w:pPr>
      <w:r>
        <w:rPr>
          <w:bCs/>
          <w:b/>
        </w:rPr>
        <w:t xml:space="preserve">This replaces the regular-Visium methanol/isopropanol fixation.</w:t>
      </w:r>
      <w:r>
        <w:t xml:space="preserve"> </w:t>
      </w:r>
      <w:r>
        <w:t xml:space="preserve">10x changed the H&amp;E workflow</w:t>
      </w:r>
      <w:r>
        <w:t xml:space="preserve"> </w:t>
      </w:r>
      <w:r>
        <w:t xml:space="preserve">between regular Visium and Visium-HD: the fixative, the Enhancer step, the eosin format, and the</w:t>
      </w:r>
      <w:r>
        <w:t xml:space="preserve"> </w:t>
      </w:r>
      <w:r>
        <w:t xml:space="preserve">requirement to coverslip are all different. Substituting the regular-Visium H&amp;E here is explicitly</w:t>
      </w:r>
      <w:r>
        <w:t xml:space="preserve"> </w:t>
      </w:r>
      <w:r>
        <w:t xml:space="preserve">warned against in CG000804 Rev A, p. 53.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Reagent preparation (before starting; buffers fresh; volumes are for up to two tissue slides transferred to one VisiumHD slide):</w:t>
      </w:r>
    </w:p>
    <w:p>
      <w:pPr>
        <w:pStyle w:val="FirstParagraph"/>
      </w:pPr>
      <w:r>
        <w:t xml:space="preserve">Clean the workspace, pipettes, and gloves with RNase decontamination solution followed by 70% ethanol.</w:t>
      </w:r>
      <w:r>
        <w:t xml:space="preserve"> </w:t>
      </w:r>
      <w:r>
        <w:t xml:space="preserve">Pre-heat one temperature-controlled instrument to</w:t>
      </w:r>
      <w:r>
        <w:t xml:space="preserve"> </w:t>
      </w:r>
      <w:r>
        <w:rPr>
          <w:bCs/>
          <w:b/>
        </w:rPr>
        <w:t xml:space="preserve">37°C</w:t>
      </w:r>
      <w:r>
        <w:t xml:space="preserve"> </w:t>
      </w:r>
      <w:r>
        <w:t xml:space="preserve">and one to</w:t>
      </w:r>
      <w:r>
        <w:t xml:space="preserve"> </w:t>
      </w:r>
      <w:r>
        <w:rPr>
          <w:bCs/>
          <w:b/>
        </w:rPr>
        <w:t xml:space="preserve">65°C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Fixation Solution</w:t>
      </w:r>
      <w:r>
        <w:t xml:space="preserve"> </w:t>
      </w:r>
      <w:r>
        <w:t xml:space="preserve">(invert gently to mix; may be made up to 24 h ahead and stored at −20°C):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Methanol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</w:t>
            </w:r>
          </w:p>
        </w:tc>
      </w:tr>
    </w:tbl>
    <w:p>
      <w:pPr>
        <w:pStyle w:val="BodyText"/>
      </w:pPr>
      <w:r>
        <w:t xml:space="preserve">Dispense the 10 ml into a slide mailer labelled</w:t>
      </w:r>
      <w:r>
        <w:t xml:space="preserve"> </w:t>
      </w:r>
      <w:r>
        <w:rPr>
          <w:bCs/>
          <w:b/>
        </w:rPr>
        <w:t xml:space="preserve">Fixation Solution Mailer</w:t>
      </w:r>
      <w:r>
        <w:t xml:space="preserve"> </w:t>
      </w:r>
      <w:r>
        <w:t xml:space="preserve">and move it to</w:t>
      </w:r>
      <w:r>
        <w:t xml:space="preserve"> </w:t>
      </w:r>
      <w:r>
        <w:rPr>
          <w:bCs/>
          <w:b/>
        </w:rPr>
        <w:t xml:space="preserve">−20°C</w:t>
      </w:r>
      <w:r>
        <w:t xml:space="preserve">.</w:t>
      </w:r>
      <w:r>
        <w:t xml:space="preserve"> </w:t>
      </w:r>
      <w:r>
        <w:t xml:space="preserve">Do not take it out until immediately before use.</w:t>
      </w:r>
    </w:p>
    <w:p>
      <w:pPr>
        <w:numPr>
          <w:ilvl w:val="0"/>
          <w:numId w:val="1015"/>
        </w:numPr>
      </w:pPr>
      <w:r>
        <w:rPr>
          <w:iCs/>
          <w:i/>
        </w:rPr>
        <w:t xml:space="preserve">Water beakers.</w:t>
      </w:r>
      <w:r>
        <w:t xml:space="preserve"> </w:t>
      </w:r>
      <w:r>
        <w:t xml:space="preserve">Clean</w:t>
      </w:r>
      <w:r>
        <w:t xml:space="preserve"> </w:t>
      </w:r>
      <w:r>
        <w:rPr>
          <w:bCs/>
          <w:b/>
        </w:rPr>
        <w:t xml:space="preserve">seven 1 L beakers</w:t>
      </w:r>
      <w:r>
        <w:t xml:space="preserve"> </w:t>
      </w:r>
      <w:r>
        <w:t xml:space="preserve">(RNase decontamination solution 10 sec to 1 min → 70%</w:t>
      </w:r>
      <w:r>
        <w:t xml:space="preserve"> </w:t>
      </w:r>
      <w:r>
        <w:t xml:space="preserve">isopropanol or ethanol → Milli-Q rinse) and dispense</w:t>
      </w:r>
      <w:r>
        <w:t xml:space="preserve"> </w:t>
      </w:r>
      <w:r>
        <w:rPr>
          <w:bCs/>
          <w:b/>
        </w:rPr>
        <w:t xml:space="preserve">800 ml Milli-Q water</w:t>
      </w:r>
      <w:r>
        <w:t xml:space="preserve"> </w:t>
      </w:r>
      <w:r>
        <w:t xml:space="preserve">into each. Beakers 1 to 6</w:t>
      </w:r>
      <w:r>
        <w:t xml:space="preserve"> </w:t>
      </w:r>
      <w:r>
        <w:t xml:space="preserve">are used in Step 10; keep beaker 7 for coverslip removal in Step 12.</w:t>
      </w:r>
    </w:p>
    <w:p>
      <w:pPr>
        <w:numPr>
          <w:ilvl w:val="0"/>
          <w:numId w:val="1015"/>
        </w:numPr>
      </w:pPr>
      <w:r>
        <w:rPr>
          <w:iCs/>
          <w:i/>
        </w:rPr>
        <w:t xml:space="preserve">Alcoholic Eosin.</w:t>
      </w:r>
      <w:r>
        <w:t xml:space="preserve"> </w:t>
      </w:r>
      <w:r>
        <w:t xml:space="preserve">Dispense</w:t>
      </w:r>
      <w:r>
        <w:t xml:space="preserve"> </w:t>
      </w:r>
      <w:r>
        <w:rPr>
          <w:bCs/>
          <w:b/>
        </w:rPr>
        <w:t xml:space="preserve">10 ml undiluted alcoholic Eosin</w:t>
      </w:r>
      <w:r>
        <w:t xml:space="preserve"> </w:t>
      </w:r>
      <w:r>
        <w:t xml:space="preserve">into a slide mailer, one mailer per slide.</w:t>
      </w:r>
    </w:p>
    <w:p>
      <w:pPr>
        <w:numPr>
          <w:ilvl w:val="0"/>
          <w:numId w:val="1015"/>
        </w:numPr>
      </w:pPr>
      <w:r>
        <w:rPr>
          <w:iCs/>
          <w:i/>
        </w:rPr>
        <w:t xml:space="preserve">1X PBS</w:t>
      </w:r>
      <w:r>
        <w:t xml:space="preserve"> </w:t>
      </w:r>
      <w:r>
        <w:t xml:space="preserve">(two 50 ml tubes, 100 ml total, at RT):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50.0</w:t>
            </w:r>
          </w:p>
        </w:tc>
      </w:tr>
    </w:tbl>
    <w:p>
      <w:pPr>
        <w:pStyle w:val="BodyText"/>
      </w:pPr>
      <w:r>
        <w:t xml:space="preserve">Fill two 2 ml tubes with 1X PBS and warm at</w:t>
      </w:r>
      <w:r>
        <w:t xml:space="preserve"> </w:t>
      </w:r>
      <w:r>
        <w:rPr>
          <w:bCs/>
          <w:b/>
        </w:rPr>
        <w:t xml:space="preserve">37°C for 10 min</w:t>
      </w:r>
      <w:r>
        <w:t xml:space="preserve">; hold at 37°C for the Enhancer Mix.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Mounting Medium</w:t>
      </w:r>
      <w:r>
        <w:t xml:space="preserve"> </w:t>
      </w:r>
      <w:r>
        <w:t xml:space="preserve">(2 ml tube, add in the order listed; use a wide-bore tip for glycerol; vortex, then</w:t>
      </w:r>
      <w:r>
        <w:t xml:space="preserve"> </w:t>
      </w:r>
      <w:r>
        <w:t xml:space="preserve">centrifuge until no bubbles remain). For Reducing Agent B, make an intermediate dilution rather than</w:t>
      </w:r>
      <w:r>
        <w:t xml:space="preserve"> </w:t>
      </w:r>
      <w:r>
        <w:t xml:space="preserve">pipetting 0.2 µl (for example 2 µl of a 1:10 dilution):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Slide (µl)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Slides + 10%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Glycerol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220.0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Post Fixation Wash</w:t>
      </w:r>
      <w:r>
        <w:t xml:space="preserve"> </w:t>
      </w:r>
      <w:r>
        <w:t xml:space="preserve">(15 ml tube, add in the order listed, vortex, hold at RT).</w:t>
      </w:r>
      <w:r>
        <w:t xml:space="preserve"> </w:t>
      </w:r>
      <w:r>
        <w:rPr>
          <w:bCs/>
          <w:b/>
        </w:rPr>
        <w:t xml:space="preserve">Label as Tube 1: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Slide (µl)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Slides + 5%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1X PBS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3,150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Post Enhancer Wash</w:t>
      </w:r>
      <w:r>
        <w:t xml:space="preserve"> </w:t>
      </w:r>
      <w:r>
        <w:t xml:space="preserve">(15 ml tube, add in the order listed, vortex, hold at RT).</w:t>
      </w:r>
      <w:r>
        <w:t xml:space="preserve"> </w:t>
      </w:r>
      <w:r>
        <w:rPr>
          <w:bCs/>
          <w:b/>
        </w:rPr>
        <w:t xml:space="preserve">Label as Tube 3</w:t>
      </w:r>
      <w:r>
        <w:t xml:space="preserve"> </w:t>
      </w:r>
      <w:r>
        <w:t xml:space="preserve">(Tube 2 is prepared during the protocol):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Slide (µl)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Slides + 5%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1X PBS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3,771.6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2,000.0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4,200.0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Enhancer</w:t>
      </w:r>
      <w:r>
        <w:t xml:space="preserve"> </w:t>
      </w:r>
      <w:r>
        <w:t xml:space="preserve">(</w:t>
      </w:r>
      <w:r>
        <w:rPr>
          <w:bCs/>
          <w:b/>
        </w:rPr>
        <w:t xml:space="preserve">PN-2000482</w:t>
      </w:r>
      <w:r>
        <w:t xml:space="preserve">, Kit A 1000854). Place on ice, then reconstitute at</w:t>
      </w:r>
      <w:r>
        <w:t xml:space="preserve"> </w:t>
      </w:r>
      <w:r>
        <w:rPr>
          <w:bCs/>
          <w:b/>
        </w:rPr>
        <w:t xml:space="preserve">65°C for 10 min</w:t>
      </w:r>
      <w:r>
        <w:t xml:space="preserve">, or until the solution</w:t>
      </w:r>
      <w:r>
        <w:t xml:space="preserve"> </w:t>
      </w:r>
      <w:r>
        <w:t xml:space="preserve">is a dark green with no visible particulates.</w:t>
      </w:r>
      <w:r>
        <w:t xml:space="preserve"> </w:t>
      </w:r>
      <w:r>
        <w:rPr>
          <w:bCs/>
          <w:b/>
        </w:rPr>
        <w:t xml:space="preserve">DO NOT exceed 20 min.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First thaw:</w:t>
      </w:r>
      <w:r>
        <w:t xml:space="preserve"> </w:t>
      </w:r>
      <w:r>
        <w:t xml:space="preserve">vortex briefly and aliquot into four 1.5 ml tubes at</w:t>
      </w:r>
      <w:r>
        <w:t xml:space="preserve"> </w:t>
      </w:r>
      <w:r>
        <w:rPr>
          <w:bCs/>
          <w:b/>
        </w:rPr>
        <w:t xml:space="preserve">430 µl</w:t>
      </w:r>
      <w:r>
        <w:t xml:space="preserve"> </w:t>
      </w:r>
      <w:r>
        <w:t xml:space="preserve">each. Hold the aliquot</w:t>
      </w:r>
      <w:r>
        <w:t xml:space="preserve"> </w:t>
      </w:r>
      <w:r>
        <w:t xml:space="preserve">in use at RT, inverting gently every 10 min; move the rest to ice, then store at −20°C.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Frozen aliquot:</w:t>
      </w:r>
      <w:r>
        <w:t xml:space="preserve"> </w:t>
      </w:r>
      <w:r>
        <w:t xml:space="preserve">65°C for 10 min as above, then hold at RT, inverting gently every 10 min.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 NOT exceed 2 freeze-thaw cycles per aliquot.</w:t>
      </w:r>
    </w:p>
    <w:p>
      <w:pPr>
        <w:pStyle w:val="FirstParagraph"/>
      </w:pPr>
      <w:r>
        <w:t xml:space="preserve">Obtain a</w:t>
      </w:r>
      <w:r>
        <w:t xml:space="preserve"> </w:t>
      </w:r>
      <w:r>
        <w:rPr>
          <w:bCs/>
          <w:b/>
        </w:rPr>
        <w:t xml:space="preserve">25 ml reagent reservoir</w:t>
      </w:r>
      <w:r>
        <w:t xml:space="preserve">; the same reservoir is used throughout. Retrieve the Fixation</w:t>
      </w:r>
      <w:r>
        <w:t xml:space="preserve"> </w:t>
      </w:r>
      <w:r>
        <w:t xml:space="preserve">Solution Mailer from −20°C and keep it on ice.</w:t>
      </w:r>
    </w:p>
    <w:p>
      <w:pPr>
        <w:pStyle w:val="BodyText"/>
      </w:pPr>
      <w:r>
        <w:rPr>
          <w:bCs/>
          <w:b/>
        </w:rPr>
        <w:t xml:space="preserve">Fixation:</w:t>
      </w:r>
    </w:p>
    <w:p>
      <w:pPr>
        <w:pStyle w:val="BlockText"/>
      </w:pPr>
      <w:r>
        <w:t xml:space="preserve">Pipette at least</w:t>
      </w:r>
      <w:r>
        <w:t xml:space="preserve"> </w:t>
      </w:r>
      <w:r>
        <w:rPr>
          <w:bCs/>
          <w:b/>
        </w:rPr>
        <w:t xml:space="preserve">1 cm from the tissue edge</w:t>
      </w:r>
      <w:r>
        <w:t xml:space="preserve"> </w:t>
      </w:r>
      <w:r>
        <w:t xml:space="preserve">and do not pipette at an angle, so the tissue is not disturbed.</w:t>
      </w:r>
    </w:p>
    <w:p>
      <w:pPr>
        <w:numPr>
          <w:ilvl w:val="0"/>
          <w:numId w:val="1021"/>
        </w:numPr>
        <w:pStyle w:val="Compact"/>
      </w:pPr>
      <w:r>
        <w:t xml:space="preserve">Remove the IVT solution and disassemble the gasket/cassette from the tissue slide.</w:t>
      </w:r>
    </w:p>
    <w:p>
      <w:pPr>
        <w:numPr>
          <w:ilvl w:val="0"/>
          <w:numId w:val="1021"/>
        </w:numPr>
        <w:pStyle w:val="Compact"/>
      </w:pPr>
      <w:r>
        <w:t xml:space="preserve">Gently immerse the slide in the Fixation Solution Mailer on ice. Incubate</w:t>
      </w:r>
      <w:r>
        <w:t xml:space="preserve"> </w:t>
      </w:r>
      <w:r>
        <w:rPr>
          <w:bCs/>
          <w:b/>
        </w:rPr>
        <w:t xml:space="preserve">1 min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Remove the slide, flick, and wipe excess fixative from the back with a lint-free wipe.</w:t>
      </w:r>
      <w:r>
        <w:t xml:space="preserve"> </w:t>
      </w:r>
      <w:r>
        <w:rPr>
          <w:bCs/>
          <w:b/>
        </w:rPr>
        <w:t xml:space="preserve">DO NOT touch the tissue sections.</w:t>
      </w:r>
    </w:p>
    <w:p>
      <w:pPr>
        <w:numPr>
          <w:ilvl w:val="0"/>
          <w:numId w:val="1021"/>
        </w:numPr>
        <w:pStyle w:val="Compact"/>
      </w:pPr>
      <w:r>
        <w:t xml:space="preserve">Place the slide tissue-side up over the reagent reservoir and air dry</w:t>
      </w:r>
      <w:r>
        <w:t xml:space="preserve"> </w:t>
      </w:r>
      <w:r>
        <w:rPr>
          <w:bCs/>
          <w:b/>
        </w:rPr>
        <w:t xml:space="preserve">1 min</w:t>
      </w:r>
      <w:r>
        <w:t xml:space="preserve">. No more than two slides per reservoir.</w:t>
      </w:r>
    </w:p>
    <w:p>
      <w:pPr>
        <w:numPr>
          <w:ilvl w:val="0"/>
          <w:numId w:val="102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750 µl Tube 1 (Post Fixation Wash)</w:t>
      </w:r>
      <w:r>
        <w:t xml:space="preserve"> </w:t>
      </w:r>
      <w:r>
        <w:t xml:space="preserve">to each tissue section, then a further</w:t>
      </w:r>
      <w:r>
        <w:t xml:space="preserve"> </w:t>
      </w:r>
      <w:r>
        <w:rPr>
          <w:bCs/>
          <w:b/>
        </w:rPr>
        <w:t xml:space="preserve">750 µl</w:t>
      </w:r>
      <w:r>
        <w:t xml:space="preserve">, for</w:t>
      </w:r>
      <w:r>
        <w:t xml:space="preserve"> </w:t>
      </w:r>
      <w:r>
        <w:rPr>
          <w:bCs/>
          <w:b/>
        </w:rPr>
        <w:t xml:space="preserve">1.5 ml total per section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Incubate</w:t>
      </w:r>
      <w:r>
        <w:t xml:space="preserve"> </w:t>
      </w:r>
      <w:r>
        <w:rPr>
          <w:bCs/>
          <w:b/>
        </w:rPr>
        <w:t xml:space="preserve">10 min at RT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During the incubation, prepare</w:t>
      </w:r>
      <w:r>
        <w:t xml:space="preserve"> </w:t>
      </w:r>
      <w:r>
        <w:rPr>
          <w:bCs/>
          <w:b/>
        </w:rPr>
        <w:t xml:space="preserve">Tube 2 (Enhancer Mix)</w:t>
      </w:r>
      <w:r>
        <w:t xml:space="preserve"> </w:t>
      </w:r>
      <w:r>
        <w:t xml:space="preserve">in a 15 ml tube. Vortex. Hold at</w:t>
      </w:r>
      <w:r>
        <w:t xml:space="preserve"> </w:t>
      </w:r>
      <w:r>
        <w:rPr>
          <w:bCs/>
          <w:b/>
        </w:rPr>
        <w:t xml:space="preserve">37°C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Slide (µl)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Slides + 5%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Pre-warmed 1X PBS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4,200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Remove the Post Fixation Wash by tilting the slide over the reservoir. Do not let the slide touch liquid already in the reservoir.</w:t>
      </w:r>
    </w:p>
    <w:p>
      <w:pPr>
        <w:numPr>
          <w:ilvl w:val="0"/>
          <w:numId w:val="1022"/>
        </w:numPr>
        <w:pStyle w:val="Compact"/>
      </w:pPr>
      <w:r>
        <w:t xml:space="preserve">Place the slide tissue-side up over the reservoir.</w:t>
      </w:r>
      <w:r>
        <w:t xml:space="preserve"> </w:t>
      </w:r>
      <w:r>
        <w:rPr>
          <w:bCs/>
          <w:b/>
        </w:rPr>
        <w:t xml:space="preserve">DO NOT allow the slide to dry</w:t>
      </w:r>
      <w:r>
        <w:t xml:space="preserve"> </w:t>
      </w:r>
      <w:r>
        <w:t xml:space="preserve">at any point from here to coverslip mounting.</w:t>
      </w:r>
    </w:p>
    <w:p>
      <w:pPr>
        <w:numPr>
          <w:ilvl w:val="0"/>
          <w:numId w:val="102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 ml Tube 2 (Enhancer Mix)</w:t>
      </w:r>
      <w:r>
        <w:t xml:space="preserve"> </w:t>
      </w:r>
      <w:r>
        <w:t xml:space="preserve">to cover the sections uniformly, then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remove it by tilting.</w:t>
      </w:r>
    </w:p>
    <w:p>
      <w:pPr>
        <w:numPr>
          <w:ilvl w:val="0"/>
          <w:numId w:val="1022"/>
        </w:numPr>
        <w:pStyle w:val="Compact"/>
      </w:pPr>
      <w:r>
        <w:t xml:space="preserve">Add a second</w:t>
      </w:r>
      <w:r>
        <w:t xml:space="preserve"> </w:t>
      </w:r>
      <w:r>
        <w:rPr>
          <w:bCs/>
          <w:b/>
        </w:rPr>
        <w:t xml:space="preserve">1 ml Tube 2 (Enhancer Mix)</w:t>
      </w:r>
      <w:r>
        <w:t xml:space="preserve">. Incubate</w:t>
      </w:r>
      <w:r>
        <w:t xml:space="preserve"> </w:t>
      </w:r>
      <w:r>
        <w:rPr>
          <w:bCs/>
          <w:b/>
        </w:rPr>
        <w:t xml:space="preserve">1 min at RT</w:t>
      </w:r>
      <w:r>
        <w:t xml:space="preserve">, then remove by tilting.</w:t>
      </w:r>
    </w:p>
    <w:p>
      <w:pPr>
        <w:numPr>
          <w:ilvl w:val="0"/>
          <w:numId w:val="102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 ml Tube 3 (Post Enhancer Wash)</w:t>
      </w:r>
      <w:r>
        <w:t xml:space="preserve"> </w:t>
      </w:r>
      <w:r>
        <w:t xml:space="preserve">to cover the sections uniformly, then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remove it by tilting.</w:t>
      </w:r>
    </w:p>
    <w:p>
      <w:pPr>
        <w:numPr>
          <w:ilvl w:val="0"/>
          <w:numId w:val="1022"/>
        </w:numPr>
        <w:pStyle w:val="Compact"/>
      </w:pPr>
      <w:r>
        <w:t xml:space="preserve">Add a second</w:t>
      </w:r>
      <w:r>
        <w:t xml:space="preserve"> </w:t>
      </w:r>
      <w:r>
        <w:rPr>
          <w:bCs/>
          <w:b/>
        </w:rPr>
        <w:t xml:space="preserve">1 ml Tube 3 (Post Enhancer Wash)</w:t>
      </w:r>
      <w:r>
        <w:t xml:space="preserve">. Incubate</w:t>
      </w:r>
      <w:r>
        <w:t xml:space="preserve"> </w:t>
      </w:r>
      <w:r>
        <w:rPr>
          <w:bCs/>
          <w:b/>
        </w:rPr>
        <w:t xml:space="preserve">1 min at RT</w:t>
      </w:r>
      <w:r>
        <w:t xml:space="preserve">, then remove by tilting.</w:t>
      </w:r>
    </w:p>
    <w:p>
      <w:pPr>
        <w:numPr>
          <w:ilvl w:val="0"/>
          <w:numId w:val="1022"/>
        </w:numPr>
        <w:pStyle w:val="Compact"/>
      </w:pPr>
      <w:r>
        <w:t xml:space="preserve">Proceed immediately to Step 10.</w:t>
      </w:r>
    </w:p>
    <w:p>
      <w:pPr>
        <w:pStyle w:val="BlockText"/>
      </w:pPr>
      <w:r>
        <w:rPr>
          <w:bCs/>
          <w:b/>
        </w:rPr>
        <w:t xml:space="preserve">SPACE-Tag notes (untested).</w:t>
      </w:r>
      <w:r>
        <w:t xml:space="preserve"> </w:t>
      </w:r>
      <w:r>
        <w:t xml:space="preserve">Two points in this step have not been benchmarked on SPACE-Tag</w:t>
      </w:r>
      <w:r>
        <w:t xml:space="preserve"> </w:t>
      </w:r>
      <w:r>
        <w:t xml:space="preserve">material. First, the handbook’s</w:t>
      </w:r>
      <w:r>
        <w:t xml:space="preserve"> </w:t>
      </w:r>
      <w:r>
        <w:rPr>
          <w:bCs/>
          <w:b/>
        </w:rPr>
        <w:t xml:space="preserve">1 min</w:t>
      </w:r>
      <w:r>
        <w:t xml:space="preserve"> </w:t>
      </w:r>
      <w:r>
        <w:t xml:space="preserve">fixation is set for an unfixed cryosection, where</w:t>
      </w:r>
      <w:r>
        <w:t xml:space="preserve"> </w:t>
      </w:r>
      <w:r>
        <w:t xml:space="preserve">methanol/acetone both fixes and permeabilises; here the tissue is already formaldehyde-fixed and</w:t>
      </w:r>
      <w:r>
        <w:t xml:space="preserve"> </w:t>
      </w:r>
      <w:r>
        <w:t xml:space="preserve">the only job of this step is to hold free IVT RNA in place, which the previous protocol did with</w:t>
      </w:r>
      <w:r>
        <w:t xml:space="preserve"> </w:t>
      </w:r>
      <w:r>
        <w:t xml:space="preserve">30 min of methanol at −20°C. Second, the Enhancer is a proprietary reagent developed for the HD 3’</w:t>
      </w:r>
      <w:r>
        <w:t xml:space="preserve"> </w:t>
      </w:r>
      <w:r>
        <w:t xml:space="preserve">mRNA assay and its effect on IVT RNA retention is unknown. If capture is low, test a lengthened</w:t>
      </w:r>
      <w:r>
        <w:t xml:space="preserve"> </w:t>
      </w:r>
      <w:r>
        <w:t xml:space="preserve">fixation and an Enhancer-omitted arm as paired sections on the same slide, read out as unique</w:t>
      </w:r>
      <w:r>
        <w:t xml:space="preserve"> </w:t>
      </w:r>
      <w:r>
        <w:t xml:space="preserve">fragments per bin.</w:t>
      </w:r>
    </w:p>
    <w:p>
      <w:r>
        <w:pict>
          <v:rect style="width:0;height:1.5pt" o:hralign="center" o:hrstd="t" o:hr="t"/>
        </w:pict>
      </w:r>
    </w:p>
    <w:bookmarkEnd w:id="44"/>
    <w:bookmarkStart w:id="45" w:name="X50d12e6ad4fc17f8e44950afe1bc1b37cd75320"/>
    <w:p>
      <w:pPr>
        <w:pStyle w:val="Heading3"/>
      </w:pPr>
      <w:r>
        <w:t xml:space="preserve">Step 10: H&amp;E Staining, Coverslip Mounting &amp; Imaging (tissue slide)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H&amp;E staining provides the histology image that Space Ranger aligns to the CytAssist</w:t>
      </w:r>
      <w:r>
        <w:t xml:space="preserve"> </w:t>
      </w:r>
      <w:r>
        <w:t xml:space="preserve">image. Coverslipping in the RNase-protected glycerol Mounting Medium is required by the HD</w:t>
      </w:r>
      <w:r>
        <w:t xml:space="preserve"> </w:t>
      </w:r>
      <w:r>
        <w:t xml:space="preserve">workflow: the CytAssist run in Step 13 begins from a coverslipped, mounted slide.</w:t>
      </w:r>
      <w:r>
        <w:t xml:space="preserve"> </w:t>
      </w:r>
      <w:r>
        <w:t xml:space="preserve">Source: CG000804 Rev A, 2.6 H&amp;E Staining, 2.7 Coverslip Mounting, 2.8 Imaging, pp. 47–50.</w:t>
      </w:r>
    </w:p>
    <w:p>
      <w:pPr>
        <w:pStyle w:val="BlockText"/>
      </w:pPr>
      <w:r>
        <w:t xml:space="preserve">Pipette at least</w:t>
      </w:r>
      <w:r>
        <w:t xml:space="preserve"> </w:t>
      </w:r>
      <w:r>
        <w:rPr>
          <w:bCs/>
          <w:b/>
        </w:rPr>
        <w:t xml:space="preserve">1 cm from the tissue edge</w:t>
      </w:r>
      <w:r>
        <w:t xml:space="preserve"> </w:t>
      </w:r>
      <w:r>
        <w:t xml:space="preserve">and do not pipette at an angle.</w:t>
      </w:r>
      <w:r>
        <w:t xml:space="preserve"> </w:t>
      </w:r>
      <w:r>
        <w:rPr>
          <w:bCs/>
          <w:b/>
        </w:rPr>
        <w:t xml:space="preserve">Work quickly.</w:t>
      </w:r>
      <w:r>
        <w:t xml:space="preserve"> </w:t>
      </w:r>
      <w:r>
        <w:t xml:space="preserve">Slow progress through these steps causes RNA degradation.</w:t>
      </w:r>
    </w:p>
    <w:p>
      <w:pPr>
        <w:pStyle w:val="FirstParagraph"/>
      </w:pPr>
      <w:r>
        <w:rPr>
          <w:bCs/>
          <w:b/>
        </w:rPr>
        <w:t xml:space="preserve">Staining:</w:t>
      </w:r>
    </w:p>
    <w:p>
      <w:pPr>
        <w:numPr>
          <w:ilvl w:val="0"/>
          <w:numId w:val="1023"/>
        </w:numPr>
        <w:pStyle w:val="Compact"/>
      </w:pPr>
      <w:r>
        <w:t xml:space="preserve">Place the slide tissue-side up over the reagent reservoir. No more than two slides per reservoir.</w:t>
      </w:r>
    </w:p>
    <w:p>
      <w:pPr>
        <w:numPr>
          <w:ilvl w:val="0"/>
          <w:numId w:val="1023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 ml Hematoxylin</w:t>
      </w:r>
      <w:r>
        <w:t xml:space="preserve"> </w:t>
      </w:r>
      <w:r>
        <w:t xml:space="preserve">(Gill II) per slide to cover all sections uniformly. Incubate</w:t>
      </w:r>
      <w:r>
        <w:t xml:space="preserve"> </w:t>
      </w:r>
      <w:r>
        <w:rPr>
          <w:bCs/>
          <w:b/>
        </w:rPr>
        <w:t xml:space="preserve">1 min at RT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Discard by holding the slide at an angle over the reservoir.</w:t>
      </w:r>
    </w:p>
    <w:p>
      <w:pPr>
        <w:numPr>
          <w:ilvl w:val="0"/>
          <w:numId w:val="1023"/>
        </w:numPr>
        <w:pStyle w:val="Compact"/>
      </w:pPr>
      <w:r>
        <w:t xml:space="preserve">Immerse</w:t>
      </w:r>
      <w:r>
        <w:t xml:space="preserve"> </w:t>
      </w:r>
      <w:r>
        <w:rPr>
          <w:bCs/>
          <w:b/>
        </w:rPr>
        <w:t xml:space="preserve">5×</w:t>
      </w:r>
      <w:r>
        <w:t xml:space="preserve"> </w:t>
      </w:r>
      <w:r>
        <w:t xml:space="preserve">in Water Beaker 1,</w:t>
      </w:r>
      <w:r>
        <w:t xml:space="preserve"> </w:t>
      </w:r>
      <w:r>
        <w:rPr>
          <w:bCs/>
          <w:b/>
        </w:rPr>
        <w:t xml:space="preserve">15×</w:t>
      </w:r>
      <w:r>
        <w:t xml:space="preserve"> </w:t>
      </w:r>
      <w:r>
        <w:t xml:space="preserve">in Beaker 2,</w:t>
      </w:r>
      <w:r>
        <w:t xml:space="preserve"> </w:t>
      </w:r>
      <w:r>
        <w:rPr>
          <w:bCs/>
          <w:b/>
        </w:rPr>
        <w:t xml:space="preserve">15×</w:t>
      </w:r>
      <w:r>
        <w:t xml:space="preserve"> </w:t>
      </w:r>
      <w:r>
        <w:t xml:space="preserve">in Beaker 3.</w:t>
      </w:r>
    </w:p>
    <w:p>
      <w:pPr>
        <w:numPr>
          <w:ilvl w:val="0"/>
          <w:numId w:val="1023"/>
        </w:numPr>
        <w:pStyle w:val="Compact"/>
      </w:pPr>
      <w:r>
        <w:t xml:space="preserve">Wipe excess liquid from the back of the slide with a lint-free wipe, without touching the sections.</w:t>
      </w:r>
    </w:p>
    <w:p>
      <w:pPr>
        <w:numPr>
          <w:ilvl w:val="0"/>
          <w:numId w:val="1023"/>
        </w:numPr>
        <w:pStyle w:val="Compact"/>
      </w:pPr>
      <w:r>
        <w:t xml:space="preserve">Place the slide tissue-side up over the reservoir. Add</w:t>
      </w:r>
      <w:r>
        <w:t xml:space="preserve"> </w:t>
      </w:r>
      <w:r>
        <w:rPr>
          <w:bCs/>
          <w:b/>
        </w:rPr>
        <w:t xml:space="preserve">1 ml Bluing Buffer</w:t>
      </w:r>
      <w:r>
        <w:t xml:space="preserve"> </w:t>
      </w:r>
      <w:r>
        <w:t xml:space="preserve">per slide. Incubate</w:t>
      </w:r>
      <w:r>
        <w:t xml:space="preserve"> </w:t>
      </w:r>
      <w:r>
        <w:rPr>
          <w:bCs/>
          <w:b/>
        </w:rPr>
        <w:t xml:space="preserve">1 min at RT</w:t>
      </w:r>
      <w:r>
        <w:t xml:space="preserve">, then discard at an angle.</w:t>
      </w:r>
    </w:p>
    <w:p>
      <w:pPr>
        <w:numPr>
          <w:ilvl w:val="0"/>
          <w:numId w:val="1023"/>
        </w:numPr>
        <w:pStyle w:val="Compact"/>
      </w:pPr>
      <w:r>
        <w:t xml:space="preserve">Immerse</w:t>
      </w:r>
      <w:r>
        <w:t xml:space="preserve"> </w:t>
      </w:r>
      <w:r>
        <w:rPr>
          <w:bCs/>
          <w:b/>
        </w:rPr>
        <w:t xml:space="preserve">10×</w:t>
      </w:r>
      <w:r>
        <w:t xml:space="preserve"> </w:t>
      </w:r>
      <w:r>
        <w:t xml:space="preserve">in Water Beaker 4. Wipe the back of the slide.</w:t>
      </w:r>
    </w:p>
    <w:p>
      <w:pPr>
        <w:numPr>
          <w:ilvl w:val="0"/>
          <w:numId w:val="1023"/>
        </w:numPr>
        <w:pStyle w:val="Compact"/>
      </w:pPr>
      <w:r>
        <w:t xml:space="preserve">Gently immerse the slide in the</w:t>
      </w:r>
      <w:r>
        <w:t xml:space="preserve"> </w:t>
      </w:r>
      <w:r>
        <w:rPr>
          <w:bCs/>
          <w:b/>
        </w:rPr>
        <w:t xml:space="preserve">undiluted alcoholic Eosin</w:t>
      </w:r>
      <w:r>
        <w:t xml:space="preserve"> </w:t>
      </w:r>
      <w:r>
        <w:t xml:space="preserve">mailer, one mailer per slide. Incubate</w:t>
      </w:r>
      <w:r>
        <w:t xml:space="preserve"> </w:t>
      </w:r>
      <w:r>
        <w:rPr>
          <w:bCs/>
          <w:b/>
        </w:rPr>
        <w:t xml:space="preserve">30 sec at RT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DO NOT use diluted Eosin.</w:t>
      </w:r>
      <w:r>
        <w:t xml:space="preserve"> </w:t>
      </w:r>
      <w:r>
        <w:t xml:space="preserve">The regular-Visium eosin dilution in Tris-acetic acid buffer does not apply to the HD workflow.</w:t>
      </w:r>
    </w:p>
    <w:p>
      <w:pPr>
        <w:numPr>
          <w:ilvl w:val="0"/>
          <w:numId w:val="1024"/>
        </w:numPr>
        <w:pStyle w:val="Compact"/>
      </w:pPr>
      <w:r>
        <w:t xml:space="preserve">Discard by holding the slide at an angle with its bottom edge against a lint-free wipe.</w:t>
      </w:r>
    </w:p>
    <w:p>
      <w:pPr>
        <w:numPr>
          <w:ilvl w:val="0"/>
          <w:numId w:val="1024"/>
        </w:numPr>
        <w:pStyle w:val="Compact"/>
      </w:pPr>
      <w:r>
        <w:t xml:space="preserve">Immerse for</w:t>
      </w:r>
      <w:r>
        <w:t xml:space="preserve"> </w:t>
      </w:r>
      <w:r>
        <w:rPr>
          <w:bCs/>
          <w:b/>
        </w:rPr>
        <w:t xml:space="preserve">30 sec</w:t>
      </w:r>
      <w:r>
        <w:t xml:space="preserve"> </w:t>
      </w:r>
      <w:r>
        <w:t xml:space="preserve">in Water Beaker 5, then</w:t>
      </w:r>
      <w:r>
        <w:t xml:space="preserve"> </w:t>
      </w:r>
      <w:r>
        <w:rPr>
          <w:bCs/>
          <w:b/>
        </w:rPr>
        <w:t xml:space="preserve">10×</w:t>
      </w:r>
      <w:r>
        <w:t xml:space="preserve"> </w:t>
      </w:r>
      <w:r>
        <w:t xml:space="preserve">in Water Beaker 6. Wipe the back of the slide.</w:t>
      </w:r>
    </w:p>
    <w:p>
      <w:pPr>
        <w:numPr>
          <w:ilvl w:val="0"/>
          <w:numId w:val="1024"/>
        </w:numPr>
        <w:pStyle w:val="Compact"/>
      </w:pPr>
      <w:r>
        <w:t xml:space="preserve">Proceed immediately to coverslip mounting.</w:t>
      </w:r>
      <w:r>
        <w:t xml:space="preserve"> </w:t>
      </w:r>
      <w:r>
        <w:rPr>
          <w:bCs/>
          <w:b/>
        </w:rPr>
        <w:t xml:space="preserve">DO NOT air dry the slide.</w:t>
      </w:r>
    </w:p>
    <w:p>
      <w:pPr>
        <w:pStyle w:val="FirstParagraph"/>
      </w:pPr>
      <w:r>
        <w:rPr>
          <w:bCs/>
          <w:b/>
        </w:rPr>
        <w:t xml:space="preserve">Coverslip Mounting:</w:t>
      </w:r>
    </w:p>
    <w:p>
      <w:pPr>
        <w:numPr>
          <w:ilvl w:val="0"/>
          <w:numId w:val="1025"/>
        </w:numPr>
        <w:pStyle w:val="Compact"/>
      </w:pPr>
      <w:r>
        <w:t xml:space="preserve">Gently touch the long edge of the slide to a lint-free wipe to remove excess moisture, including any large droplets.</w:t>
      </w:r>
    </w:p>
    <w:p>
      <w:pPr>
        <w:numPr>
          <w:ilvl w:val="0"/>
          <w:numId w:val="1025"/>
        </w:numPr>
        <w:pStyle w:val="Compact"/>
      </w:pPr>
      <w:r>
        <w:t xml:space="preserve">Place the slide on a flat, clean, non-absorbent surface. Some residual droplets are expected.</w:t>
      </w:r>
      <w:r>
        <w:t xml:space="preserve"> </w:t>
      </w:r>
      <w:r>
        <w:rPr>
          <w:bCs/>
          <w:b/>
        </w:rPr>
        <w:t xml:space="preserve">DO NOT allow the slide to dry.</w:t>
      </w:r>
    </w:p>
    <w:p>
      <w:pPr>
        <w:numPr>
          <w:ilvl w:val="0"/>
          <w:numId w:val="1025"/>
        </w:numPr>
        <w:pStyle w:val="Compact"/>
      </w:pPr>
      <w:r>
        <w:t xml:space="preserve">Using a</w:t>
      </w:r>
      <w:r>
        <w:t xml:space="preserve"> </w:t>
      </w:r>
      <w:r>
        <w:rPr>
          <w:bCs/>
          <w:b/>
        </w:rPr>
        <w:t xml:space="preserve">wide-bore tip</w:t>
      </w:r>
      <w:r>
        <w:t xml:space="preserve">, add</w:t>
      </w:r>
      <w:r>
        <w:t xml:space="preserve"> </w:t>
      </w:r>
      <w:r>
        <w:rPr>
          <w:bCs/>
          <w:b/>
        </w:rPr>
        <w:t xml:space="preserve">100 µl Mounting Medium</w:t>
      </w:r>
      <w:r>
        <w:t xml:space="preserve"> </w:t>
      </w:r>
      <w:r>
        <w:t xml:space="preserve">to cover the entire tissue section.</w:t>
      </w:r>
    </w:p>
    <w:p>
      <w:pPr>
        <w:pStyle w:val="BlockText"/>
      </w:pPr>
      <w:r>
        <w:rPr>
          <w:bCs/>
          <w:b/>
        </w:rPr>
        <w:t xml:space="preserve">DO NOT use Cytoseal or nail polish</w:t>
      </w:r>
      <w:r>
        <w:t xml:space="preserve"> </w:t>
      </w:r>
      <w:r>
        <w:t xml:space="preserve">to secure the coverslip. The Mounting Medium must remain removable in water at Step 12.</w:t>
      </w:r>
    </w:p>
    <w:p>
      <w:pPr>
        <w:numPr>
          <w:ilvl w:val="0"/>
          <w:numId w:val="1026"/>
        </w:numPr>
        <w:pStyle w:val="Compact"/>
      </w:pPr>
      <w:r>
        <w:t xml:space="preserve">Apply the coverslip slowly, at an angle from one end, without introducing bubbles. Let the Mounting Medium spread and settle.</w:t>
      </w:r>
    </w:p>
    <w:p>
      <w:pPr>
        <w:numPr>
          <w:ilvl w:val="0"/>
          <w:numId w:val="1026"/>
        </w:numPr>
        <w:pStyle w:val="Compact"/>
      </w:pPr>
      <w:r>
        <w:t xml:space="preserve">Wick away any large excess of Mounting Medium from the coverslip edge with a lint-free wipe. Do not move the coverslip.</w:t>
      </w:r>
    </w:p>
    <w:p>
      <w:pPr>
        <w:numPr>
          <w:ilvl w:val="0"/>
          <w:numId w:val="1026"/>
        </w:numPr>
        <w:pStyle w:val="Compact"/>
      </w:pPr>
      <w:r>
        <w:t xml:space="preserve">Proceed immediately to imaging, or lay the slide flat in a slide holder in the dark at</w:t>
      </w:r>
      <w:r>
        <w:t xml:space="preserve"> </w:t>
      </w:r>
      <w:r>
        <w:rPr>
          <w:bCs/>
          <w:b/>
        </w:rPr>
        <w:t xml:space="preserve">4°C for up to 24 h</w:t>
      </w:r>
      <w:r>
        <w:t xml:space="preserve">. Laying flat prevents loss of Mounting Medium.</w:t>
      </w:r>
    </w:p>
    <w:p>
      <w:pPr>
        <w:pStyle w:val="FirstParagraph"/>
      </w:pPr>
      <w:r>
        <w:rPr>
          <w:bCs/>
          <w:b/>
        </w:rPr>
        <w:t xml:space="preserve">Imaging:</w:t>
      </w:r>
    </w:p>
    <w:p>
      <w:pPr>
        <w:numPr>
          <w:ilvl w:val="0"/>
          <w:numId w:val="1027"/>
        </w:numPr>
        <w:pStyle w:val="Compact"/>
      </w:pPr>
      <w:r>
        <w:t xml:space="preserve">If the slide was stored, remove condensation from the back with a lint-free wipe.</w:t>
      </w:r>
    </w:p>
    <w:p>
      <w:pPr>
        <w:numPr>
          <w:ilvl w:val="0"/>
          <w:numId w:val="1027"/>
        </w:numPr>
        <w:pStyle w:val="Compact"/>
      </w:pPr>
      <w:r>
        <w:t xml:space="preserve">Image the tissue section at the desired magnification using brightfield settings (Metafer scope; see also CG000688 for HD imaging requirements).</w:t>
      </w:r>
    </w:p>
    <w:p>
      <w:pPr>
        <w:numPr>
          <w:ilvl w:val="0"/>
          <w:numId w:val="1027"/>
        </w:numPr>
        <w:pStyle w:val="Compact"/>
      </w:pPr>
      <w:r>
        <w:t xml:space="preserve">If using the Visium CytAssist Alignment Aid to annotate the slide, do so</w:t>
      </w:r>
      <w:r>
        <w:t xml:space="preserve"> </w:t>
      </w:r>
      <w:r>
        <w:rPr>
          <w:bCs/>
          <w:b/>
        </w:rPr>
        <w:t xml:space="preserve">while the slide is still coverslipped</w:t>
      </w:r>
      <w:r>
        <w:t xml:space="preserve">, before Step 12.</w:t>
      </w:r>
    </w:p>
    <w:p>
      <w:pPr>
        <w:numPr>
          <w:ilvl w:val="0"/>
          <w:numId w:val="1027"/>
        </w:numPr>
        <w:pStyle w:val="Compact"/>
      </w:pPr>
      <w:r>
        <w:t xml:space="preserve">Lay the slide flat in a slide holder in the dark at</w:t>
      </w:r>
      <w:r>
        <w:t xml:space="preserve"> </w:t>
      </w:r>
      <w:r>
        <w:rPr>
          <w:bCs/>
          <w:b/>
        </w:rPr>
        <w:t xml:space="preserve">4°C</w:t>
      </w:r>
      <w:r>
        <w:t xml:space="preserve"> </w:t>
      </w:r>
      <w:r>
        <w:t xml:space="preserve">and proceed to Step 11. Slides must stay at 4°C until coverslip removal in Step 12, for</w:t>
      </w:r>
      <w:r>
        <w:t xml:space="preserve"> </w:t>
      </w:r>
      <w:r>
        <w:rPr>
          <w:bCs/>
          <w:b/>
        </w:rPr>
        <w:t xml:space="preserve">up to 72 h</w:t>
      </w:r>
      <w:r>
        <w:t xml:space="preserve">.</w:t>
      </w:r>
      <w:r>
        <w:t xml:space="preserve"> </w:t>
      </w:r>
      <w:r>
        <w:rPr>
          <w:bCs/>
          <w:b/>
        </w:rPr>
        <w:t xml:space="preserve">DO NOT let the coverslip dry out.</w:t>
      </w:r>
    </w:p>
    <w:p>
      <w:r>
        <w:pict>
          <v:rect style="width:0;height:1.5pt" o:hralign="center" o:hrstd="t" o:hr="t"/>
        </w:pict>
      </w:r>
    </w:p>
    <w:bookmarkEnd w:id="45"/>
    <w:bookmarkStart w:id="46" w:name="X86610f73cf78d149b07bf9844b590814d92a9b8"/>
    <w:p>
      <w:pPr>
        <w:pStyle w:val="Heading3"/>
      </w:pPr>
      <w:r>
        <w:t xml:space="preserve">Step 11: Visium HD Slide Wash &amp; CytAssist Preparation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Visium HD Slide is thawed, washed free of storage buffer, and equilibrated in</w:t>
      </w:r>
      <w:r>
        <w:t xml:space="preserve"> </w:t>
      </w:r>
      <w:r>
        <w:t xml:space="preserve">Pre-equilibration Buffer immediately before the CytAssist run.</w:t>
      </w:r>
      <w:r>
        <w:t xml:space="preserve"> </w:t>
      </w:r>
      <w:r>
        <w:t xml:space="preserve">Source: CG000805 Rev B, 1.1 Visium HD Slide Wash, pp. 49–54.</w:t>
      </w:r>
    </w:p>
    <w:p>
      <w:pPr>
        <w:pStyle w:val="BlockText"/>
      </w:pPr>
      <w:r>
        <w:rPr>
          <w:bCs/>
          <w:b/>
        </w:rPr>
        <w:t xml:space="preserve">DO NOT</w:t>
      </w:r>
      <w:r>
        <w:t xml:space="preserve"> </w:t>
      </w:r>
      <w:r>
        <w:t xml:space="preserve">touch the Visium HD Slide spacer during the washes.</w:t>
      </w:r>
    </w:p>
    <w:p>
      <w:pPr>
        <w:pStyle w:val="FirstParagraph"/>
      </w:pPr>
      <w:r>
        <w:rPr>
          <w:bCs/>
          <w:b/>
        </w:rPr>
        <w:t xml:space="preserve">a. Thaw.</w:t>
      </w:r>
      <w:r>
        <w:t xml:space="preserve"> </w:t>
      </w:r>
      <w:r>
        <w:t xml:space="preserve">Remove the Visium HD Slide mailer from −80°C and from its mylar bag.</w:t>
      </w:r>
      <w:r>
        <w:t xml:space="preserve"> </w:t>
      </w:r>
      <w:r>
        <w:rPr>
          <w:bCs/>
          <w:b/>
        </w:rPr>
        <w:t xml:space="preserve">DO NOT uncap.</w:t>
      </w:r>
      <w:r>
        <w:t xml:space="preserve"> </w:t>
      </w:r>
      <w:r>
        <w:t xml:space="preserve">Keep upright and thaw at RT for</w:t>
      </w:r>
      <w:r>
        <w:t xml:space="preserve"> </w:t>
      </w:r>
      <w:r>
        <w:rPr>
          <w:bCs/>
          <w:b/>
        </w:rPr>
        <w:t xml:space="preserve">30 min to 3 h</w:t>
      </w:r>
      <w:r>
        <w:t xml:space="preserve">. Prepare one Visium HD Slide at a time.</w:t>
      </w:r>
    </w:p>
    <w:p>
      <w:pPr>
        <w:pStyle w:val="BodyText"/>
      </w:pPr>
      <w:r>
        <w:rPr>
          <w:bCs/>
          <w:b/>
        </w:rPr>
        <w:t xml:space="preserve">b. 0.1X SSC Buffer</w:t>
      </w:r>
      <w:r>
        <w:t xml:space="preserve"> </w:t>
      </w:r>
      <w:r>
        <w:t xml:space="preserve">(two 50 ml centrifuge tubes, 80 ml total; sufficient for the whole protocol):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Visium HD Slide + 15%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40.0 ml</w:t>
            </w:r>
          </w:p>
        </w:tc>
      </w:tr>
    </w:tbl>
    <w:p>
      <w:pPr>
        <w:pStyle w:val="BodyText"/>
      </w:pPr>
      <w:r>
        <w:rPr>
          <w:bCs/>
          <w:b/>
        </w:rPr>
        <w:t xml:space="preserve">c. Pre-equilibration Mix</w:t>
      </w:r>
      <w:r>
        <w:t xml:space="preserve"> </w:t>
      </w:r>
      <w:r>
        <w:t xml:space="preserve">(pipette mix, centrifuge briefly, keep at RT):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Visium HD Slide + 10%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Pre-equilibration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Wash:</w:t>
      </w:r>
    </w:p>
    <w:p>
      <w:pPr>
        <w:numPr>
          <w:ilvl w:val="0"/>
          <w:numId w:val="1028"/>
        </w:numPr>
        <w:pStyle w:val="Compact"/>
      </w:pPr>
      <w:r>
        <w:t xml:space="preserve">Open the slide mailer. Add</w:t>
      </w:r>
      <w:r>
        <w:t xml:space="preserve"> </w:t>
      </w:r>
      <w:r>
        <w:rPr>
          <w:bCs/>
          <w:b/>
        </w:rPr>
        <w:t xml:space="preserve">7 ml 0.1X SSC</w:t>
      </w:r>
      <w:r>
        <w:t xml:space="preserve"> </w:t>
      </w:r>
      <w:r>
        <w:t xml:space="preserve">slowly along the side of the mailer on one side of the slide, then</w:t>
      </w:r>
      <w:r>
        <w:t xml:space="preserve"> </w:t>
      </w:r>
      <w:r>
        <w:rPr>
          <w:bCs/>
          <w:b/>
        </w:rPr>
        <w:t xml:space="preserve">7 ml</w:t>
      </w:r>
      <w:r>
        <w:t xml:space="preserve"> </w:t>
      </w:r>
      <w:r>
        <w:t xml:space="preserve">on the other side, so both faces are immersed.</w:t>
      </w:r>
    </w:p>
    <w:p>
      <w:pPr>
        <w:numPr>
          <w:ilvl w:val="0"/>
          <w:numId w:val="1028"/>
        </w:numPr>
        <w:pStyle w:val="Compact"/>
      </w:pPr>
      <w:r>
        <w:t xml:space="preserve">Incubate at RT for</w:t>
      </w:r>
      <w:r>
        <w:t xml:space="preserve"> </w:t>
      </w:r>
      <w:r>
        <w:rPr>
          <w:bCs/>
          <w:b/>
        </w:rPr>
        <w:t xml:space="preserve">1 min</w:t>
      </w:r>
      <w:r>
        <w:t xml:space="preserve">.</w:t>
      </w:r>
      <w:r>
        <w:t xml:space="preserve"> </w:t>
      </w:r>
      <w:r>
        <w:rPr>
          <w:bCs/>
          <w:b/>
        </w:rPr>
        <w:t xml:space="preserve">DO NOT close the mailer.</w:t>
      </w:r>
      <w:r>
        <w:t xml:space="preserve"> </w:t>
      </w:r>
      <w:r>
        <w:t xml:space="preserve">Pour off the SSC while holding the slide in place with one finger.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Three 5-min washes:</w:t>
      </w:r>
      <w:r>
        <w:t xml:space="preserve"> </w:t>
      </w:r>
      <w:r>
        <w:t xml:space="preserve">repeat the 7 ml + 7 ml addition, incubate</w:t>
      </w:r>
      <w:r>
        <w:t xml:space="preserve"> </w:t>
      </w:r>
      <w:r>
        <w:rPr>
          <w:bCs/>
          <w:b/>
        </w:rPr>
        <w:t xml:space="preserve">5 min at RT</w:t>
      </w:r>
      <w:r>
        <w:t xml:space="preserve">, and pour off. Do this three times. During the third wash, keep the SSC in the mailer in case the slide needs re-immersion.</w:t>
      </w:r>
    </w:p>
    <w:p>
      <w:pPr>
        <w:numPr>
          <w:ilvl w:val="0"/>
          <w:numId w:val="1028"/>
        </w:numPr>
        <w:pStyle w:val="Compact"/>
      </w:pPr>
      <w:r>
        <w:t xml:space="preserve">Remove the slide and inspect for debris. If debris is visible, briefly re-immerse in the mailer and remove.</w:t>
      </w:r>
    </w:p>
    <w:p>
      <w:pPr>
        <w:numPr>
          <w:ilvl w:val="0"/>
          <w:numId w:val="1028"/>
        </w:numPr>
        <w:pStyle w:val="Compact"/>
      </w:pPr>
      <w:r>
        <w:t xml:space="preserve">Flick the slide. Dry the back (the side without spacers) with a lint-free wipe if needed.</w:t>
      </w:r>
    </w:p>
    <w:p>
      <w:pPr>
        <w:numPr>
          <w:ilvl w:val="0"/>
          <w:numId w:val="1028"/>
        </w:numPr>
        <w:pStyle w:val="Compact"/>
      </w:pPr>
      <w:r>
        <w:t xml:space="preserve">Gently touch the long edge of the slide to a fresh lint-free wipe</w:t>
      </w:r>
      <w:r>
        <w:t xml:space="preserve"> </w:t>
      </w:r>
      <w:r>
        <w:rPr>
          <w:bCs/>
          <w:b/>
        </w:rPr>
        <w:t xml:space="preserve">5×</w:t>
      </w:r>
      <w:r>
        <w:t xml:space="preserve"> </w:t>
      </w:r>
      <w:r>
        <w:t xml:space="preserve">to remove excess SSC. Re-inspect; repeat immersion, flicking, and wiping if particulate remains.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Record the Visium HD Slide serial number.</w:t>
      </w:r>
    </w:p>
    <w:p>
      <w:pPr>
        <w:numPr>
          <w:ilvl w:val="0"/>
          <w:numId w:val="1028"/>
        </w:numPr>
        <w:pStyle w:val="Compact"/>
      </w:pPr>
      <w:r>
        <w:t xml:space="preserve">Place the slide in a new</w:t>
      </w:r>
      <w:r>
        <w:t xml:space="preserve"> </w:t>
      </w:r>
      <w:r>
        <w:rPr>
          <w:bCs/>
          <w:b/>
        </w:rPr>
        <w:t xml:space="preserve">6.5 mm Visium Cassette</w:t>
      </w:r>
      <w:r>
        <w:t xml:space="preserve"> </w:t>
      </w:r>
      <w:r>
        <w:t xml:space="preserve">(Visium Slide Cassettes S3 kit</w:t>
      </w:r>
      <w:r>
        <w:t xml:space="preserve"> </w:t>
      </w:r>
      <w:r>
        <w:rPr>
          <w:bCs/>
          <w:b/>
        </w:rPr>
        <w:t xml:space="preserve">1000847</w:t>
      </w:r>
      <w:r>
        <w:t xml:space="preserve">: top</w:t>
      </w:r>
      <w:r>
        <w:t xml:space="preserve"> </w:t>
      </w:r>
      <w:r>
        <w:rPr>
          <w:bCs/>
          <w:b/>
        </w:rPr>
        <w:t xml:space="preserve">2001252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3002329</w:t>
      </w:r>
      <w:r>
        <w:t xml:space="preserve">, bottom</w:t>
      </w:r>
      <w:r>
        <w:t xml:space="preserve"> </w:t>
      </w:r>
      <w:r>
        <w:rPr>
          <w:bCs/>
          <w:b/>
        </w:rPr>
        <w:t xml:space="preserve">2001344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3002328</w:t>
      </w:r>
      <w:r>
        <w:t xml:space="preserve">; assembly per CG000730).</w:t>
      </w:r>
    </w:p>
    <w:p>
      <w:pPr>
        <w:numPr>
          <w:ilvl w:val="0"/>
          <w:numId w:val="1028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0.1X SSC</w:t>
      </w:r>
      <w:r>
        <w:t xml:space="preserve"> </w:t>
      </w:r>
      <w:r>
        <w:t xml:space="preserve">to each well, then remove it.</w:t>
      </w:r>
      <w:r>
        <w:t xml:space="preserve"> </w:t>
      </w:r>
      <w:r>
        <w:rPr>
          <w:bCs/>
          <w:b/>
        </w:rPr>
        <w:t xml:space="preserve">Repeat the removal</w:t>
      </w:r>
      <w:r>
        <w:t xml:space="preserve"> </w:t>
      </w:r>
      <w:r>
        <w:t xml:space="preserve">to ensure no SSC remains.</w:t>
      </w:r>
    </w:p>
    <w:p>
      <w:pPr>
        <w:numPr>
          <w:ilvl w:val="0"/>
          <w:numId w:val="1028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50 µl Pre-equilibration Mix</w:t>
      </w:r>
      <w:r>
        <w:t xml:space="preserve"> </w:t>
      </w:r>
      <w:r>
        <w:t xml:space="preserve">to each well.</w:t>
      </w:r>
    </w:p>
    <w:p>
      <w:pPr>
        <w:pStyle w:val="BlockText"/>
      </w:pPr>
      <w:r>
        <w:rPr>
          <w:bCs/>
          <w:b/>
        </w:rPr>
        <w:t xml:space="preserve">DO NOT exceed 60 min</w:t>
      </w:r>
      <w:r>
        <w:t xml:space="preserve"> </w:t>
      </w:r>
      <w:r>
        <w:t xml:space="preserve">between adding Pre-equilibration Mix and starting the CytAssist run.</w:t>
      </w:r>
    </w:p>
    <w:p>
      <w:pPr>
        <w:numPr>
          <w:ilvl w:val="0"/>
          <w:numId w:val="1029"/>
        </w:numPr>
        <w:pStyle w:val="Compact"/>
      </w:pPr>
      <w:r>
        <w:t xml:space="preserve">Apply a new</w:t>
      </w:r>
      <w:r>
        <w:t xml:space="preserve"> </w:t>
      </w:r>
      <w:r>
        <w:rPr>
          <w:bCs/>
          <w:b/>
        </w:rPr>
        <w:t xml:space="preserve">Visium Slide Seal</w:t>
      </w:r>
      <w:r>
        <w:t xml:space="preserve"> </w:t>
      </w:r>
      <w:r>
        <w:t xml:space="preserve">(</w:t>
      </w:r>
      <w:r>
        <w:rPr>
          <w:bCs/>
          <w:b/>
        </w:rPr>
        <w:t xml:space="preserve">PN-2000283</w:t>
      </w:r>
      <w:r>
        <w:t xml:space="preserve">) to the cassette.</w:t>
      </w:r>
    </w:p>
    <w:p>
      <w:pPr>
        <w:numPr>
          <w:ilvl w:val="0"/>
          <w:numId w:val="1029"/>
        </w:numPr>
        <w:pStyle w:val="Compact"/>
      </w:pPr>
      <w:r>
        <w:t xml:space="preserve">Power on the Visium CytAssist (</w:t>
      </w:r>
      <w:r>
        <w:rPr>
          <w:bCs/>
          <w:b/>
        </w:rPr>
        <w:t xml:space="preserve">firmware 2.0.0 or higher required</w:t>
      </w:r>
      <w:r>
        <w:t xml:space="preserve">). Press</w:t>
      </w:r>
      <w:r>
        <w:t xml:space="preserve"> </w:t>
      </w:r>
      <w:r>
        <w:rPr>
          <w:bCs/>
          <w:b/>
        </w:rPr>
        <w:t xml:space="preserve">New Run</w:t>
      </w:r>
      <w:r>
        <w:t xml:space="preserve"> </w:t>
      </w:r>
      <w:r>
        <w:t xml:space="preserve">and enter the slide serial number, run name, and</w:t>
      </w:r>
      <w:r>
        <w:t xml:space="preserve"> </w:t>
      </w:r>
      <w:r>
        <w:rPr>
          <w:bCs/>
          <w:b/>
        </w:rPr>
        <w:t xml:space="preserve">37°C for 30 min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Enter sample names and positions (</w:t>
      </w:r>
      <w:r>
        <w:rPr>
          <w:bCs/>
          <w:b/>
        </w:rPr>
        <w:t xml:space="preserve">A1 = right side, D1 = left side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47" w:name="step-12-destaining-tissue-slide"/>
    <w:p>
      <w:pPr>
        <w:pStyle w:val="Heading3"/>
      </w:pPr>
      <w:r>
        <w:t xml:space="preserve">Step 12: Destaining (tissue slide)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Acid destaining removes hematoxylin so that residual stain does not transfer to the</w:t>
      </w:r>
      <w:r>
        <w:t xml:space="preserve"> </w:t>
      </w:r>
      <w:r>
        <w:t xml:space="preserve">Visium HD Slide during the CytAssist run.</w:t>
      </w:r>
      <w:r>
        <w:t xml:space="preserve"> </w:t>
      </w:r>
      <w:r>
        <w:t xml:space="preserve">Source: CG000805 Rev B, 2.2 Destaining, pp. 59–60.</w:t>
      </w:r>
    </w:p>
    <w:p>
      <w:pPr>
        <w:pStyle w:val="FirstParagraph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dispense</w:t>
      </w:r>
      <w:r>
        <w:t xml:space="preserve"> </w:t>
      </w:r>
      <w:r>
        <w:rPr>
          <w:bCs/>
          <w:b/>
        </w:rPr>
        <w:t xml:space="preserve">10 ml 0.1 N HCl</w:t>
      </w:r>
      <w:r>
        <w:t xml:space="preserve"> </w:t>
      </w:r>
      <w:r>
        <w:t xml:space="preserve">into a labelled HCl slide mailer and</w:t>
      </w:r>
      <w:r>
        <w:t xml:space="preserve"> </w:t>
      </w:r>
      <w:r>
        <w:rPr>
          <w:bCs/>
          <w:b/>
        </w:rPr>
        <w:t xml:space="preserve">10 ml 1X PBS</w:t>
      </w:r>
      <w:r>
        <w:t xml:space="preserve"> </w:t>
      </w:r>
      <w:r>
        <w:t xml:space="preserve">into a PBS mailer, both freshly prepared in nuclease-free water. Each volume is sufficient for two</w:t>
      </w:r>
      <w:r>
        <w:t xml:space="preserve"> </w:t>
      </w:r>
      <w:r>
        <w:t xml:space="preserve">tissue slides.</w:t>
      </w:r>
      <w:r>
        <w:t xml:space="preserve"> </w:t>
      </w:r>
      <w:r>
        <w:rPr>
          <w:bCs/>
          <w:b/>
        </w:rPr>
        <w:t xml:space="preserve">DO NOT reuse either solution.</w:t>
      </w:r>
      <w:r>
        <w:t xml:space="preserve"> </w:t>
      </w:r>
      <w:r>
        <w:t xml:space="preserve">A 50 ml centrifuge tube may be substituted, holding</w:t>
      </w:r>
      <w:r>
        <w:t xml:space="preserve"> </w:t>
      </w:r>
      <w:r>
        <w:t xml:space="preserve">no more than two slides placed back to back with tissue facing outward, provided the tissue is fully</w:t>
      </w:r>
      <w:r>
        <w:t xml:space="preserve"> </w:t>
      </w:r>
      <w:r>
        <w:t xml:space="preserve">submerged.</w:t>
      </w:r>
    </w:p>
    <w:p>
      <w:pPr>
        <w:pStyle w:val="BodyText"/>
      </w:pPr>
      <w:r>
        <w:rPr>
          <w:bCs/>
          <w:b/>
        </w:rPr>
        <w:t xml:space="preserve">Coverslip removal (CG000805 Rev B, 2.1, p. 58).</w:t>
      </w:r>
      <w:r>
        <w:t xml:space="preserve"> </w:t>
      </w:r>
      <w:r>
        <w:t xml:space="preserve">Perform this before destaining.</w:t>
      </w:r>
    </w:p>
    <w:p>
      <w:pPr>
        <w:numPr>
          <w:ilvl w:val="0"/>
          <w:numId w:val="1030"/>
        </w:numPr>
        <w:pStyle w:val="Compact"/>
      </w:pPr>
      <w:r>
        <w:t xml:space="preserve">Immerse the slide sideways in a clean 1 L beaker holding</w:t>
      </w:r>
      <w:r>
        <w:t xml:space="preserve"> </w:t>
      </w:r>
      <w:r>
        <w:rPr>
          <w:bCs/>
          <w:b/>
        </w:rPr>
        <w:t xml:space="preserve">800 ml Milli-Q water</w:t>
      </w:r>
      <w:r>
        <w:t xml:space="preserve"> </w:t>
      </w:r>
      <w:r>
        <w:t xml:space="preserve">(Water Beaker 7 from Step 9), with the coverslipped face fully sideways so the coverslip cannot drag across the tissue.</w:t>
      </w:r>
    </w:p>
    <w:p>
      <w:pPr>
        <w:numPr>
          <w:ilvl w:val="0"/>
          <w:numId w:val="1030"/>
        </w:numPr>
        <w:pStyle w:val="Compact"/>
      </w:pPr>
      <w:r>
        <w:t xml:space="preserve">Hold the slide in the water until the coverslip separates on its own.</w:t>
      </w:r>
    </w:p>
    <w:p>
      <w:pPr>
        <w:pStyle w:val="BlockText"/>
      </w:pPr>
      <w:r>
        <w:t xml:space="preserve">To avoid tissue damage or detachment,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move the slide up and down, shake it, or move the coverslip by hand.</w:t>
      </w:r>
    </w:p>
    <w:p>
      <w:pPr>
        <w:numPr>
          <w:ilvl w:val="0"/>
          <w:numId w:val="1031"/>
        </w:numPr>
        <w:pStyle w:val="Compact"/>
      </w:pPr>
      <w:r>
        <w:t xml:space="preserve">Gently immerse the slide</w:t>
      </w:r>
      <w:r>
        <w:t xml:space="preserve"> </w:t>
      </w:r>
      <w:r>
        <w:rPr>
          <w:bCs/>
          <w:b/>
        </w:rPr>
        <w:t xml:space="preserve">30×</w:t>
      </w:r>
      <w:r>
        <w:t xml:space="preserve"> </w:t>
      </w:r>
      <w:r>
        <w:t xml:space="preserve">in the water to remove all Mounting Medium.</w:t>
      </w:r>
    </w:p>
    <w:p>
      <w:pPr>
        <w:numPr>
          <w:ilvl w:val="0"/>
          <w:numId w:val="1031"/>
        </w:numPr>
        <w:pStyle w:val="Compact"/>
      </w:pPr>
      <w:r>
        <w:t xml:space="preserve">Proceed immediately to destaining.</w:t>
      </w:r>
      <w:r>
        <w:t xml:space="preserve"> </w:t>
      </w:r>
      <w:r>
        <w:rPr>
          <w:bCs/>
          <w:b/>
        </w:rPr>
        <w:t xml:space="preserve">DO NOT allow the slide to dry.</w:t>
      </w:r>
    </w:p>
    <w:p>
      <w:pPr>
        <w:pStyle w:val="FirstParagraph"/>
      </w:pPr>
      <w:r>
        <w:rPr>
          <w:bCs/>
          <w:b/>
        </w:rPr>
        <w:t xml:space="preserve">Destaining:</w:t>
      </w:r>
    </w:p>
    <w:p>
      <w:pPr>
        <w:numPr>
          <w:ilvl w:val="0"/>
          <w:numId w:val="1032"/>
        </w:numPr>
        <w:pStyle w:val="Compact"/>
      </w:pPr>
      <w:r>
        <w:t xml:space="preserve">Immerse the slide</w:t>
      </w:r>
      <w:r>
        <w:t xml:space="preserve"> </w:t>
      </w:r>
      <w:r>
        <w:rPr>
          <w:bCs/>
          <w:b/>
        </w:rPr>
        <w:t xml:space="preserve">10×</w:t>
      </w:r>
      <w:r>
        <w:t xml:space="preserve"> </w:t>
      </w:r>
      <w:r>
        <w:t xml:space="preserve">in the 0.1 N HCl mailer.</w:t>
      </w:r>
    </w:p>
    <w:p>
      <w:pPr>
        <w:numPr>
          <w:ilvl w:val="0"/>
          <w:numId w:val="1032"/>
        </w:numPr>
        <w:pStyle w:val="Compact"/>
      </w:pPr>
      <w:r>
        <w:t xml:space="preserve">Immerse the slide in the HCl mailer, close the mailer, and incubate for</w:t>
      </w:r>
      <w:r>
        <w:t xml:space="preserve"> </w:t>
      </w:r>
      <w:r>
        <w:rPr>
          <w:bCs/>
          <w:b/>
        </w:rPr>
        <w:t xml:space="preserve">15 min at RT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During the HCl incubation, prepare the Permeabilization Mix</w:t>
      </w:r>
      <w:r>
        <w:t xml:space="preserve"> </w:t>
      </w:r>
      <w:r>
        <w:t xml:space="preserve">(Step 13b). Pipette mix until homogeneous, avoid bubbles, keep at RT.</w:t>
      </w:r>
    </w:p>
    <w:p>
      <w:pPr>
        <w:numPr>
          <w:ilvl w:val="0"/>
          <w:numId w:val="1032"/>
        </w:numPr>
        <w:pStyle w:val="Compact"/>
      </w:pPr>
      <w:r>
        <w:t xml:space="preserve">Immerse the slide</w:t>
      </w:r>
      <w:r>
        <w:t xml:space="preserve"> </w:t>
      </w:r>
      <w:r>
        <w:rPr>
          <w:bCs/>
          <w:b/>
        </w:rPr>
        <w:t xml:space="preserve">10×</w:t>
      </w:r>
      <w:r>
        <w:t xml:space="preserve"> </w:t>
      </w:r>
      <w:r>
        <w:t xml:space="preserve">in the 1X PBS mailer.</w:t>
      </w:r>
    </w:p>
    <w:p>
      <w:pPr>
        <w:numPr>
          <w:ilvl w:val="0"/>
          <w:numId w:val="1032"/>
        </w:numPr>
        <w:pStyle w:val="Compact"/>
      </w:pPr>
      <w:r>
        <w:t xml:space="preserve">Immerse the slide in the PBS mailer and incubate for</w:t>
      </w:r>
      <w:r>
        <w:t xml:space="preserve"> </w:t>
      </w:r>
      <w:r>
        <w:rPr>
          <w:bCs/>
          <w:b/>
        </w:rPr>
        <w:t xml:space="preserve">5 min at RT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Remove the slide and immediately flick to remove excess PBS. Inspect for large droplets and repeat flicking if present.</w:t>
      </w:r>
    </w:p>
    <w:p>
      <w:pPr>
        <w:numPr>
          <w:ilvl w:val="0"/>
          <w:numId w:val="1032"/>
        </w:numPr>
        <w:pStyle w:val="Compact"/>
      </w:pPr>
      <w:r>
        <w:t xml:space="preserve">Once no droplets remain on the tissue surface, remove excess PBS outside the tissue with a lint-free wipe, without touching the sections.</w:t>
      </w:r>
    </w:p>
    <w:p>
      <w:pPr>
        <w:numPr>
          <w:ilvl w:val="0"/>
          <w:numId w:val="1032"/>
        </w:numPr>
        <w:pStyle w:val="Compact"/>
      </w:pPr>
      <w:r>
        <w:t xml:space="preserve">Gently tap the back of the slide onto a fresh lint-free wipe.</w:t>
      </w:r>
    </w:p>
    <w:p>
      <w:pPr>
        <w:numPr>
          <w:ilvl w:val="0"/>
          <w:numId w:val="1032"/>
        </w:numPr>
        <w:pStyle w:val="Compact"/>
      </w:pPr>
      <w:r>
        <w:t xml:space="preserve">Place the slide tissue-side up on a lint-free wipe on a flat, clean surface and</w:t>
      </w:r>
      <w:r>
        <w:t xml:space="preserve"> </w:t>
      </w:r>
      <w:r>
        <w:rPr>
          <w:bCs/>
          <w:b/>
        </w:rPr>
        <w:t xml:space="preserve">proceed immediately to Step 13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step-13-cytassist-enabled-rna-transfer"/>
    <w:p>
      <w:pPr>
        <w:pStyle w:val="Heading3"/>
      </w:pPr>
      <w:r>
        <w:t xml:space="preserve">Step 13: CytAssist-Enabled RNA Transfer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tissue slide and the Visium HD Slide are brought into contact on the CytAssist.</w:t>
      </w:r>
      <w:r>
        <w:t xml:space="preserve"> </w:t>
      </w:r>
      <w:r>
        <w:t xml:space="preserve">IVT RNA released from the tissue is captured by the poly(dT) oligos on the 2 µm barcoded squares of</w:t>
      </w:r>
      <w:r>
        <w:t xml:space="preserve"> </w:t>
      </w:r>
      <w:r>
        <w:t xml:space="preserve">the HD Capture Area.</w:t>
      </w:r>
      <w:r>
        <w:t xml:space="preserve"> </w:t>
      </w:r>
      <w:r>
        <w:t xml:space="preserve">Source: CG000805 Rev B, 3.1 CytAssist-Enabled Poly(A) RNA Capture, pp. 64–72.</w:t>
      </w:r>
    </w:p>
    <w:p>
      <w:pPr>
        <w:pStyle w:val="FirstParagraph"/>
      </w:pPr>
      <w:r>
        <w:rPr>
          <w:bCs/>
          <w:b/>
        </w:rPr>
        <w:t xml:space="preserve">a. Visium HD Slide steps</w:t>
      </w:r>
    </w:p>
    <w:p>
      <w:pPr>
        <w:numPr>
          <w:ilvl w:val="0"/>
          <w:numId w:val="1033"/>
        </w:numPr>
        <w:pStyle w:val="Compact"/>
      </w:pPr>
      <w:r>
        <w:t xml:space="preserve">Retrieve the Visium Cassette. Remove the Visium Slide Seal and remove the Pre-equilibration Mix: hold the cassette at</w:t>
      </w:r>
      <w:r>
        <w:t xml:space="preserve"> </w:t>
      </w:r>
      <w:r>
        <w:rPr>
          <w:bCs/>
          <w:b/>
        </w:rPr>
        <w:t xml:space="preserve">45°</w:t>
      </w:r>
      <w:r>
        <w:t xml:space="preserve">, tilted right so buffer pools in the lower right corner of the well; with a P200 set to 200 µl, place the tip in the bottom right corner without scratching the fiducial frame or hydrogel, and aspirate. Repeat with a fresh tip, then do the same for the other well.</w:t>
      </w:r>
    </w:p>
    <w:p>
      <w:pPr>
        <w:pStyle w:val="BlockText"/>
      </w:pPr>
      <w:r>
        <w:t xml:space="preserve">Failure to remove the Pre-equilibration Mix completely delays slide drying and reduces assay performance.</w:t>
      </w:r>
    </w:p>
    <w:p>
      <w:pPr>
        <w:numPr>
          <w:ilvl w:val="0"/>
          <w:numId w:val="1034"/>
        </w:numPr>
        <w:pStyle w:val="Compact"/>
      </w:pPr>
      <w:r>
        <w:t xml:space="preserve">Remove the top half of the cassette, leaving the slide in the bottom half. Rest the top half gasket-side up to keep it free of debris.</w:t>
      </w:r>
    </w:p>
    <w:p>
      <w:pPr>
        <w:numPr>
          <w:ilvl w:val="0"/>
          <w:numId w:val="1034"/>
        </w:numPr>
        <w:pStyle w:val="Compact"/>
      </w:pPr>
      <w:r>
        <w:t xml:space="preserve">Remove the Visium HD Slide from the cassette without touching the active surface. Dry the back with a lint-free wipe if needed.</w:t>
      </w:r>
      <w:r>
        <w:t xml:space="preserve"> </w:t>
      </w:r>
      <w:r>
        <w:rPr>
          <w:bCs/>
          <w:b/>
        </w:rPr>
        <w:t xml:space="preserve">DO NOT flick the slide.</w:t>
      </w:r>
      <w:r>
        <w:t xml:space="preserve"> </w:t>
      </w:r>
      <w:r>
        <w:t xml:space="preserve">Save the cassette for reuse after the run.</w:t>
      </w:r>
    </w:p>
    <w:p>
      <w:pPr>
        <w:numPr>
          <w:ilvl w:val="0"/>
          <w:numId w:val="1034"/>
        </w:numPr>
        <w:pStyle w:val="Compact"/>
      </w:pPr>
      <w:r>
        <w:t xml:space="preserve">Load the slide against the grooves of the Visium Slide Stage and close the Visium Slide Lock.</w:t>
      </w:r>
    </w:p>
    <w:p>
      <w:pPr>
        <w:numPr>
          <w:ilvl w:val="0"/>
          <w:numId w:val="1034"/>
        </w:numPr>
        <w:pStyle w:val="Compact"/>
      </w:pPr>
      <w:r>
        <w:t xml:space="preserve">Allow the slide to</w:t>
      </w:r>
      <w:r>
        <w:t xml:space="preserve"> </w:t>
      </w:r>
      <w:r>
        <w:rPr>
          <w:bCs/>
          <w:b/>
        </w:rPr>
        <w:t xml:space="preserve">dry on the stage for 10 min</w:t>
      </w:r>
      <w:r>
        <w:t xml:space="preserve">. Inspect the entire spacer chamber from several angles; if any liquid remains, continue drying and proceed the moment the chamber is dry.</w:t>
      </w:r>
    </w:p>
    <w:p>
      <w:pPr>
        <w:pStyle w:val="FirstParagraph"/>
      </w:pPr>
      <w:r>
        <w:rPr>
          <w:bCs/>
          <w:b/>
        </w:rPr>
        <w:t xml:space="preserve">b. Permeabilization Mix</w:t>
      </w:r>
      <w:r>
        <w:t xml:space="preserve"> </w:t>
      </w:r>
      <w:r>
        <w:t xml:space="preserve">(prepared during the HCl incubation in Step 12):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Tissue Slides (µl, incl. 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(added immediately before the run:)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 Enzyme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c. Tissue slide loading</w:t>
      </w:r>
    </w:p>
    <w:p>
      <w:pPr>
        <w:numPr>
          <w:ilvl w:val="0"/>
          <w:numId w:val="1035"/>
        </w:numPr>
        <w:pStyle w:val="Compact"/>
      </w:pPr>
      <w:r>
        <w:t xml:space="preserve">Gently tap the back of the tissue slide onto a lint-free wipe. If Alignment Aid marks were drawn, tap rather than wipe so the marks are not removed.</w:t>
      </w:r>
    </w:p>
    <w:p>
      <w:pPr>
        <w:numPr>
          <w:ilvl w:val="0"/>
          <w:numId w:val="1035"/>
        </w:numPr>
        <w:pStyle w:val="Compact"/>
      </w:pPr>
      <w:r>
        <w:t xml:space="preserve">Load the tissue slide into the CytAssist, keeping the frosted area outside the dashed zone on the tissue slide stage.</w:t>
      </w:r>
      <w:r>
        <w:t xml:space="preserve"> </w:t>
      </w:r>
      <w:r>
        <w:rPr>
          <w:bCs/>
          <w:b/>
        </w:rPr>
        <w:t xml:space="preserve">Both the tissue slide and the Visium HD Slide must be completely dry</w:t>
      </w:r>
      <w:r>
        <w:t xml:space="preserve"> </w:t>
      </w:r>
      <w:r>
        <w:t xml:space="preserve">before the run; examine from multiple angles.</w:t>
      </w:r>
    </w:p>
    <w:p>
      <w:pPr>
        <w:pStyle w:val="FirstParagraph"/>
      </w:pPr>
      <w:r>
        <w:rPr>
          <w:bCs/>
          <w:b/>
        </w:rPr>
        <w:t xml:space="preserve">d. Reagent addition and run</w:t>
      </w:r>
    </w:p>
    <w:p>
      <w:pPr>
        <w:numPr>
          <w:ilvl w:val="0"/>
          <w:numId w:val="1036"/>
        </w:numPr>
        <w:pStyle w:val="Compact"/>
      </w:pPr>
      <w:r>
        <w:t xml:space="preserve">Pipette mix Perm Enzyme B (</w:t>
      </w:r>
      <w:r>
        <w:rPr>
          <w:bCs/>
          <w:b/>
        </w:rPr>
        <w:t xml:space="preserve">PN-3000553</w:t>
      </w:r>
      <w:r>
        <w:t xml:space="preserve">) and vortex Reducing Agent B (</w:t>
      </w:r>
      <w:r>
        <w:rPr>
          <w:bCs/>
          <w:b/>
        </w:rPr>
        <w:t xml:space="preserve">PN-2000087</w:t>
      </w:r>
      <w:r>
        <w:t xml:space="preserve">); centrifuge both briefly. Add</w:t>
      </w:r>
      <w:r>
        <w:t xml:space="preserve"> </w:t>
      </w:r>
      <w:r>
        <w:rPr>
          <w:bCs/>
          <w:b/>
        </w:rPr>
        <w:t xml:space="preserve">1.6 µl Reducing Agent B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8 µl Perm Enzyme B</w:t>
      </w:r>
      <w:r>
        <w:t xml:space="preserve"> </w:t>
      </w:r>
      <w:r>
        <w:t xml:space="preserve">to the 30.4 µl Permeabilization Mix. Pipette mix 15× with the pipette set to 30 µl, avoiding bubbles. Centrifuge 5 sec.</w:t>
      </w:r>
    </w:p>
    <w:p>
      <w:pPr>
        <w:pStyle w:val="BlockText"/>
      </w:pPr>
      <w:r>
        <w:t xml:space="preserve">Start the run</w:t>
      </w:r>
      <w:r>
        <w:t xml:space="preserve"> </w:t>
      </w:r>
      <w:r>
        <w:rPr>
          <w:bCs/>
          <w:b/>
        </w:rPr>
        <w:t xml:space="preserve">within 5 min</w:t>
      </w:r>
      <w:r>
        <w:t xml:space="preserve"> </w:t>
      </w:r>
      <w:r>
        <w:t xml:space="preserve">of adding Perm Enzyme B and Reducing Agent B.</w:t>
      </w:r>
    </w:p>
    <w:p>
      <w:pPr>
        <w:numPr>
          <w:ilvl w:val="0"/>
          <w:numId w:val="1037"/>
        </w:numPr>
        <w:pStyle w:val="Compact"/>
      </w:pPr>
      <w:r>
        <w:t xml:space="preserve">Slowly aspirate</w:t>
      </w:r>
      <w:r>
        <w:t xml:space="preserve"> </w:t>
      </w:r>
      <w:r>
        <w:rPr>
          <w:bCs/>
          <w:b/>
        </w:rPr>
        <w:t xml:space="preserve">17 µl</w:t>
      </w:r>
      <w:r>
        <w:t xml:space="preserve"> </w:t>
      </w:r>
      <w:r>
        <w:t xml:space="preserve">of completed Permeabilization Mix and check the tip for bubbles. Slowly dispense</w:t>
      </w:r>
      <w:r>
        <w:t xml:space="preserve"> </w:t>
      </w:r>
      <w:r>
        <w:rPr>
          <w:bCs/>
          <w:b/>
        </w:rPr>
        <w:t xml:space="preserve">17 µl</w:t>
      </w:r>
      <w:r>
        <w:t xml:space="preserve"> </w:t>
      </w:r>
      <w:r>
        <w:t xml:space="preserve">into the centre of each spacer well on the Visium HD Slide, using a fresh tip per dispense. Do not push the plunger past the first stop.</w:t>
      </w:r>
    </w:p>
    <w:p>
      <w:pPr>
        <w:numPr>
          <w:ilvl w:val="0"/>
          <w:numId w:val="1037"/>
        </w:numPr>
        <w:pStyle w:val="Compact"/>
      </w:pPr>
      <w:r>
        <w:t xml:space="preserve">Close the lid, press</w:t>
      </w:r>
      <w:r>
        <w:t xml:space="preserve"> </w:t>
      </w:r>
      <w:r>
        <w:rPr>
          <w:bCs/>
          <w:b/>
        </w:rPr>
        <w:t xml:space="preserve">Next</w:t>
      </w:r>
      <w:r>
        <w:t xml:space="preserve">, then press</w:t>
      </w:r>
      <w:r>
        <w:t xml:space="preserve"> </w:t>
      </w:r>
      <w:r>
        <w:rPr>
          <w:bCs/>
          <w:b/>
        </w:rPr>
        <w:t xml:space="preserve">play</w:t>
      </w:r>
      <w:r>
        <w:t xml:space="preserve">. Run at</w:t>
      </w:r>
      <w:r>
        <w:t xml:space="preserve"> </w:t>
      </w:r>
      <w:r>
        <w:rPr>
          <w:bCs/>
          <w:b/>
        </w:rPr>
        <w:t xml:space="preserve">37°C for 30 min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At the end of the run, press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and open the lid.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leave the sample in the instrument.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power off the instrument yet. It is normal for stain or tissue to remain on the tissue slide.</w:t>
      </w:r>
    </w:p>
    <w:p>
      <w:pPr>
        <w:numPr>
          <w:ilvl w:val="0"/>
          <w:numId w:val="1037"/>
        </w:numPr>
        <w:pStyle w:val="Compact"/>
      </w:pPr>
      <w:r>
        <w:t xml:space="preserve">Immediately remove the Visium HD Slide.</w:t>
      </w:r>
    </w:p>
    <w:p>
      <w:pPr>
        <w:pStyle w:val="FirstParagraph"/>
      </w:pPr>
      <w:r>
        <w:rPr>
          <w:bCs/>
          <w:b/>
        </w:rPr>
        <w:t xml:space="preserve">e. Five 0.1X SSC rinses</w:t>
      </w:r>
      <w:r>
        <w:t xml:space="preserve"> </w:t>
      </w:r>
      <w:r>
        <w:t xml:space="preserve">(perform next to the instrument so the Capture Areas are washed promptly)</w:t>
      </w:r>
    </w:p>
    <w:p>
      <w:pPr>
        <w:numPr>
          <w:ilvl w:val="0"/>
          <w:numId w:val="1038"/>
        </w:numPr>
        <w:pStyle w:val="Compact"/>
      </w:pPr>
      <w:r>
        <w:t xml:space="preserve">Holding the slide over a liquid waste container, rinse each Capture Area with</w:t>
      </w:r>
      <w:r>
        <w:t xml:space="preserve"> </w:t>
      </w:r>
      <w:r>
        <w:rPr>
          <w:bCs/>
          <w:b/>
        </w:rPr>
        <w:t xml:space="preserve">1 ml 0.1X SSC</w:t>
      </w:r>
      <w:r>
        <w:t xml:space="preserve">.</w:t>
      </w:r>
      <w:r>
        <w:t xml:space="preserve"> </w:t>
      </w:r>
      <w:r>
        <w:rPr>
          <w:bCs/>
          <w:b/>
        </w:rPr>
        <w:t xml:space="preserve">DO NOT pipette directly onto the Capture Areas.</w:t>
      </w:r>
      <w:r>
        <w:t xml:space="preserve"> </w:t>
      </w:r>
      <w:r>
        <w:t xml:space="preserve">Repeat for a total of</w:t>
      </w:r>
      <w:r>
        <w:t xml:space="preserve"> </w:t>
      </w:r>
      <w:r>
        <w:rPr>
          <w:bCs/>
          <w:b/>
        </w:rPr>
        <w:t xml:space="preserve">five rinses</w:t>
      </w:r>
      <w:r>
        <w:t xml:space="preserve">. If pink stain remains, continue rinsing until it is gone.</w:t>
      </w:r>
    </w:p>
    <w:p>
      <w:pPr>
        <w:numPr>
          <w:ilvl w:val="0"/>
          <w:numId w:val="1038"/>
        </w:numPr>
        <w:pStyle w:val="Compact"/>
      </w:pPr>
      <w:r>
        <w:t xml:space="preserve">Gently touch the long edge of the slide to a lint-free wipe</w:t>
      </w:r>
      <w:r>
        <w:t xml:space="preserve"> </w:t>
      </w:r>
      <w:r>
        <w:rPr>
          <w:bCs/>
          <w:b/>
        </w:rPr>
        <w:t xml:space="preserve">3–5×</w:t>
      </w:r>
      <w:r>
        <w:t xml:space="preserve"> </w:t>
      </w:r>
      <w:r>
        <w:t xml:space="preserve">to remove excess SSC.</w:t>
      </w:r>
      <w:r>
        <w:t xml:space="preserve"> </w:t>
      </w:r>
      <w:r>
        <w:rPr>
          <w:bCs/>
          <w:b/>
        </w:rPr>
        <w:t xml:space="preserve">DO NOT touch the Capture Area.</w:t>
      </w:r>
    </w:p>
    <w:p>
      <w:pPr>
        <w:numPr>
          <w:ilvl w:val="0"/>
          <w:numId w:val="1038"/>
        </w:numPr>
        <w:pStyle w:val="Compact"/>
      </w:pPr>
      <w:r>
        <w:t xml:space="preserve">Place the Visium HD Slide back into the same Visium Cassette. Some residual moisture is normal.</w:t>
      </w:r>
    </w:p>
    <w:p>
      <w:pPr>
        <w:numPr>
          <w:ilvl w:val="0"/>
          <w:numId w:val="1038"/>
        </w:numPr>
        <w:pStyle w:val="Compact"/>
      </w:pPr>
      <w:r>
        <w:t xml:space="preserve">Proceed immediately to Step 14.</w:t>
      </w:r>
    </w:p>
    <w:p>
      <w:r>
        <w:pict>
          <v:rect style="width:0;height:1.5pt" o:hralign="center" o:hrstd="t" o:hr="t"/>
        </w:pict>
      </w:r>
    </w:p>
    <w:bookmarkEnd w:id="48"/>
    <w:bookmarkStart w:id="49" w:name="X18e9f78178b373e3d44bbec60b54f2e442631d7"/>
    <w:p>
      <w:pPr>
        <w:pStyle w:val="Heading3"/>
      </w:pPr>
      <w:r>
        <w:t xml:space="preserve">Step 14: Reverse Transcription (Visium HD Slide)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Two sequential RT reactions convert the captured IVT RNA into spatially barcoded</w:t>
      </w:r>
      <w:r>
        <w:t xml:space="preserve"> </w:t>
      </w:r>
      <w:r>
        <w:t xml:space="preserve">cDNA on the HD slide. RT1 at 53°C favours read-through on structured template; RT2 at 42°C with a</w:t>
      </w:r>
      <w:r>
        <w:t xml:space="preserve"> </w:t>
      </w:r>
      <w:r>
        <w:t xml:space="preserve">higher enzyme load extends conversion.</w:t>
      </w:r>
      <w:r>
        <w:t xml:space="preserve"> </w:t>
      </w:r>
      <w:r>
        <w:t xml:space="preserve">Source: CG000805 Rev B, 3.2 Reverse Transcription, pp. 69–74.</w:t>
      </w:r>
      <w:r>
        <w:t xml:space="preserve"> </w:t>
      </w:r>
      <w:r>
        <w:t xml:space="preserve">RT Enzyme G is the Visium-HD enzyme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interchangeable with RT Enzyme D (2000216/2000227)</w:t>
      </w:r>
      <w:r>
        <w:t xml:space="preserve"> </w:t>
      </w:r>
      <w:r>
        <w:t xml:space="preserve">used in the regular-Visium CytAssist workflow.</w:t>
      </w:r>
    </w:p>
    <w:p>
      <w:pPr>
        <w:pStyle w:val="FirstParagraph"/>
      </w:pPr>
      <w:r>
        <w:rPr>
          <w:bCs/>
          <w:b/>
        </w:rPr>
        <w:t xml:space="preserve">Reagent handling.</w:t>
      </w:r>
      <w:r>
        <w:t xml:space="preserve"> </w:t>
      </w:r>
      <w:r>
        <w:t xml:space="preserve">Thaw RT Reagent (</w:t>
      </w:r>
      <w:r>
        <w:rPr>
          <w:bCs/>
          <w:b/>
        </w:rPr>
        <w:t xml:space="preserve">PN-2000086</w:t>
      </w:r>
      <w:r>
        <w:t xml:space="preserve">) at RT, vortex, then move to ice. Keep RT</w:t>
      </w:r>
      <w:r>
        <w:t xml:space="preserve"> </w:t>
      </w:r>
      <w:r>
        <w:t xml:space="preserve">Enzyme G (</w:t>
      </w:r>
      <w:r>
        <w:rPr>
          <w:bCs/>
          <w:b/>
        </w:rPr>
        <w:t xml:space="preserve">PN-2001438</w:t>
      </w:r>
      <w:r>
        <w:t xml:space="preserve">) on ice. Resuspend Template Switch Oligo B (</w:t>
      </w:r>
      <w:r>
        <w:rPr>
          <w:bCs/>
          <w:b/>
        </w:rPr>
        <w:t xml:space="preserve">PN-2001027</w:t>
      </w:r>
      <w:r>
        <w:t xml:space="preserve">) in</w:t>
      </w:r>
      <w:r>
        <w:t xml:space="preserve"> </w:t>
      </w:r>
      <w:r>
        <w:rPr>
          <w:bCs/>
          <w:b/>
        </w:rPr>
        <w:t xml:space="preserve">65 µl Low TE Buffer</w:t>
      </w:r>
      <w:r>
        <w:t xml:space="preserve">, vortex 15 sec at maximum speed, and</w:t>
      </w:r>
      <w:r>
        <w:t xml:space="preserve"> </w:t>
      </w:r>
      <w:r>
        <w:t xml:space="preserve">centrifuge briefly; store resuspended stock at −80°C and thaw on ice for ≥30 min on subsequent uses.</w:t>
      </w:r>
    </w:p>
    <w:p>
      <w:pPr>
        <w:pStyle w:val="BodyText"/>
      </w:pPr>
      <w:r>
        <w:rPr>
          <w:bCs/>
          <w:b/>
        </w:rPr>
        <w:t xml:space="preserve">a. Program the thermal cycler</w:t>
      </w:r>
      <w:r>
        <w:t xml:space="preserve"> </w:t>
      </w:r>
      <w:r>
        <w:t xml:space="preserve">with a Low Profile Thermocycler Adapter (PN-3000823) in place and start it so it</w:t>
      </w:r>
      <w:r>
        <w:t xml:space="preserve"> </w:t>
      </w:r>
      <w:r>
        <w:t xml:space="preserve">holds at temperature: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Transcription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min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Pre-equilibrate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Transcription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00:45:00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RT Master Mix</w:t>
      </w:r>
      <w:r>
        <w:rPr>
          <w:bCs/>
          <w:b/>
        </w:rPr>
        <w:t xml:space="preserve"> </w:t>
      </w:r>
      <w:r>
        <w:t xml:space="preserve"> </w:t>
      </w:r>
      <w:r>
        <w:t xml:space="preserve">(prepare on ice, add reagents in the order listed, pipette mix 10×, centrifuge briefly, keep on ice):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(µl)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Visium HD Slide (µl, two reactions + 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Enzyme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154.0</w:t>
            </w:r>
          </w:p>
        </w:tc>
      </w:tr>
    </w:tbl>
    <w:p>
      <w:pPr>
        <w:numPr>
          <w:ilvl w:val="0"/>
          <w:numId w:val="1039"/>
        </w:numPr>
        <w:pStyle w:val="Compact"/>
      </w:pPr>
      <w:r>
        <w:t xml:space="preserve">Remove any residual 0.1X SSC from the wells.</w:t>
      </w:r>
    </w:p>
    <w:p>
      <w:pPr>
        <w:numPr>
          <w:ilvl w:val="0"/>
          <w:numId w:val="1039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70 µl RT Master Mix</w:t>
      </w:r>
      <w:r>
        <w:rPr>
          <w:bCs/>
          <w:b/>
        </w:rPr>
        <w:t xml:space="preserve"> </w:t>
      </w:r>
      <w:r>
        <w:t xml:space="preserve"> </w:t>
      </w:r>
      <w:r>
        <w:t xml:space="preserve">to each well.</w:t>
      </w:r>
    </w:p>
    <w:p>
      <w:pPr>
        <w:numPr>
          <w:ilvl w:val="0"/>
          <w:numId w:val="1039"/>
        </w:numPr>
        <w:pStyle w:val="Compact"/>
      </w:pPr>
      <w:r>
        <w:t xml:space="preserve">Apply a new Visium Slide Seal, place the cassette on the Low Profile Thermocycler Adapter on the pre-heated cycler, and close the lid.</w:t>
      </w:r>
    </w:p>
    <w:p>
      <w:pPr>
        <w:numPr>
          <w:ilvl w:val="0"/>
          <w:numId w:val="1039"/>
        </w:numPr>
        <w:pStyle w:val="Compact"/>
      </w:pPr>
      <w:r>
        <w:t xml:space="preserve">Skip the Pre-equilibrate step to start</w:t>
      </w:r>
      <w:r>
        <w:t xml:space="preserve"> </w:t>
      </w:r>
      <w:r>
        <w:rPr>
          <w:bCs/>
          <w:b/>
        </w:rPr>
        <w:t xml:space="preserve">Reverse Transcription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step-15-denaturation-post-rt"/>
    <w:p>
      <w:pPr>
        <w:pStyle w:val="Heading3"/>
      </w:pPr>
      <w:r>
        <w:t xml:space="preserve">Step 15: Denaturation (post-RT)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KOH denaturation removes the RNA template, leaving single-stranded cDNA for second</w:t>
      </w:r>
      <w:r>
        <w:t xml:space="preserve"> </w:t>
      </w:r>
      <w:r>
        <w:t xml:space="preserve">strand synthesis.</w:t>
      </w:r>
      <w:r>
        <w:t xml:space="preserve"> </w:t>
      </w:r>
      <w:r>
        <w:t xml:space="preserve">Source: CG000805 Rev B, 3.3 Denaturation, p. 74.</w:t>
      </w:r>
    </w:p>
    <w:p>
      <w:pPr>
        <w:pStyle w:val="FirstParagraph"/>
      </w:pPr>
      <w:r>
        <w:rPr>
          <w:bCs/>
          <w:b/>
        </w:rPr>
        <w:t xml:space="preserve">0.08 M KOH</w:t>
      </w:r>
      <w:r>
        <w:t xml:space="preserve"> </w:t>
      </w:r>
      <w:r>
        <w:t xml:space="preserve">(prepare shortly before use, add reagents in the order listed, vortex, centrifuge</w:t>
      </w:r>
      <w:r>
        <w:t xml:space="preserve"> </w:t>
      </w:r>
      <w:r>
        <w:t xml:space="preserve">briefly, keep at RT, discard after use):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+ overage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500.0</w:t>
            </w:r>
          </w:p>
        </w:tc>
      </w:tr>
    </w:tbl>
    <w:p>
      <w:pPr>
        <w:numPr>
          <w:ilvl w:val="0"/>
          <w:numId w:val="1040"/>
        </w:numPr>
        <w:pStyle w:val="Compact"/>
      </w:pPr>
      <w:r>
        <w:t xml:space="preserve">At the end of Reverse Transcription 2, remove the cassette from the Low Profile Thermocycler Adapter onto a flat, clean surface.</w:t>
      </w:r>
    </w:p>
    <w:p>
      <w:pPr>
        <w:numPr>
          <w:ilvl w:val="0"/>
          <w:numId w:val="1040"/>
        </w:numPr>
        <w:pStyle w:val="Compact"/>
      </w:pPr>
      <w:r>
        <w:t xml:space="preserve">Remove the Visium Slide Seal and pipette out all RT2 mix.</w:t>
      </w:r>
    </w:p>
    <w:p>
      <w:pPr>
        <w:numPr>
          <w:ilvl w:val="0"/>
          <w:numId w:val="104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75 µl 0.08 M KOH</w:t>
      </w:r>
      <w:r>
        <w:t xml:space="preserve"> </w:t>
      </w:r>
      <w:r>
        <w:t xml:space="preserve">to each well.</w:t>
      </w:r>
    </w:p>
    <w:p>
      <w:pPr>
        <w:numPr>
          <w:ilvl w:val="0"/>
          <w:numId w:val="1040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5 min at RT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Remove the KOH.</w:t>
      </w:r>
    </w:p>
    <w:p>
      <w:pPr>
        <w:numPr>
          <w:ilvl w:val="0"/>
          <w:numId w:val="104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Buffer EB</w:t>
      </w:r>
      <w:r>
        <w:t xml:space="preserve"> </w:t>
      </w:r>
      <w:r>
        <w:t xml:space="preserve">(10 mM Tris-Cl, pH 8.5) to each well.</w:t>
      </w:r>
    </w:p>
    <w:p>
      <w:r>
        <w:pict>
          <v:rect style="width:0;height:1.5pt" o:hralign="center" o:hrstd="t" o:hr="t"/>
        </w:pict>
      </w:r>
    </w:p>
    <w:bookmarkEnd w:id="50"/>
    <w:bookmarkStart w:id="51" w:name="step-16-second-strand-synthesis"/>
    <w:p>
      <w:pPr>
        <w:pStyle w:val="Heading3"/>
      </w:pPr>
      <w:r>
        <w:t xml:space="preserve">Step 16: Second Strand Synthesis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primer is annealed to the single-stranded cDNA; Klenow polymerase extends it to generate dsDNA suitable for PCR amplification.</w:t>
      </w:r>
    </w:p>
    <w:p>
      <w:pPr>
        <w:pStyle w:val="FirstParagraph"/>
      </w:pPr>
      <w:r>
        <w:rPr>
          <w:bCs/>
          <w:b/>
        </w:rPr>
        <w:t xml:space="preserve">Primer Annealing: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2x primer hybridization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(1 µM)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 µl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t xml:space="preserve">Add 70 µl of primer annealing mix to each well; incubate at</w:t>
      </w:r>
      <w:r>
        <w:t xml:space="preserve"> </w:t>
      </w:r>
      <w:r>
        <w:rPr>
          <w:bCs/>
          <w:b/>
        </w:rPr>
        <w:t xml:space="preserve">RT for 30 min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Wash with Buffer EB: pipette 100 µl into each well and immediately remove.</w:t>
      </w:r>
    </w:p>
    <w:p>
      <w:pPr>
        <w:pStyle w:val="FirstParagraph"/>
      </w:pPr>
      <w:r>
        <w:rPr>
          <w:bCs/>
          <w:b/>
        </w:rPr>
        <w:t xml:space="preserve">Klenow Extension: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 Maxima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(RNase/DNase-free)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dNTP mix (10 mM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primer (10 µM)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Klenow (200 U/µl)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 µl</w:t>
            </w:r>
          </w:p>
        </w:tc>
      </w:tr>
    </w:tbl>
    <w:p>
      <w:pPr>
        <w:numPr>
          <w:ilvl w:val="0"/>
          <w:numId w:val="1042"/>
        </w:numPr>
        <w:pStyle w:val="Compact"/>
      </w:pPr>
      <w:r>
        <w:t xml:space="preserve">Add 70 µl of Klenow mix to each well; avoid bubbles. Cover and incubate for</w:t>
      </w:r>
      <w:r>
        <w:t xml:space="preserve"> </w:t>
      </w:r>
      <w:r>
        <w:rPr>
          <w:bCs/>
          <w:b/>
        </w:rPr>
        <w:t xml:space="preserve">1 hr at 37°C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Remove the Klenow mix.</w:t>
      </w:r>
    </w:p>
    <w:p>
      <w:r>
        <w:pict>
          <v:rect style="width:0;height:1.5pt" o:hralign="center" o:hrstd="t" o:hr="t"/>
        </w:pict>
      </w:r>
    </w:p>
    <w:bookmarkEnd w:id="51"/>
    <w:bookmarkStart w:id="52" w:name="step-17-denaturation-post-second-strand"/>
    <w:p>
      <w:pPr>
        <w:pStyle w:val="Heading3"/>
      </w:pPr>
      <w:r>
        <w:t xml:space="preserve">Step 17: Denaturation (post-Second Strand)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second KOH denaturation releases the dsDNA from the slide for collection and downstream library preparation.</w:t>
      </w:r>
    </w:p>
    <w:p>
      <w:pPr>
        <w:numPr>
          <w:ilvl w:val="0"/>
          <w:numId w:val="1043"/>
        </w:numPr>
        <w:pStyle w:val="Compact"/>
      </w:pPr>
      <w:r>
        <w:t xml:space="preserve">Remove reagents from the wells.</w:t>
      </w:r>
    </w:p>
    <w:p>
      <w:pPr>
        <w:numPr>
          <w:ilvl w:val="0"/>
          <w:numId w:val="1043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Buffer EB</w:t>
      </w:r>
      <w:r>
        <w:t xml:space="preserve"> </w:t>
      </w:r>
      <w:r>
        <w:t xml:space="preserve">to each well; remove immediately.</w:t>
      </w:r>
    </w:p>
    <w:p>
      <w:pPr>
        <w:numPr>
          <w:ilvl w:val="0"/>
          <w:numId w:val="1043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35 µl of 0.08 M KOH</w:t>
      </w:r>
      <w:r>
        <w:t xml:space="preserve"> </w:t>
      </w:r>
      <w:r>
        <w:t xml:space="preserve">(freshly diluted) to each well.</w:t>
      </w:r>
    </w:p>
    <w:p>
      <w:pPr>
        <w:numPr>
          <w:ilvl w:val="0"/>
          <w:numId w:val="1043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10 min at RT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5 µl of 1 M Tris (pH 7.0)</w:t>
      </w:r>
      <w:r>
        <w:t xml:space="preserve"> </w:t>
      </w:r>
      <w:r>
        <w:t xml:space="preserve">to each tube in an 8-tube strip to pre-neutralize.</w:t>
      </w:r>
    </w:p>
    <w:p>
      <w:pPr>
        <w:numPr>
          <w:ilvl w:val="0"/>
          <w:numId w:val="1043"/>
        </w:numPr>
        <w:pStyle w:val="Compact"/>
      </w:pPr>
      <w:r>
        <w:t xml:space="preserve">Transfer 35 µl of sample from each well to the corresponding Tris-containing tube (±1–2 µl variation expected).</w:t>
      </w:r>
    </w:p>
    <w:p>
      <w:pPr>
        <w:numPr>
          <w:ilvl w:val="0"/>
          <w:numId w:val="1043"/>
        </w:numPr>
        <w:pStyle w:val="Compact"/>
      </w:pPr>
      <w:r>
        <w:t xml:space="preserve">Vortex briefly, centrifuge, and place on ice.</w:t>
      </w:r>
    </w:p>
    <w:p>
      <w:r>
        <w:pict>
          <v:rect style="width:0;height:1.5pt" o:hralign="center" o:hrstd="t" o:hr="t"/>
        </w:pict>
      </w:r>
    </w:p>
    <w:bookmarkEnd w:id="52"/>
    <w:bookmarkStart w:id="53" w:name="step-18-pcr-library-amplification"/>
    <w:p>
      <w:pPr>
        <w:pStyle w:val="Heading3"/>
      </w:pPr>
      <w:r>
        <w:t xml:space="preserve">Step 18: PCR Library Amplification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PCR1 amplifies the cDNA library using primers targeting the capture oligo and Nextera adapter sequences. Index PCR adds sample-specific barcodes for multiplexed sequencing.</w:t>
      </w:r>
    </w:p>
    <w:p>
      <w:pPr>
        <w:pStyle w:val="FirstParagraph"/>
      </w:pPr>
      <w:r>
        <w:rPr>
          <w:bCs/>
          <w:b/>
        </w:rPr>
        <w:t xml:space="preserve">PCR1:</w:t>
      </w:r>
    </w:p>
    <w:p>
      <w:pPr>
        <w:pStyle w:val="BodyText"/>
      </w:pPr>
      <w:r>
        <w:t xml:space="preserve">For Visium slides (e.g. mouse brain, ~70% capture area): ~18 cycles recommended.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cDNA-oligo1 (</w:t>
            </w:r>
            <w:r>
              <w:rPr>
                <w:rStyle w:val="VerbatimChar"/>
              </w:rPr>
              <w:t xml:space="preserve">CTACACGACGCTCTTCCGATCT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PF-nexteraR2-DME (</w:t>
            </w:r>
            <w:r>
              <w:rPr>
                <w:rStyle w:val="VerbatimChar"/>
              </w:rPr>
              <w:t xml:space="preserve">GTCTCGTGGGCTCGGAGATGTGTATAAGAGACAG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PCR1 Program: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denaturation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Purify with</w:t>
      </w:r>
      <w:r>
        <w:t xml:space="preserve"> </w:t>
      </w:r>
      <w:r>
        <w:rPr>
          <w:bCs/>
          <w:b/>
        </w:rPr>
        <w:t xml:space="preserve">1x SPRI</w:t>
      </w:r>
      <w:r>
        <w:t xml:space="preserve">; elute in 50 µl. Use 10 µl for index PCR.</w:t>
      </w:r>
    </w:p>
    <w:p>
      <w:pPr>
        <w:pStyle w:val="BodyText"/>
      </w:pPr>
      <w:r>
        <w:rPr>
          <w:bCs/>
          <w:b/>
        </w:rPr>
        <w:t xml:space="preserve">Index PCR (5 cycles):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SIPCR-T5XXX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 indexing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Primer sequences:</w:t>
      </w:r>
    </w:p>
    <w:p>
      <w:pPr>
        <w:numPr>
          <w:ilvl w:val="0"/>
          <w:numId w:val="1044"/>
        </w:numPr>
        <w:pStyle w:val="Compact"/>
      </w:pPr>
      <w:r>
        <w:t xml:space="preserve">SIPCR-T5XXX:</w:t>
      </w:r>
      <w:r>
        <w:t xml:space="preserve"> </w:t>
      </w:r>
      <w:r>
        <w:rPr>
          <w:rStyle w:val="VerbatimChar"/>
        </w:rPr>
        <w:t xml:space="preserve">AATGATACGGCGACCACCGAGATCTACACNNNNNNNNACACTCTTTCCCTACACGACGCTC</w:t>
      </w:r>
    </w:p>
    <w:p>
      <w:pPr>
        <w:numPr>
          <w:ilvl w:val="0"/>
          <w:numId w:val="1044"/>
        </w:numPr>
        <w:pStyle w:val="Compact"/>
      </w:pPr>
      <w:r>
        <w:t xml:space="preserve">N7 indexing primer:</w:t>
      </w:r>
      <w:r>
        <w:t xml:space="preserve"> </w:t>
      </w:r>
      <w:r>
        <w:rPr>
          <w:rStyle w:val="VerbatimChar"/>
        </w:rPr>
        <w:t xml:space="preserve">CAAGCAGAAGACGGCATACGAGATNNNNNNNNGTCTCGTGGGCTCGG</w:t>
      </w:r>
    </w:p>
    <w:p>
      <w:pPr>
        <w:pStyle w:val="FirstParagraph"/>
      </w:pPr>
      <w:r>
        <w:rPr>
          <w:bCs/>
          <w:b/>
        </w:rPr>
        <w:t xml:space="preserve">Final Cleanup:</w:t>
      </w:r>
      <w:r>
        <w:t xml:space="preserve"> </w:t>
      </w:r>
      <w:r>
        <w:t xml:space="preserve">Run a gel to check product size first, we do see variations on products vs primer dimer distributions.</w:t>
      </w:r>
      <w:r>
        <w:t xml:space="preserve"> </w:t>
      </w:r>
      <w:r>
        <w:t xml:space="preserve">Perform</w:t>
      </w:r>
      <w:r>
        <w:t xml:space="preserve"> </w:t>
      </w:r>
      <w:r>
        <w:rPr>
          <w:bCs/>
          <w:b/>
        </w:rPr>
        <w:t xml:space="preserve">1x SPRI purification</w:t>
      </w:r>
      <w:r>
        <w:t xml:space="preserve"> </w:t>
      </w:r>
      <w:r>
        <w:t xml:space="preserve">twice(target product ~400bp), for pure product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5">
    <w:nsid w:val="A99725"/>
    <w:multiLevelType w:val="multilevel"/>
    <w:lvl w:ilvl="0">
      <w:start w:val="5"/>
      <w:numFmt w:val="lowerLetter"/>
      <w:lvlText w:val="%1)"/>
      <w:lvlJc w:val="left"/>
      <w:pPr>
        <w:ind w:left="720" w:hanging="480"/>
      </w:pPr>
    </w:lvl>
    <w:lvl w:ilvl="1">
      <w:start w:val="5"/>
      <w:numFmt w:val="lowerLetter"/>
      <w:lvlText w:val="%2)"/>
      <w:lvlJc w:val="left"/>
      <w:pPr>
        <w:ind w:left="1440" w:hanging="480"/>
      </w:pPr>
    </w:lvl>
    <w:lvl w:ilvl="2">
      <w:start w:val="5"/>
      <w:numFmt w:val="lowerLetter"/>
      <w:lvlText w:val="%3)"/>
      <w:lvlJc w:val="left"/>
      <w:pPr>
        <w:ind w:left="2160" w:hanging="480"/>
      </w:pPr>
    </w:lvl>
    <w:lvl w:ilvl="3">
      <w:start w:val="5"/>
      <w:numFmt w:val="lowerLetter"/>
      <w:lvlText w:val="%4)"/>
      <w:lvlJc w:val="left"/>
      <w:pPr>
        <w:ind w:left="2880" w:hanging="480"/>
      </w:pPr>
    </w:lvl>
    <w:lvl w:ilvl="4">
      <w:start w:val="5"/>
      <w:numFmt w:val="lowerLetter"/>
      <w:lvlText w:val="%5)"/>
      <w:lvlJc w:val="left"/>
      <w:pPr>
        <w:ind w:left="3600" w:hanging="480"/>
      </w:pPr>
    </w:lvl>
    <w:lvl w:ilvl="5">
      <w:start w:val="5"/>
      <w:numFmt w:val="lowerLetter"/>
      <w:lvlText w:val="%6)"/>
      <w:lvlJc w:val="left"/>
      <w:pPr>
        <w:ind w:left="4320" w:hanging="480"/>
      </w:pPr>
    </w:lvl>
    <w:lvl w:ilvl="6">
      <w:start w:val="5"/>
      <w:numFmt w:val="lowerLetter"/>
      <w:lvlText w:val="%7)"/>
      <w:lvlJc w:val="left"/>
      <w:pPr>
        <w:ind w:left="5040" w:hanging="480"/>
      </w:pPr>
    </w:lvl>
    <w:lvl w:ilvl="7">
      <w:start w:val="5"/>
      <w:numFmt w:val="lowerLetter"/>
      <w:lvlText w:val="%8)"/>
      <w:lvlJc w:val="left"/>
      <w:pPr>
        <w:ind w:left="5760" w:hanging="480"/>
      </w:pPr>
    </w:lvl>
    <w:lvl w:ilvl="8">
      <w:start w:val="5"/>
      <w:numFmt w:val="lowerLetter"/>
      <w:lvlText w:val="%9)"/>
      <w:lvlJc w:val="left"/>
      <w:pPr>
        <w:ind w:left="6480" w:hanging="480"/>
      </w:pPr>
    </w:lvl>
  </w:abstractNum>
  <w:abstractNum w:abstractNumId="99726">
    <w:nsid w:val="A99726"/>
    <w:multiLevelType w:val="multilevel"/>
    <w:lvl w:ilvl="0">
      <w:start w:val="6"/>
      <w:numFmt w:val="lowerLetter"/>
      <w:lvlText w:val="%1)"/>
      <w:lvlJc w:val="left"/>
      <w:pPr>
        <w:ind w:left="720" w:hanging="480"/>
      </w:pPr>
    </w:lvl>
    <w:lvl w:ilvl="1">
      <w:start w:val="6"/>
      <w:numFmt w:val="lowerLetter"/>
      <w:lvlText w:val="%2)"/>
      <w:lvlJc w:val="left"/>
      <w:pPr>
        <w:ind w:left="1440" w:hanging="480"/>
      </w:pPr>
    </w:lvl>
    <w:lvl w:ilvl="2">
      <w:start w:val="6"/>
      <w:numFmt w:val="lowerLetter"/>
      <w:lvlText w:val="%3)"/>
      <w:lvlJc w:val="left"/>
      <w:pPr>
        <w:ind w:left="2160" w:hanging="480"/>
      </w:pPr>
    </w:lvl>
    <w:lvl w:ilvl="3">
      <w:start w:val="6"/>
      <w:numFmt w:val="lowerLetter"/>
      <w:lvlText w:val="%4)"/>
      <w:lvlJc w:val="left"/>
      <w:pPr>
        <w:ind w:left="2880" w:hanging="480"/>
      </w:pPr>
    </w:lvl>
    <w:lvl w:ilvl="4">
      <w:start w:val="6"/>
      <w:numFmt w:val="lowerLetter"/>
      <w:lvlText w:val="%5)"/>
      <w:lvlJc w:val="left"/>
      <w:pPr>
        <w:ind w:left="3600" w:hanging="480"/>
      </w:pPr>
    </w:lvl>
    <w:lvl w:ilvl="5">
      <w:start w:val="6"/>
      <w:numFmt w:val="lowerLetter"/>
      <w:lvlText w:val="%6)"/>
      <w:lvlJc w:val="left"/>
      <w:pPr>
        <w:ind w:left="4320" w:hanging="480"/>
      </w:pPr>
    </w:lvl>
    <w:lvl w:ilvl="6">
      <w:start w:val="6"/>
      <w:numFmt w:val="lowerLetter"/>
      <w:lvlText w:val="%7)"/>
      <w:lvlJc w:val="left"/>
      <w:pPr>
        <w:ind w:left="5040" w:hanging="480"/>
      </w:pPr>
    </w:lvl>
    <w:lvl w:ilvl="7">
      <w:start w:val="6"/>
      <w:numFmt w:val="lowerLetter"/>
      <w:lvlText w:val="%8)"/>
      <w:lvlJc w:val="left"/>
      <w:pPr>
        <w:ind w:left="5760" w:hanging="480"/>
      </w:pPr>
    </w:lvl>
    <w:lvl w:ilvl="8">
      <w:start w:val="6"/>
      <w:numFmt w:val="lowerLetter"/>
      <w:lvlText w:val="%9)"/>
      <w:lvlJc w:val="left"/>
      <w:pPr>
        <w:ind w:left="6480" w:hanging="480"/>
      </w:pPr>
    </w:lvl>
  </w:abstractNum>
  <w:abstractNum w:abstractNumId="99727">
    <w:nsid w:val="A99727"/>
    <w:multiLevelType w:val="multilevel"/>
    <w:lvl w:ilvl="0">
      <w:start w:val="7"/>
      <w:numFmt w:val="lowerLetter"/>
      <w:lvlText w:val="%1)"/>
      <w:lvlJc w:val="left"/>
      <w:pPr>
        <w:ind w:left="720" w:hanging="480"/>
      </w:pPr>
    </w:lvl>
    <w:lvl w:ilvl="1">
      <w:start w:val="7"/>
      <w:numFmt w:val="lowerLetter"/>
      <w:lvlText w:val="%2)"/>
      <w:lvlJc w:val="left"/>
      <w:pPr>
        <w:ind w:left="1440" w:hanging="480"/>
      </w:pPr>
    </w:lvl>
    <w:lvl w:ilvl="2">
      <w:start w:val="7"/>
      <w:numFmt w:val="lowerLetter"/>
      <w:lvlText w:val="%3)"/>
      <w:lvlJc w:val="left"/>
      <w:pPr>
        <w:ind w:left="2160" w:hanging="480"/>
      </w:pPr>
    </w:lvl>
    <w:lvl w:ilvl="3">
      <w:start w:val="7"/>
      <w:numFmt w:val="lowerLetter"/>
      <w:lvlText w:val="%4)"/>
      <w:lvlJc w:val="left"/>
      <w:pPr>
        <w:ind w:left="2880" w:hanging="480"/>
      </w:pPr>
    </w:lvl>
    <w:lvl w:ilvl="4">
      <w:start w:val="7"/>
      <w:numFmt w:val="lowerLetter"/>
      <w:lvlText w:val="%5)"/>
      <w:lvlJc w:val="left"/>
      <w:pPr>
        <w:ind w:left="3600" w:hanging="480"/>
      </w:pPr>
    </w:lvl>
    <w:lvl w:ilvl="5">
      <w:start w:val="7"/>
      <w:numFmt w:val="lowerLetter"/>
      <w:lvlText w:val="%6)"/>
      <w:lvlJc w:val="left"/>
      <w:pPr>
        <w:ind w:left="4320" w:hanging="480"/>
      </w:pPr>
    </w:lvl>
    <w:lvl w:ilvl="6">
      <w:start w:val="7"/>
      <w:numFmt w:val="lowerLetter"/>
      <w:lvlText w:val="%7)"/>
      <w:lvlJc w:val="left"/>
      <w:pPr>
        <w:ind w:left="5040" w:hanging="480"/>
      </w:pPr>
    </w:lvl>
    <w:lvl w:ilvl="7">
      <w:start w:val="7"/>
      <w:numFmt w:val="lowerLetter"/>
      <w:lvlText w:val="%8)"/>
      <w:lvlJc w:val="left"/>
      <w:pPr>
        <w:ind w:left="5760" w:hanging="480"/>
      </w:pPr>
    </w:lvl>
    <w:lvl w:ilvl="8">
      <w:start w:val="7"/>
      <w:numFmt w:val="lowerLetter"/>
      <w:lvlText w:val="%9)"/>
      <w:lvlJc w:val="left"/>
      <w:pPr>
        <w:ind w:left="6480" w:hanging="480"/>
      </w:pPr>
    </w:lvl>
  </w:abstractNum>
  <w:abstractNum w:abstractNumId="99728">
    <w:nsid w:val="A99728"/>
    <w:multiLevelType w:val="multilevel"/>
    <w:lvl w:ilvl="0">
      <w:start w:val="8"/>
      <w:numFmt w:val="lowerLetter"/>
      <w:lvlText w:val="%1)"/>
      <w:lvlJc w:val="left"/>
      <w:pPr>
        <w:ind w:left="720" w:hanging="480"/>
      </w:pPr>
    </w:lvl>
    <w:lvl w:ilvl="1">
      <w:start w:val="8"/>
      <w:numFmt w:val="lowerLetter"/>
      <w:lvlText w:val="%2)"/>
      <w:lvlJc w:val="left"/>
      <w:pPr>
        <w:ind w:left="1440" w:hanging="480"/>
      </w:pPr>
    </w:lvl>
    <w:lvl w:ilvl="2">
      <w:start w:val="8"/>
      <w:numFmt w:val="lowerLetter"/>
      <w:lvlText w:val="%3)"/>
      <w:lvlJc w:val="left"/>
      <w:pPr>
        <w:ind w:left="2160" w:hanging="480"/>
      </w:pPr>
    </w:lvl>
    <w:lvl w:ilvl="3">
      <w:start w:val="8"/>
      <w:numFmt w:val="lowerLetter"/>
      <w:lvlText w:val="%4)"/>
      <w:lvlJc w:val="left"/>
      <w:pPr>
        <w:ind w:left="2880" w:hanging="480"/>
      </w:pPr>
    </w:lvl>
    <w:lvl w:ilvl="4">
      <w:start w:val="8"/>
      <w:numFmt w:val="lowerLetter"/>
      <w:lvlText w:val="%5)"/>
      <w:lvlJc w:val="left"/>
      <w:pPr>
        <w:ind w:left="3600" w:hanging="480"/>
      </w:pPr>
    </w:lvl>
    <w:lvl w:ilvl="5">
      <w:start w:val="8"/>
      <w:numFmt w:val="lowerLetter"/>
      <w:lvlText w:val="%6)"/>
      <w:lvlJc w:val="left"/>
      <w:pPr>
        <w:ind w:left="4320" w:hanging="480"/>
      </w:pPr>
    </w:lvl>
    <w:lvl w:ilvl="6">
      <w:start w:val="8"/>
      <w:numFmt w:val="lowerLetter"/>
      <w:lvlText w:val="%7)"/>
      <w:lvlJc w:val="left"/>
      <w:pPr>
        <w:ind w:left="5040" w:hanging="480"/>
      </w:pPr>
    </w:lvl>
    <w:lvl w:ilvl="7">
      <w:start w:val="8"/>
      <w:numFmt w:val="lowerLetter"/>
      <w:lvlText w:val="%8)"/>
      <w:lvlJc w:val="left"/>
      <w:pPr>
        <w:ind w:left="5760" w:hanging="480"/>
      </w:pPr>
    </w:lvl>
    <w:lvl w:ilvl="8">
      <w:start w:val="8"/>
      <w:numFmt w:val="lowerLetter"/>
      <w:lvlText w:val="%9)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7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7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2026-09-17T15:56:19Z</dcterms:created>
  <dcterms:modified xsi:type="dcterms:W3CDTF">2026-09-17T15:56:19Z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