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Abdominal ultrasound showing multiple hypoechoiec (short arrow) and hyperechoeic lesions (long arrow) in the liver</w:t>
        <w:br/>
      </w:r>
    </w:p>
    <w:p>
      <w:r>
        <w:t xml:space="preserve">Question:  What could the presence of multiple lesions suggest? </w:t>
        <w:br/>
        <w:t xml:space="preserve"> </w:t>
        <w:br/>
        <w:t xml:space="preserve">A:Benign liver tumors </w:t>
        <w:br/>
        <w:t xml:space="preserve">B:Liver metastases </w:t>
        <w:br/>
        <w:t xml:space="preserve">C:Inflammatory liver disease </w:t>
        <w:br/>
        <w:t xml:space="preserve">D:Normal variant </w:t>
        <w:br/>
      </w:r>
    </w:p>
    <w:p>
      <w:r>
        <w:t>Answer:  B:Liver metastases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